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</w:t>
      </w:r>
      <w:bookmarkStart w:id="1" w:name="_Hlk141963543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bookmarkEnd w:id="1"/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94CDA06" w14:textId="0F9AF905" w:rsidR="000515C1" w:rsidRPr="00014767" w:rsidRDefault="000515C1" w:rsidP="000515C1">
      <w:pPr>
        <w:spacing w:after="0" w:line="240" w:lineRule="auto"/>
        <w:ind w:left="2160" w:firstLine="720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</w:t>
      </w:r>
      <w:r w:rsidRPr="000515C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proofErr w:type="spellEnd"/>
    </w:p>
    <w:p w14:paraId="60999798" w14:textId="44551888" w:rsidR="00694A39" w:rsidRPr="00014767" w:rsidRDefault="00694A39" w:rsidP="000515C1">
      <w:pPr>
        <w:ind w:left="3600"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409C91F" w14:textId="0154C631" w:rsidR="009533F3" w:rsidRDefault="000515C1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Elaborare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Studiu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Fezabilitate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realizarea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obiectivului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proofErr w:type="gramStart"/>
      <w:r w:rsidRPr="000515C1">
        <w:rPr>
          <w:rFonts w:ascii="Times New Roman" w:hAnsi="Times New Roman"/>
          <w:b/>
          <w:sz w:val="28"/>
          <w:szCs w:val="28"/>
          <w:lang w:val="fr-FR"/>
        </w:rPr>
        <w:t>investitii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Sporirea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capacitatii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circulatie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tronsonului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drum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national DN3,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intre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km110+000-113+150,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judetul</w:t>
      </w:r>
      <w:proofErr w:type="spellEnd"/>
      <w:r w:rsidRPr="000515C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515C1">
        <w:rPr>
          <w:rFonts w:ascii="Times New Roman" w:hAnsi="Times New Roman"/>
          <w:b/>
          <w:sz w:val="28"/>
          <w:szCs w:val="28"/>
          <w:lang w:val="fr-FR"/>
        </w:rPr>
        <w:t>Calarasi</w:t>
      </w:r>
      <w:proofErr w:type="spellEnd"/>
    </w:p>
    <w:p w14:paraId="43FEAA27" w14:textId="77777777" w:rsidR="000515C1" w:rsidRPr="000515C1" w:rsidRDefault="000515C1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2536"/>
        <w:gridCol w:w="2234"/>
      </w:tblGrid>
      <w:tr w:rsidR="000515C1" w:rsidRPr="000515C1" w14:paraId="55CC3373" w14:textId="77777777" w:rsidTr="000515C1">
        <w:tc>
          <w:tcPr>
            <w:tcW w:w="3078" w:type="dxa"/>
          </w:tcPr>
          <w:p w14:paraId="136A245E" w14:textId="627F569A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515C1">
              <w:rPr>
                <w:b/>
                <w:bCs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1080" w:type="dxa"/>
          </w:tcPr>
          <w:p w14:paraId="6A01F6A6" w14:textId="52C402D1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0515C1">
              <w:rPr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2536" w:type="dxa"/>
          </w:tcPr>
          <w:p w14:paraId="603699B9" w14:textId="4701597D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0515C1">
              <w:rPr>
                <w:b/>
                <w:bCs/>
                <w:sz w:val="24"/>
                <w:szCs w:val="24"/>
              </w:rPr>
              <w:t xml:space="preserve">Pret </w:t>
            </w:r>
            <w:proofErr w:type="spellStart"/>
            <w:r w:rsidRPr="000515C1">
              <w:rPr>
                <w:b/>
                <w:bCs/>
                <w:sz w:val="24"/>
                <w:szCs w:val="24"/>
              </w:rPr>
              <w:t>unitar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60299A" w14:textId="36175690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515C1">
              <w:rPr>
                <w:b/>
                <w:bCs/>
                <w:sz w:val="24"/>
                <w:szCs w:val="24"/>
              </w:rPr>
              <w:t>fara</w:t>
            </w:r>
            <w:proofErr w:type="spellEnd"/>
            <w:r w:rsidRPr="000515C1">
              <w:rPr>
                <w:b/>
                <w:bCs/>
                <w:sz w:val="24"/>
                <w:szCs w:val="24"/>
              </w:rPr>
              <w:t xml:space="preserve"> TVA</w:t>
            </w:r>
          </w:p>
        </w:tc>
        <w:tc>
          <w:tcPr>
            <w:tcW w:w="2234" w:type="dxa"/>
          </w:tcPr>
          <w:p w14:paraId="4C28D6FB" w14:textId="12574105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0515C1">
              <w:rPr>
                <w:b/>
                <w:bCs/>
                <w:sz w:val="24"/>
                <w:szCs w:val="24"/>
              </w:rPr>
              <w:t>Total cu TVA</w:t>
            </w:r>
          </w:p>
        </w:tc>
      </w:tr>
      <w:tr w:rsidR="000515C1" w14:paraId="6209F686" w14:textId="77777777" w:rsidTr="000515C1">
        <w:tc>
          <w:tcPr>
            <w:tcW w:w="3078" w:type="dxa"/>
          </w:tcPr>
          <w:p w14:paraId="15DE9B92" w14:textId="7ACA3B2D" w:rsidR="000515C1" w:rsidRPr="000515C1" w:rsidRDefault="000515C1" w:rsidP="000515C1">
            <w:pPr>
              <w:ind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515C1">
              <w:rPr>
                <w:b/>
                <w:bCs/>
                <w:sz w:val="24"/>
                <w:szCs w:val="24"/>
              </w:rPr>
              <w:t>Studiu</w:t>
            </w:r>
            <w:proofErr w:type="spellEnd"/>
            <w:r w:rsidRPr="000515C1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515C1">
              <w:rPr>
                <w:b/>
                <w:bCs/>
                <w:sz w:val="24"/>
                <w:szCs w:val="24"/>
              </w:rPr>
              <w:t>fezabilitate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realizarea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obiectivului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investitii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Sporirea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capacitatii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circulatie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tronsonului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drum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national DN3,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intre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km110+000-113+150,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judetul</w:t>
            </w:r>
            <w:proofErr w:type="spellEnd"/>
            <w:r w:rsidRPr="000515C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5C1">
              <w:rPr>
                <w:b/>
                <w:sz w:val="24"/>
                <w:szCs w:val="24"/>
                <w:lang w:val="fr-FR"/>
              </w:rPr>
              <w:t>Calarasi</w:t>
            </w:r>
            <w:proofErr w:type="spellEnd"/>
          </w:p>
        </w:tc>
        <w:tc>
          <w:tcPr>
            <w:tcW w:w="1080" w:type="dxa"/>
          </w:tcPr>
          <w:p w14:paraId="1802ECE2" w14:textId="68BAC003" w:rsidR="000515C1" w:rsidRDefault="000515C1" w:rsidP="00BF14CB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</w:t>
            </w:r>
          </w:p>
        </w:tc>
        <w:tc>
          <w:tcPr>
            <w:tcW w:w="2536" w:type="dxa"/>
          </w:tcPr>
          <w:p w14:paraId="43466076" w14:textId="77777777" w:rsidR="000515C1" w:rsidRDefault="000515C1" w:rsidP="00014767">
            <w:pPr>
              <w:ind w:right="29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EF57D8" w14:textId="77777777" w:rsidR="000515C1" w:rsidRDefault="000515C1" w:rsidP="00014767">
            <w:pPr>
              <w:ind w:right="29"/>
              <w:rPr>
                <w:sz w:val="24"/>
                <w:szCs w:val="24"/>
              </w:rPr>
            </w:pPr>
          </w:p>
        </w:tc>
      </w:tr>
      <w:tr w:rsidR="000515C1" w14:paraId="47ECC108" w14:textId="77777777" w:rsidTr="000515C1">
        <w:tc>
          <w:tcPr>
            <w:tcW w:w="3078" w:type="dxa"/>
          </w:tcPr>
          <w:p w14:paraId="18223473" w14:textId="48D4E722" w:rsidR="000515C1" w:rsidRPr="000515C1" w:rsidRDefault="000515C1" w:rsidP="00014767">
            <w:pPr>
              <w:ind w:right="29"/>
              <w:rPr>
                <w:b/>
                <w:bCs/>
                <w:sz w:val="24"/>
                <w:szCs w:val="24"/>
              </w:rPr>
            </w:pPr>
            <w:r w:rsidRPr="000515C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14:paraId="7342D234" w14:textId="77777777" w:rsidR="000515C1" w:rsidRDefault="000515C1" w:rsidP="00014767">
            <w:pPr>
              <w:ind w:right="29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586F818" w14:textId="77777777" w:rsidR="000515C1" w:rsidRDefault="000515C1" w:rsidP="00014767">
            <w:pPr>
              <w:ind w:right="29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5E89D72" w14:textId="77777777" w:rsidR="000515C1" w:rsidRDefault="000515C1" w:rsidP="00014767">
            <w:pPr>
              <w:ind w:right="29"/>
              <w:rPr>
                <w:sz w:val="24"/>
                <w:szCs w:val="24"/>
              </w:rPr>
            </w:pPr>
          </w:p>
        </w:tc>
      </w:tr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776837">
    <w:abstractNumId w:val="5"/>
  </w:num>
  <w:num w:numId="2" w16cid:durableId="1180000407">
    <w:abstractNumId w:val="4"/>
  </w:num>
  <w:num w:numId="3" w16cid:durableId="1508056498">
    <w:abstractNumId w:val="12"/>
  </w:num>
  <w:num w:numId="4" w16cid:durableId="261301705">
    <w:abstractNumId w:val="10"/>
  </w:num>
  <w:num w:numId="5" w16cid:durableId="566382582">
    <w:abstractNumId w:val="13"/>
  </w:num>
  <w:num w:numId="6" w16cid:durableId="192961591">
    <w:abstractNumId w:val="8"/>
  </w:num>
  <w:num w:numId="7" w16cid:durableId="915213082">
    <w:abstractNumId w:val="7"/>
  </w:num>
  <w:num w:numId="8" w16cid:durableId="740173607">
    <w:abstractNumId w:val="0"/>
  </w:num>
  <w:num w:numId="9" w16cid:durableId="255209969">
    <w:abstractNumId w:val="2"/>
  </w:num>
  <w:num w:numId="10" w16cid:durableId="709499609">
    <w:abstractNumId w:val="9"/>
  </w:num>
  <w:num w:numId="11" w16cid:durableId="1581863834">
    <w:abstractNumId w:val="3"/>
  </w:num>
  <w:num w:numId="12" w16cid:durableId="1742561042">
    <w:abstractNumId w:val="6"/>
  </w:num>
  <w:num w:numId="13" w16cid:durableId="1483159680">
    <w:abstractNumId w:val="1"/>
  </w:num>
  <w:num w:numId="14" w16cid:durableId="190120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15C1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478F8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14CB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47</cp:revision>
  <cp:lastPrinted>2019-03-13T13:08:00Z</cp:lastPrinted>
  <dcterms:created xsi:type="dcterms:W3CDTF">2019-04-22T10:42:00Z</dcterms:created>
  <dcterms:modified xsi:type="dcterms:W3CDTF">2023-08-03T10:59:00Z</dcterms:modified>
</cp:coreProperties>
</file>