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Default="000914FB">
      <w:pPr>
        <w:spacing w:after="0" w:line="360" w:lineRule="exact"/>
        <w:jc w:val="center"/>
        <w:rPr>
          <w:rFonts w:cstheme="minorHAnsi"/>
          <w:b/>
          <w:u w:val="single"/>
          <w:lang w:val="ro-RO"/>
        </w:rPr>
      </w:pPr>
      <w:r>
        <w:rPr>
          <w:rFonts w:cstheme="minorHAnsi"/>
          <w:b/>
          <w:u w:val="single"/>
          <w:lang w:val="ro-RO"/>
        </w:rPr>
        <w:t>F</w:t>
      </w:r>
      <w:r w:rsidR="00195F31">
        <w:rPr>
          <w:rFonts w:cstheme="minorHAnsi"/>
          <w:b/>
          <w:u w:val="single"/>
          <w:lang w:val="ro-RO"/>
        </w:rPr>
        <w:t xml:space="preserve">ormular-cadru </w:t>
      </w:r>
    </w:p>
    <w:p w14:paraId="416B2123" w14:textId="77777777" w:rsidR="000914FB"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r w:rsidR="00177809">
        <w:rPr>
          <w:rFonts w:cstheme="minorHAnsi"/>
          <w:b/>
          <w:u w:val="single"/>
          <w:lang w:val="ro-RO"/>
        </w:rPr>
        <w:t xml:space="preserve">  </w:t>
      </w:r>
    </w:p>
    <w:p w14:paraId="71F3F99A" w14:textId="77777777" w:rsidR="001B4350" w:rsidRDefault="001B4350">
      <w:pPr>
        <w:spacing w:after="0" w:line="360" w:lineRule="exact"/>
        <w:jc w:val="center"/>
        <w:rPr>
          <w:rFonts w:cstheme="minorHAnsi"/>
          <w:b/>
          <w:u w:val="single"/>
          <w:lang w:val="ro-RO"/>
        </w:rPr>
      </w:pPr>
    </w:p>
    <w:p w14:paraId="5DAD6110" w14:textId="419643D7" w:rsidR="00E25243" w:rsidRDefault="00E25243" w:rsidP="00E25243">
      <w:pPr>
        <w:ind w:left="720" w:firstLine="720"/>
        <w:rPr>
          <w:rFonts w:ascii="Times New Roman" w:hAnsi="Times New Roman"/>
          <w:b/>
          <w:sz w:val="24"/>
          <w:szCs w:val="24"/>
          <w:lang w:val="fr-FR"/>
        </w:rPr>
      </w:pPr>
      <w:bookmarkStart w:id="0" w:name="_Hlk114744611"/>
      <w:r w:rsidRPr="00EC44B8">
        <w:rPr>
          <w:rFonts w:ascii="Times New Roman" w:hAnsi="Times New Roman"/>
          <w:b/>
          <w:sz w:val="24"/>
          <w:szCs w:val="24"/>
          <w:lang w:val="fr-FR"/>
        </w:rPr>
        <w:t xml:space="preserve">Dispozitive de fixare-suruburi pentru montat </w:t>
      </w:r>
      <w:r>
        <w:rPr>
          <w:rFonts w:ascii="Times New Roman" w:hAnsi="Times New Roman"/>
          <w:b/>
          <w:sz w:val="24"/>
          <w:szCs w:val="24"/>
          <w:lang w:val="fr-FR"/>
        </w:rPr>
        <w:t>semnalizare rutiera</w:t>
      </w:r>
      <w:bookmarkEnd w:id="0"/>
    </w:p>
    <w:p w14:paraId="3A0C8CC4" w14:textId="560BB738" w:rsidR="00A645A6" w:rsidRPr="001B4350" w:rsidRDefault="00A645A6">
      <w:pPr>
        <w:spacing w:after="0" w:line="360" w:lineRule="exact"/>
        <w:jc w:val="center"/>
        <w:rPr>
          <w:rFonts w:cstheme="minorHAnsi"/>
          <w:b/>
          <w:u w:val="single"/>
          <w:lang w:val="it-IT"/>
        </w:rPr>
      </w:pPr>
    </w:p>
    <w:p w14:paraId="79A6FCEC" w14:textId="10A1167B" w:rsidR="00A645A6" w:rsidRDefault="00195F31">
      <w:pPr>
        <w:spacing w:after="0" w:line="360" w:lineRule="exact"/>
        <w:rPr>
          <w:rFonts w:ascii="Calibri" w:hAnsi="Calibri" w:cs="Calibri"/>
          <w:i/>
          <w:color w:val="FF0000"/>
          <w:highlight w:val="lightGray"/>
          <w:lang w:val="ro-RO"/>
        </w:rPr>
      </w:pPr>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Default="00A645A6">
      <w:pPr>
        <w:spacing w:after="0" w:line="360" w:lineRule="exact"/>
        <w:rPr>
          <w:rFonts w:cstheme="minorHAnsi"/>
          <w:i/>
          <w:iCs/>
          <w:color w:val="000000"/>
          <w:sz w:val="20"/>
          <w:szCs w:val="20"/>
          <w:lang w:val="ro-RO"/>
        </w:rPr>
      </w:pPr>
    </w:p>
    <w:p w14:paraId="7763E00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1" w:name="_Toc476835372"/>
      <w:r>
        <w:rPr>
          <w:rFonts w:asciiTheme="minorHAnsi" w:eastAsia="Calibri" w:hAnsiTheme="minorHAnsi" w:cstheme="minorHAnsi"/>
          <w:color w:val="auto"/>
          <w:sz w:val="22"/>
          <w:szCs w:val="22"/>
          <w:lang w:val="en-GB"/>
        </w:rPr>
        <w:t>Rezumat</w:t>
      </w:r>
      <w:bookmarkEnd w:id="1"/>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lastRenderedPageBreak/>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Default="00A645A6">
      <w:pPr>
        <w:spacing w:after="0" w:line="360" w:lineRule="exact"/>
        <w:jc w:val="both"/>
        <w:rPr>
          <w:rFonts w:cstheme="minorHAnsi"/>
          <w:i/>
          <w:iCs/>
          <w:color w:val="000000"/>
          <w:sz w:val="20"/>
          <w:szCs w:val="20"/>
          <w:lang w:val="ro-RO"/>
        </w:rPr>
        <w:sectPr w:rsidR="00A645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Descriere produse </w:t>
      </w:r>
    </w:p>
    <w:p w14:paraId="162EC199" w14:textId="77777777" w:rsidR="00E25243" w:rsidRDefault="00195F31" w:rsidP="00E25243">
      <w:pPr>
        <w:rPr>
          <w:rFonts w:ascii="Times New Roman" w:hAnsi="Times New Roman"/>
          <w:b/>
          <w:sz w:val="24"/>
          <w:szCs w:val="24"/>
          <w:lang w:val="fr-FR"/>
        </w:rPr>
      </w:pPr>
      <w:r w:rsidRPr="000914FB">
        <w:rPr>
          <w:rFonts w:eastAsia="Calibri" w:cstheme="minorHAnsi"/>
          <w:lang w:val="fr-BE"/>
        </w:rPr>
        <w:t xml:space="preserve">Denumire produs  </w:t>
      </w:r>
      <w:r w:rsidR="00E25243" w:rsidRPr="00EC44B8">
        <w:rPr>
          <w:rFonts w:ascii="Times New Roman" w:hAnsi="Times New Roman"/>
          <w:b/>
          <w:sz w:val="24"/>
          <w:szCs w:val="24"/>
          <w:lang w:val="fr-FR"/>
        </w:rPr>
        <w:t xml:space="preserve">,,Dispozitive de fixare-suruburi pentru montat </w:t>
      </w:r>
      <w:r w:rsidR="00E25243">
        <w:rPr>
          <w:rFonts w:ascii="Times New Roman" w:hAnsi="Times New Roman"/>
          <w:b/>
          <w:sz w:val="24"/>
          <w:szCs w:val="24"/>
          <w:lang w:val="fr-FR"/>
        </w:rPr>
        <w:t>semnalizare rutiera</w:t>
      </w:r>
      <w:r w:rsidR="00E25243" w:rsidRPr="00EC44B8">
        <w:rPr>
          <w:rFonts w:ascii="Times New Roman" w:hAnsi="Times New Roman"/>
          <w:b/>
          <w:sz w:val="24"/>
          <w:szCs w:val="24"/>
          <w:lang w:val="fr-FR"/>
        </w:rPr>
        <w: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17"/>
        <w:gridCol w:w="1097"/>
        <w:gridCol w:w="1837"/>
        <w:gridCol w:w="1535"/>
        <w:gridCol w:w="4041"/>
        <w:gridCol w:w="1566"/>
        <w:gridCol w:w="1799"/>
      </w:tblGrid>
      <w:tr w:rsidR="00E95F84" w14:paraId="6231DCF8" w14:textId="77777777" w:rsidTr="00736468">
        <w:tc>
          <w:tcPr>
            <w:tcW w:w="2117" w:type="dxa"/>
            <w:vAlign w:val="center"/>
          </w:tcPr>
          <w:p w14:paraId="4A04E1B9" w14:textId="2713782B" w:rsidR="00E95F84" w:rsidRDefault="00E95F84" w:rsidP="00E95F84">
            <w:pPr>
              <w:jc w:val="center"/>
              <w:rPr>
                <w:lang w:val="ro-RO"/>
              </w:rPr>
            </w:pPr>
            <w:r>
              <w:rPr>
                <w:rFonts w:cstheme="minorHAnsi"/>
                <w:b/>
                <w:iCs/>
                <w:sz w:val="20"/>
                <w:szCs w:val="20"/>
                <w:lang w:val="ro-RO"/>
              </w:rPr>
              <w:t>Cantitate</w:t>
            </w:r>
          </w:p>
        </w:tc>
        <w:tc>
          <w:tcPr>
            <w:tcW w:w="1097" w:type="dxa"/>
            <w:vAlign w:val="center"/>
          </w:tcPr>
          <w:p w14:paraId="385451C5" w14:textId="30F5E08A" w:rsidR="00E95F84" w:rsidRDefault="00E95F84" w:rsidP="00E95F84">
            <w:pPr>
              <w:jc w:val="center"/>
              <w:rPr>
                <w:lang w:val="ro-RO"/>
              </w:rPr>
            </w:pPr>
            <w:r>
              <w:rPr>
                <w:rFonts w:cstheme="minorHAnsi"/>
                <w:b/>
                <w:iCs/>
                <w:sz w:val="20"/>
                <w:szCs w:val="20"/>
                <w:lang w:val="ro-RO"/>
              </w:rPr>
              <w:t>Unitate de măsură</w:t>
            </w:r>
          </w:p>
        </w:tc>
        <w:tc>
          <w:tcPr>
            <w:tcW w:w="1837" w:type="dxa"/>
            <w:vAlign w:val="center"/>
          </w:tcPr>
          <w:p w14:paraId="15D1CB0F" w14:textId="63B3DC95" w:rsidR="00E95F84" w:rsidRDefault="00E95F84" w:rsidP="00E95F84">
            <w:pPr>
              <w:jc w:val="center"/>
              <w:rPr>
                <w:lang w:val="ro-RO"/>
              </w:rPr>
            </w:pPr>
            <w:r>
              <w:rPr>
                <w:rFonts w:cstheme="minorHAnsi"/>
                <w:b/>
                <w:iCs/>
                <w:sz w:val="20"/>
                <w:szCs w:val="20"/>
                <w:lang w:val="ro-RO"/>
              </w:rPr>
              <w:t>Loc de livrare</w:t>
            </w:r>
          </w:p>
        </w:tc>
        <w:tc>
          <w:tcPr>
            <w:tcW w:w="1535" w:type="dxa"/>
            <w:vAlign w:val="center"/>
          </w:tcPr>
          <w:p w14:paraId="2C67C5C8" w14:textId="533D3EBB" w:rsidR="00E95F84" w:rsidRDefault="00E95F84" w:rsidP="00E95F84">
            <w:pPr>
              <w:jc w:val="center"/>
              <w:rPr>
                <w:lang w:val="ro-RO"/>
              </w:rPr>
            </w:pPr>
            <w:r>
              <w:rPr>
                <w:rFonts w:cstheme="minorHAnsi"/>
                <w:b/>
                <w:iCs/>
                <w:sz w:val="20"/>
                <w:szCs w:val="20"/>
                <w:lang w:val="ro-RO"/>
              </w:rPr>
              <w:t>Data de livrare solicitată</w:t>
            </w:r>
            <w:r>
              <w:rPr>
                <w:rStyle w:val="FootnoteReference"/>
                <w:rFonts w:cstheme="minorHAnsi"/>
                <w:b/>
                <w:iCs/>
                <w:sz w:val="20"/>
                <w:szCs w:val="20"/>
                <w:lang w:val="ro-RO"/>
              </w:rPr>
              <w:footnoteReference w:id="1"/>
            </w:r>
          </w:p>
        </w:tc>
        <w:tc>
          <w:tcPr>
            <w:tcW w:w="4041" w:type="dxa"/>
            <w:vAlign w:val="center"/>
          </w:tcPr>
          <w:p w14:paraId="241B6080" w14:textId="5CFF19DA" w:rsidR="00E95F84" w:rsidRDefault="00E95F84" w:rsidP="00E95F84">
            <w:pPr>
              <w:jc w:val="center"/>
              <w:rPr>
                <w:lang w:val="ro-RO"/>
              </w:rPr>
            </w:pPr>
            <w:r>
              <w:rPr>
                <w:rFonts w:cstheme="minorHAnsi"/>
                <w:b/>
                <w:iCs/>
                <w:sz w:val="20"/>
                <w:szCs w:val="20"/>
                <w:lang w:val="ro-RO"/>
              </w:rPr>
              <w:t>Specificaţii tehnice / cerinte de performanță /funcționale minime</w:t>
            </w:r>
          </w:p>
        </w:tc>
        <w:tc>
          <w:tcPr>
            <w:tcW w:w="1566" w:type="dxa"/>
            <w:vAlign w:val="center"/>
          </w:tcPr>
          <w:p w14:paraId="4951D5FB" w14:textId="418FA6EC" w:rsidR="00E95F84" w:rsidRDefault="00E95F84" w:rsidP="00E95F84">
            <w:pPr>
              <w:jc w:val="center"/>
              <w:rPr>
                <w:lang w:val="ro-RO"/>
              </w:rPr>
            </w:pPr>
            <w:r>
              <w:rPr>
                <w:rFonts w:cstheme="minorHAnsi"/>
                <w:b/>
                <w:iCs/>
                <w:sz w:val="20"/>
                <w:szCs w:val="20"/>
                <w:lang w:val="ro-RO"/>
              </w:rPr>
              <w:t>Specificaţii tehnice /cerinte de performanță/funcționale extinse/dorite</w:t>
            </w:r>
          </w:p>
        </w:tc>
        <w:tc>
          <w:tcPr>
            <w:tcW w:w="1799" w:type="dxa"/>
          </w:tcPr>
          <w:p w14:paraId="638AE2F6" w14:textId="3F0386B3" w:rsidR="00E95F84" w:rsidRDefault="00E95F84" w:rsidP="00E95F84">
            <w:pPr>
              <w:jc w:val="center"/>
              <w:rPr>
                <w:lang w:val="ro-RO"/>
              </w:rPr>
            </w:pPr>
            <w:r>
              <w:rPr>
                <w:rFonts w:cstheme="minorHAnsi"/>
                <w:b/>
                <w:iCs/>
                <w:sz w:val="20"/>
                <w:szCs w:val="20"/>
                <w:lang w:val="ro-RO"/>
              </w:rPr>
              <w:t>Durata minima  garanție/termen de valabilitate</w:t>
            </w:r>
          </w:p>
        </w:tc>
      </w:tr>
      <w:tr w:rsidR="00E95F84" w14:paraId="55EAD462" w14:textId="77777777" w:rsidTr="00736468">
        <w:tc>
          <w:tcPr>
            <w:tcW w:w="2117" w:type="dxa"/>
            <w:vAlign w:val="center"/>
          </w:tcPr>
          <w:p w14:paraId="2DF6FB9F" w14:textId="391AE552" w:rsidR="00E95F84" w:rsidRDefault="00E95F84" w:rsidP="00E95F84">
            <w:pPr>
              <w:jc w:val="center"/>
              <w:rPr>
                <w:lang w:val="ro-RO"/>
              </w:rPr>
            </w:pPr>
            <w:r>
              <w:rPr>
                <w:lang w:val="ro-RO"/>
              </w:rPr>
              <w:t>1.</w:t>
            </w:r>
          </w:p>
        </w:tc>
        <w:tc>
          <w:tcPr>
            <w:tcW w:w="1097" w:type="dxa"/>
            <w:vAlign w:val="center"/>
          </w:tcPr>
          <w:p w14:paraId="771FE151" w14:textId="05534823" w:rsidR="00E95F84" w:rsidRDefault="00E95F84" w:rsidP="00E95F84">
            <w:pPr>
              <w:jc w:val="center"/>
              <w:rPr>
                <w:lang w:val="ro-RO"/>
              </w:rPr>
            </w:pPr>
            <w:r>
              <w:rPr>
                <w:rFonts w:cstheme="minorHAnsi"/>
                <w:b/>
                <w:iCs/>
                <w:sz w:val="20"/>
                <w:szCs w:val="20"/>
                <w:lang w:val="ro-RO"/>
              </w:rPr>
              <w:t>2.</w:t>
            </w:r>
          </w:p>
        </w:tc>
        <w:tc>
          <w:tcPr>
            <w:tcW w:w="1837" w:type="dxa"/>
          </w:tcPr>
          <w:p w14:paraId="1D13E979" w14:textId="670328A6" w:rsidR="00E95F84" w:rsidRDefault="00E95F84" w:rsidP="00E95F84">
            <w:pPr>
              <w:jc w:val="center"/>
              <w:rPr>
                <w:lang w:val="ro-RO"/>
              </w:rPr>
            </w:pPr>
            <w:r>
              <w:rPr>
                <w:rFonts w:cstheme="minorHAnsi"/>
                <w:b/>
                <w:iCs/>
                <w:sz w:val="20"/>
                <w:szCs w:val="20"/>
                <w:lang w:val="ro-RO"/>
              </w:rPr>
              <w:t>3.</w:t>
            </w:r>
          </w:p>
        </w:tc>
        <w:tc>
          <w:tcPr>
            <w:tcW w:w="1535" w:type="dxa"/>
          </w:tcPr>
          <w:p w14:paraId="1FF082FA" w14:textId="7F3B6282" w:rsidR="00E95F84" w:rsidRDefault="00E95F84" w:rsidP="00E95F84">
            <w:pPr>
              <w:jc w:val="center"/>
              <w:rPr>
                <w:lang w:val="ro-RO"/>
              </w:rPr>
            </w:pPr>
            <w:r>
              <w:rPr>
                <w:rFonts w:cstheme="minorHAnsi"/>
                <w:b/>
                <w:iCs/>
                <w:sz w:val="20"/>
                <w:szCs w:val="20"/>
                <w:lang w:val="ro-RO"/>
              </w:rPr>
              <w:t>4.</w:t>
            </w:r>
          </w:p>
        </w:tc>
        <w:tc>
          <w:tcPr>
            <w:tcW w:w="4041" w:type="dxa"/>
          </w:tcPr>
          <w:p w14:paraId="68DD7740" w14:textId="243F1F3F" w:rsidR="00E95F84" w:rsidRDefault="00E95F84" w:rsidP="00E95F84">
            <w:pPr>
              <w:jc w:val="center"/>
              <w:rPr>
                <w:lang w:val="ro-RO"/>
              </w:rPr>
            </w:pPr>
            <w:r>
              <w:rPr>
                <w:rFonts w:cstheme="minorHAnsi"/>
                <w:b/>
                <w:iCs/>
                <w:sz w:val="20"/>
                <w:szCs w:val="20"/>
                <w:lang w:val="ro-RO"/>
              </w:rPr>
              <w:t>5.</w:t>
            </w:r>
          </w:p>
        </w:tc>
        <w:tc>
          <w:tcPr>
            <w:tcW w:w="1566" w:type="dxa"/>
          </w:tcPr>
          <w:p w14:paraId="1334C891" w14:textId="249E7DD8" w:rsidR="00E95F84" w:rsidRDefault="00E95F84" w:rsidP="00E95F84">
            <w:pPr>
              <w:jc w:val="center"/>
              <w:rPr>
                <w:lang w:val="ro-RO"/>
              </w:rPr>
            </w:pPr>
            <w:r>
              <w:rPr>
                <w:rFonts w:cstheme="minorHAnsi"/>
                <w:b/>
                <w:iCs/>
                <w:sz w:val="20"/>
                <w:szCs w:val="20"/>
                <w:lang w:val="ro-RO"/>
              </w:rPr>
              <w:t>6.</w:t>
            </w:r>
          </w:p>
        </w:tc>
        <w:tc>
          <w:tcPr>
            <w:tcW w:w="1799" w:type="dxa"/>
          </w:tcPr>
          <w:p w14:paraId="6AFF0EE2" w14:textId="6F4E85A8" w:rsidR="00E95F84" w:rsidRDefault="00E95F84" w:rsidP="00E95F84">
            <w:pPr>
              <w:jc w:val="center"/>
              <w:rPr>
                <w:lang w:val="ro-RO"/>
              </w:rPr>
            </w:pPr>
            <w:r>
              <w:rPr>
                <w:rFonts w:cstheme="minorHAnsi"/>
                <w:b/>
                <w:iCs/>
                <w:sz w:val="20"/>
                <w:szCs w:val="20"/>
                <w:lang w:val="ro-RO"/>
              </w:rPr>
              <w:t>7.</w:t>
            </w:r>
          </w:p>
        </w:tc>
      </w:tr>
      <w:tr w:rsidR="00E95F84" w14:paraId="56878087" w14:textId="77777777" w:rsidTr="00736468">
        <w:tc>
          <w:tcPr>
            <w:tcW w:w="2117" w:type="dxa"/>
            <w:vAlign w:val="center"/>
          </w:tcPr>
          <w:p w14:paraId="2CE29D2D" w14:textId="429E11AE" w:rsidR="00E95F84" w:rsidRDefault="00E95F84" w:rsidP="001B4350">
            <w:pPr>
              <w:spacing w:after="0" w:line="240" w:lineRule="auto"/>
              <w:jc w:val="center"/>
              <w:rPr>
                <w:lang w:val="ro-RO"/>
              </w:rPr>
            </w:pPr>
          </w:p>
        </w:tc>
        <w:tc>
          <w:tcPr>
            <w:tcW w:w="1097" w:type="dxa"/>
            <w:vAlign w:val="center"/>
          </w:tcPr>
          <w:p w14:paraId="0CB49E91" w14:textId="3837755C" w:rsidR="00E95F84" w:rsidRDefault="00E95F84" w:rsidP="00736468">
            <w:pPr>
              <w:jc w:val="center"/>
              <w:rPr>
                <w:lang w:val="ro-RO"/>
              </w:rPr>
            </w:pPr>
          </w:p>
        </w:tc>
        <w:tc>
          <w:tcPr>
            <w:tcW w:w="1837" w:type="dxa"/>
            <w:vAlign w:val="center"/>
          </w:tcPr>
          <w:p w14:paraId="0833E4A4" w14:textId="6927D586" w:rsidR="00E95F84" w:rsidRDefault="00E95F84" w:rsidP="00736468">
            <w:pPr>
              <w:jc w:val="center"/>
              <w:rPr>
                <w:lang w:val="ro-RO"/>
              </w:rPr>
            </w:pPr>
          </w:p>
        </w:tc>
        <w:tc>
          <w:tcPr>
            <w:tcW w:w="1535" w:type="dxa"/>
            <w:vAlign w:val="center"/>
          </w:tcPr>
          <w:p w14:paraId="49D71163" w14:textId="537FCEA8" w:rsidR="00E95F84" w:rsidRDefault="00E95F84" w:rsidP="00736468">
            <w:pPr>
              <w:jc w:val="center"/>
              <w:rPr>
                <w:lang w:val="ro-RO"/>
              </w:rPr>
            </w:pPr>
          </w:p>
        </w:tc>
        <w:tc>
          <w:tcPr>
            <w:tcW w:w="4041" w:type="dxa"/>
          </w:tcPr>
          <w:p w14:paraId="5AC2EA71" w14:textId="34DB134A" w:rsidR="00E95F84" w:rsidRPr="00537CAE" w:rsidRDefault="00E95F84" w:rsidP="00537CAE">
            <w:pPr>
              <w:autoSpaceDE w:val="0"/>
              <w:autoSpaceDN w:val="0"/>
              <w:adjustRightInd w:val="0"/>
              <w:spacing w:after="0" w:line="240" w:lineRule="auto"/>
              <w:jc w:val="both"/>
            </w:pPr>
          </w:p>
        </w:tc>
        <w:tc>
          <w:tcPr>
            <w:tcW w:w="1566" w:type="dxa"/>
          </w:tcPr>
          <w:p w14:paraId="02A8C4F9" w14:textId="5B10F6DB" w:rsidR="00E95F84" w:rsidRDefault="00E95F84" w:rsidP="00E95F84">
            <w:pPr>
              <w:rPr>
                <w:lang w:val="ro-RO"/>
              </w:rPr>
            </w:pPr>
          </w:p>
        </w:tc>
        <w:tc>
          <w:tcPr>
            <w:tcW w:w="1799" w:type="dxa"/>
          </w:tcPr>
          <w:p w14:paraId="1F9948B8" w14:textId="37FC09CE" w:rsidR="00E95F84" w:rsidRDefault="00E95F84" w:rsidP="00E95F84">
            <w:pPr>
              <w:rPr>
                <w:lang w:val="ro-RO"/>
              </w:rPr>
            </w:pPr>
          </w:p>
        </w:tc>
      </w:tr>
      <w:tr w:rsidR="001B4350" w14:paraId="31020AC0" w14:textId="77777777" w:rsidTr="00736468">
        <w:tc>
          <w:tcPr>
            <w:tcW w:w="2117" w:type="dxa"/>
            <w:vAlign w:val="center"/>
          </w:tcPr>
          <w:p w14:paraId="442B2494" w14:textId="77BD9D5C" w:rsidR="00E25243" w:rsidRPr="008E7C78" w:rsidRDefault="00E25243" w:rsidP="008E7C78">
            <w:pPr>
              <w:jc w:val="center"/>
              <w:rPr>
                <w:rFonts w:ascii="Times New Roman" w:hAnsi="Times New Roman"/>
                <w:bCs/>
                <w:sz w:val="24"/>
                <w:szCs w:val="24"/>
                <w:lang w:val="fr-FR"/>
              </w:rPr>
            </w:pPr>
            <w:r w:rsidRPr="008E7C78">
              <w:rPr>
                <w:rFonts w:ascii="Times New Roman" w:hAnsi="Times New Roman"/>
                <w:bCs/>
                <w:sz w:val="24"/>
                <w:szCs w:val="24"/>
                <w:lang w:val="fr-FR"/>
              </w:rPr>
              <w:t>Dispozitive de fixare- pentru montat semnalizare rutiera</w:t>
            </w:r>
          </w:p>
          <w:p w14:paraId="0D9C829F" w14:textId="77E0B255" w:rsidR="008E7C78" w:rsidRPr="008E7C78" w:rsidRDefault="008E7C78" w:rsidP="008E7C78">
            <w:pPr>
              <w:jc w:val="center"/>
              <w:rPr>
                <w:rFonts w:ascii="Times New Roman" w:hAnsi="Times New Roman"/>
                <w:bCs/>
                <w:sz w:val="24"/>
                <w:szCs w:val="24"/>
                <w:lang w:val="fr-FR"/>
              </w:rPr>
            </w:pPr>
            <w:r w:rsidRPr="008E7C78">
              <w:rPr>
                <w:rFonts w:ascii="Times New Roman" w:hAnsi="Times New Roman"/>
                <w:bCs/>
                <w:sz w:val="24"/>
                <w:szCs w:val="24"/>
                <w:lang w:val="fr-FR"/>
              </w:rPr>
              <w:t>(ancore chimice, piulite, suruburi metric, tije filetate si burghie -conform cantitati inscrise la punctul 3.3.1. din caietul de sarcini)</w:t>
            </w:r>
          </w:p>
          <w:p w14:paraId="30CE3F02" w14:textId="77777777" w:rsidR="008E7C78" w:rsidRDefault="008E7C78" w:rsidP="00E25243">
            <w:pPr>
              <w:rPr>
                <w:rFonts w:ascii="Times New Roman" w:hAnsi="Times New Roman"/>
                <w:b/>
                <w:sz w:val="24"/>
                <w:szCs w:val="24"/>
                <w:lang w:val="fr-FR"/>
              </w:rPr>
            </w:pPr>
          </w:p>
          <w:p w14:paraId="4D7E7E91" w14:textId="2F936234" w:rsidR="001B4350" w:rsidRDefault="001B4350" w:rsidP="00736468">
            <w:pPr>
              <w:spacing w:after="0" w:line="360" w:lineRule="exact"/>
              <w:jc w:val="center"/>
              <w:rPr>
                <w:rFonts w:cstheme="minorHAnsi"/>
                <w:b/>
                <w:sz w:val="24"/>
                <w:szCs w:val="24"/>
                <w:lang w:val="ro-RO"/>
              </w:rPr>
            </w:pPr>
          </w:p>
        </w:tc>
        <w:tc>
          <w:tcPr>
            <w:tcW w:w="1097" w:type="dxa"/>
            <w:vAlign w:val="center"/>
          </w:tcPr>
          <w:p w14:paraId="08CA50A1" w14:textId="6DB6A282" w:rsidR="001B4350" w:rsidRPr="008E7C78" w:rsidRDefault="001B4350" w:rsidP="00736468">
            <w:pPr>
              <w:jc w:val="center"/>
              <w:rPr>
                <w:rFonts w:ascii="Times New Roman" w:hAnsi="Times New Roman" w:cs="Times New Roman"/>
                <w:bCs/>
                <w:sz w:val="24"/>
                <w:szCs w:val="24"/>
                <w:lang w:val="ro-RO"/>
              </w:rPr>
            </w:pPr>
            <w:r w:rsidRPr="008E7C78">
              <w:rPr>
                <w:rFonts w:ascii="Times New Roman" w:hAnsi="Times New Roman" w:cs="Times New Roman"/>
                <w:bCs/>
                <w:sz w:val="24"/>
                <w:szCs w:val="24"/>
                <w:lang w:val="ro-RO"/>
              </w:rPr>
              <w:t xml:space="preserve">Buc. </w:t>
            </w:r>
          </w:p>
        </w:tc>
        <w:tc>
          <w:tcPr>
            <w:tcW w:w="1837" w:type="dxa"/>
            <w:vAlign w:val="center"/>
          </w:tcPr>
          <w:p w14:paraId="21E5061E" w14:textId="77777777" w:rsidR="00E25243" w:rsidRPr="00C87A2E" w:rsidRDefault="00E25243" w:rsidP="00E25243">
            <w:pPr>
              <w:widowControl w:val="0"/>
              <w:tabs>
                <w:tab w:val="left" w:pos="540"/>
                <w:tab w:val="num" w:pos="1350"/>
              </w:tabs>
              <w:spacing w:line="240" w:lineRule="auto"/>
              <w:jc w:val="center"/>
              <w:rPr>
                <w:rFonts w:ascii="Times New Roman" w:hAnsi="Times New Roman"/>
                <w:sz w:val="24"/>
                <w:szCs w:val="24"/>
                <w:lang w:val="fr-FR"/>
              </w:rPr>
            </w:pPr>
            <w:r w:rsidRPr="00C87A2E">
              <w:rPr>
                <w:rFonts w:ascii="Times New Roman" w:hAnsi="Times New Roman"/>
                <w:sz w:val="24"/>
                <w:szCs w:val="24"/>
                <w:lang w:val="fr-FR"/>
              </w:rPr>
              <w:t>- S.D.N. Constanta : Loc. Constanta, Str. Alba Iulia, nr.17, Jud. Constanta</w:t>
            </w:r>
          </w:p>
          <w:p w14:paraId="6A286984" w14:textId="77777777" w:rsidR="00E25243" w:rsidRPr="00C87A2E" w:rsidRDefault="00E25243" w:rsidP="00E25243">
            <w:pPr>
              <w:widowControl w:val="0"/>
              <w:tabs>
                <w:tab w:val="left" w:pos="540"/>
                <w:tab w:val="num" w:pos="1350"/>
              </w:tabs>
              <w:spacing w:line="240" w:lineRule="auto"/>
              <w:jc w:val="center"/>
              <w:rPr>
                <w:rFonts w:ascii="Times New Roman" w:hAnsi="Times New Roman"/>
                <w:sz w:val="24"/>
                <w:szCs w:val="24"/>
                <w:lang w:val="fr-FR"/>
              </w:rPr>
            </w:pPr>
            <w:r w:rsidRPr="00C87A2E">
              <w:rPr>
                <w:rFonts w:ascii="Times New Roman" w:hAnsi="Times New Roman"/>
                <w:sz w:val="24"/>
                <w:szCs w:val="24"/>
                <w:lang w:val="fr-FR"/>
              </w:rPr>
              <w:t>- S.D.N. Fetesti :  Loc. Fetesti, Str. Depoului, nr.57, Jud. Ialomita</w:t>
            </w:r>
          </w:p>
          <w:p w14:paraId="2B64D046" w14:textId="77777777" w:rsidR="00E25243" w:rsidRPr="00C87A2E" w:rsidRDefault="00E25243" w:rsidP="00E25243">
            <w:pPr>
              <w:widowControl w:val="0"/>
              <w:tabs>
                <w:tab w:val="left" w:pos="540"/>
                <w:tab w:val="num" w:pos="1350"/>
              </w:tabs>
              <w:spacing w:line="240" w:lineRule="auto"/>
              <w:jc w:val="center"/>
              <w:rPr>
                <w:rFonts w:ascii="Times New Roman" w:hAnsi="Times New Roman"/>
                <w:sz w:val="24"/>
                <w:szCs w:val="24"/>
                <w:lang w:val="fr-FR"/>
              </w:rPr>
            </w:pPr>
            <w:r w:rsidRPr="00C87A2E">
              <w:rPr>
                <w:rFonts w:ascii="Times New Roman" w:hAnsi="Times New Roman"/>
                <w:sz w:val="24"/>
                <w:szCs w:val="24"/>
                <w:lang w:val="fr-FR"/>
              </w:rPr>
              <w:t xml:space="preserve">- S.D.N. Calarasi : Loc. Calarasi, Str. Independentei, nr.43, Jud. </w:t>
            </w:r>
            <w:r w:rsidRPr="00C87A2E">
              <w:rPr>
                <w:rFonts w:ascii="Times New Roman" w:hAnsi="Times New Roman"/>
                <w:sz w:val="24"/>
                <w:szCs w:val="24"/>
                <w:lang w:val="fr-FR"/>
              </w:rPr>
              <w:lastRenderedPageBreak/>
              <w:t>Calarasi</w:t>
            </w:r>
          </w:p>
          <w:p w14:paraId="5596CB05" w14:textId="77777777" w:rsidR="00E25243" w:rsidRPr="00C87A2E" w:rsidRDefault="00E25243" w:rsidP="00E25243">
            <w:pPr>
              <w:widowControl w:val="0"/>
              <w:tabs>
                <w:tab w:val="left" w:pos="540"/>
                <w:tab w:val="num" w:pos="1350"/>
              </w:tabs>
              <w:spacing w:line="240" w:lineRule="auto"/>
              <w:jc w:val="center"/>
              <w:rPr>
                <w:rFonts w:ascii="Times New Roman" w:hAnsi="Times New Roman"/>
                <w:sz w:val="24"/>
                <w:szCs w:val="24"/>
                <w:lang w:val="fr-FR"/>
              </w:rPr>
            </w:pPr>
            <w:r w:rsidRPr="00C87A2E">
              <w:rPr>
                <w:rFonts w:ascii="Times New Roman" w:hAnsi="Times New Roman"/>
                <w:sz w:val="24"/>
                <w:szCs w:val="24"/>
                <w:lang w:val="fr-FR"/>
              </w:rPr>
              <w:t>- S.D.N. Slobozia : Loc. Slobozia, Strada Viilor, nr.63, Jud. Slobozia</w:t>
            </w:r>
          </w:p>
          <w:p w14:paraId="14F7647F" w14:textId="77777777" w:rsidR="00E25243" w:rsidRPr="00C87A2E" w:rsidRDefault="00E25243" w:rsidP="00E25243">
            <w:pPr>
              <w:widowControl w:val="0"/>
              <w:tabs>
                <w:tab w:val="left" w:pos="540"/>
                <w:tab w:val="num" w:pos="1350"/>
              </w:tabs>
              <w:spacing w:line="240" w:lineRule="auto"/>
              <w:jc w:val="center"/>
              <w:rPr>
                <w:rFonts w:ascii="Times New Roman" w:hAnsi="Times New Roman"/>
                <w:sz w:val="24"/>
                <w:szCs w:val="24"/>
                <w:lang w:val="fr-FR"/>
              </w:rPr>
            </w:pPr>
            <w:r w:rsidRPr="00C87A2E">
              <w:rPr>
                <w:rFonts w:ascii="Times New Roman" w:hAnsi="Times New Roman"/>
                <w:sz w:val="24"/>
                <w:szCs w:val="24"/>
                <w:lang w:val="fr-FR"/>
              </w:rPr>
              <w:t>- S.D.N. Tulcea : Loc. Tulcea, Str. Isaccei, nr.123, Jud Tulcea</w:t>
            </w:r>
          </w:p>
          <w:p w14:paraId="5483DCB2" w14:textId="71D72244" w:rsidR="001B4350" w:rsidRDefault="00E25243" w:rsidP="00E25243">
            <w:pPr>
              <w:jc w:val="center"/>
              <w:rPr>
                <w:rFonts w:ascii="Times New Roman" w:hAnsi="Times New Roman"/>
                <w:sz w:val="24"/>
                <w:szCs w:val="24"/>
              </w:rPr>
            </w:pPr>
            <w:r w:rsidRPr="00C87A2E">
              <w:rPr>
                <w:rFonts w:ascii="Times New Roman" w:hAnsi="Times New Roman"/>
                <w:sz w:val="24"/>
                <w:szCs w:val="24"/>
                <w:lang w:val="fr-FR"/>
              </w:rPr>
              <w:t>- Sectia Autostrazi : A2, km 193, Nod rutier A2 – DJ 381</w:t>
            </w:r>
            <w:r>
              <w:rPr>
                <w:rFonts w:ascii="Times New Roman" w:hAnsi="Times New Roman"/>
                <w:sz w:val="24"/>
                <w:szCs w:val="24"/>
                <w:lang w:val="fr-FR"/>
              </w:rPr>
              <w:t>.</w:t>
            </w:r>
          </w:p>
        </w:tc>
        <w:tc>
          <w:tcPr>
            <w:tcW w:w="1535" w:type="dxa"/>
            <w:vAlign w:val="center"/>
          </w:tcPr>
          <w:p w14:paraId="61B678F2" w14:textId="4123031B" w:rsidR="001B4350" w:rsidRPr="0078188F" w:rsidRDefault="001B4350" w:rsidP="00736468">
            <w:pPr>
              <w:jc w:val="center"/>
              <w:rPr>
                <w:rFonts w:ascii="Times New Roman" w:eastAsia="Arial" w:hAnsi="Times New Roman"/>
                <w:sz w:val="24"/>
                <w:szCs w:val="24"/>
                <w:lang w:eastAsia="ro-RO" w:bidi="ro-RO"/>
              </w:rPr>
            </w:pPr>
            <w:r w:rsidRPr="0078188F">
              <w:rPr>
                <w:rFonts w:ascii="Times New Roman" w:eastAsia="Arial" w:hAnsi="Times New Roman"/>
                <w:sz w:val="24"/>
                <w:szCs w:val="24"/>
                <w:lang w:eastAsia="ro-RO" w:bidi="ro-RO"/>
              </w:rPr>
              <w:lastRenderedPageBreak/>
              <w:t xml:space="preserve">Termenul de livrare este de maxim </w:t>
            </w:r>
            <w:r w:rsidR="00E25243">
              <w:rPr>
                <w:rFonts w:ascii="Times New Roman" w:eastAsia="Arial" w:hAnsi="Times New Roman"/>
                <w:sz w:val="24"/>
                <w:szCs w:val="24"/>
                <w:lang w:eastAsia="ro-RO" w:bidi="ro-RO"/>
              </w:rPr>
              <w:t>10</w:t>
            </w:r>
            <w:r w:rsidRPr="0078188F">
              <w:rPr>
                <w:rFonts w:ascii="Times New Roman" w:eastAsia="Arial" w:hAnsi="Times New Roman"/>
                <w:sz w:val="24"/>
                <w:szCs w:val="24"/>
                <w:lang w:eastAsia="ro-RO" w:bidi="ro-RO"/>
              </w:rPr>
              <w:t xml:space="preserve"> </w:t>
            </w:r>
            <w:r w:rsidR="00E25243">
              <w:rPr>
                <w:rFonts w:ascii="Times New Roman" w:eastAsia="Arial" w:hAnsi="Times New Roman"/>
                <w:sz w:val="24"/>
                <w:szCs w:val="24"/>
                <w:lang w:eastAsia="ro-RO" w:bidi="ro-RO"/>
              </w:rPr>
              <w:t xml:space="preserve">zile lucratoare </w:t>
            </w:r>
            <w:r w:rsidRPr="0078188F">
              <w:rPr>
                <w:rFonts w:ascii="Times New Roman" w:eastAsia="Arial" w:hAnsi="Times New Roman"/>
                <w:sz w:val="24"/>
                <w:szCs w:val="24"/>
                <w:lang w:eastAsia="ro-RO" w:bidi="ro-RO"/>
              </w:rPr>
              <w:t xml:space="preserve">de la data </w:t>
            </w:r>
            <w:r w:rsidR="00E25243">
              <w:rPr>
                <w:rFonts w:ascii="Times New Roman" w:eastAsia="Arial" w:hAnsi="Times New Roman"/>
                <w:sz w:val="24"/>
                <w:szCs w:val="24"/>
                <w:lang w:eastAsia="ro-RO" w:bidi="ro-RO"/>
              </w:rPr>
              <w:t>primirii comenzii</w:t>
            </w:r>
          </w:p>
        </w:tc>
        <w:tc>
          <w:tcPr>
            <w:tcW w:w="4041" w:type="dxa"/>
          </w:tcPr>
          <w:p w14:paraId="304AC56A" w14:textId="6C2D66B6" w:rsidR="001B4350" w:rsidRPr="00264C5F" w:rsidRDefault="00E25243" w:rsidP="00E25243">
            <w:pPr>
              <w:autoSpaceDE w:val="0"/>
              <w:autoSpaceDN w:val="0"/>
              <w:adjustRightInd w:val="0"/>
              <w:spacing w:after="0" w:line="240" w:lineRule="auto"/>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Conform cerintelor caietului de sarcini</w:t>
            </w:r>
          </w:p>
        </w:tc>
        <w:tc>
          <w:tcPr>
            <w:tcW w:w="1566" w:type="dxa"/>
          </w:tcPr>
          <w:p w14:paraId="3F8443C2" w14:textId="113F0760" w:rsidR="001B4350" w:rsidRPr="008E7C78" w:rsidRDefault="001B4350" w:rsidP="00736468">
            <w:pPr>
              <w:rPr>
                <w:rFonts w:ascii="Times New Roman" w:hAnsi="Times New Roman" w:cs="Times New Roman"/>
                <w:bCs/>
                <w:sz w:val="24"/>
                <w:szCs w:val="24"/>
                <w:highlight w:val="lightGray"/>
                <w:lang w:val="ro-RO"/>
              </w:rPr>
            </w:pPr>
            <w:r w:rsidRPr="008E7C78">
              <w:rPr>
                <w:rFonts w:ascii="Times New Roman" w:hAnsi="Times New Roman" w:cs="Times New Roman"/>
                <w:bCs/>
                <w:sz w:val="24"/>
                <w:szCs w:val="24"/>
                <w:highlight w:val="lightGray"/>
                <w:lang w:val="ro-RO"/>
              </w:rPr>
              <w:t>Nu este cazul</w:t>
            </w:r>
          </w:p>
        </w:tc>
        <w:tc>
          <w:tcPr>
            <w:tcW w:w="1799" w:type="dxa"/>
          </w:tcPr>
          <w:p w14:paraId="5028318F" w14:textId="7BA15B0D" w:rsidR="001B4350" w:rsidRDefault="006812D3" w:rsidP="00736468">
            <w:pPr>
              <w:rPr>
                <w:rFonts w:ascii="Times New Roman" w:hAnsi="Times New Roman" w:cs="Times New Roman"/>
                <w:bCs/>
                <w:sz w:val="20"/>
                <w:szCs w:val="20"/>
              </w:rPr>
            </w:pPr>
            <w:r>
              <w:rPr>
                <w:rFonts w:ascii="Times New Roman" w:hAnsi="Times New Roman" w:cs="Times New Roman"/>
                <w:bCs/>
                <w:sz w:val="20"/>
                <w:szCs w:val="20"/>
              </w:rPr>
              <w:t>Conform legislatiei in vigoare</w:t>
            </w:r>
          </w:p>
        </w:tc>
      </w:tr>
    </w:tbl>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14:paraId="3860C7A6" w14:textId="77777777">
        <w:trPr>
          <w:jc w:val="center"/>
        </w:trPr>
        <w:tc>
          <w:tcPr>
            <w:tcW w:w="2177" w:type="dxa"/>
            <w:shd w:val="clear" w:color="auto" w:fill="B8CCE4" w:themeFill="accent1" w:themeFillTint="66"/>
            <w:vAlign w:val="center"/>
          </w:tcPr>
          <w:p w14:paraId="1B6FEDF0" w14:textId="77777777" w:rsidR="00A645A6" w:rsidRDefault="00195F31">
            <w:pPr>
              <w:spacing w:after="0" w:line="360" w:lineRule="exact"/>
              <w:jc w:val="center"/>
              <w:rPr>
                <w:rFonts w:cstheme="minorHAnsi"/>
                <w:b/>
                <w:iCs/>
                <w:color w:val="FF0000"/>
                <w:sz w:val="20"/>
                <w:szCs w:val="20"/>
                <w:lang w:val="ro-RO"/>
              </w:rPr>
            </w:pPr>
            <w:r>
              <w:rPr>
                <w:rFonts w:cstheme="minorHAnsi"/>
                <w:b/>
                <w:iCs/>
                <w:sz w:val="20"/>
                <w:szCs w:val="20"/>
                <w:lang w:val="ro-RO"/>
              </w:rPr>
              <w:t>Data de livrare propusa</w:t>
            </w:r>
          </w:p>
        </w:tc>
        <w:tc>
          <w:tcPr>
            <w:tcW w:w="2046" w:type="dxa"/>
            <w:shd w:val="clear" w:color="auto" w:fill="B8CCE4" w:themeFill="accent1" w:themeFillTint="66"/>
            <w:vAlign w:val="center"/>
          </w:tcPr>
          <w:p w14:paraId="3007E04A" w14:textId="77777777" w:rsidR="00A645A6" w:rsidRDefault="00195F31">
            <w:pPr>
              <w:spacing w:after="0" w:line="360" w:lineRule="exact"/>
              <w:jc w:val="center"/>
              <w:rPr>
                <w:rFonts w:cstheme="minorHAnsi"/>
                <w:b/>
                <w:iCs/>
                <w:sz w:val="20"/>
                <w:szCs w:val="20"/>
                <w:lang w:val="ro-RO"/>
              </w:rPr>
            </w:pPr>
            <w:r>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Default="00195F31">
            <w:pPr>
              <w:spacing w:after="0" w:line="360" w:lineRule="exact"/>
              <w:jc w:val="center"/>
              <w:rPr>
                <w:rFonts w:cstheme="minorHAnsi"/>
                <w:sz w:val="20"/>
                <w:szCs w:val="20"/>
                <w:lang w:val="ro-RO"/>
              </w:rPr>
            </w:pPr>
            <w:r>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Default="00195F31">
            <w:pPr>
              <w:spacing w:after="0" w:line="360" w:lineRule="exact"/>
              <w:jc w:val="center"/>
              <w:rPr>
                <w:rFonts w:cstheme="minorHAnsi"/>
                <w:b/>
                <w:sz w:val="20"/>
                <w:szCs w:val="20"/>
                <w:lang w:val="ro-RO"/>
              </w:rPr>
            </w:pPr>
            <w:r>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trPr>
          <w:jc w:val="center"/>
        </w:trPr>
        <w:tc>
          <w:tcPr>
            <w:tcW w:w="2177" w:type="dxa"/>
            <w:shd w:val="clear" w:color="auto" w:fill="B8CCE4" w:themeFill="accent1" w:themeFillTint="66"/>
            <w:vAlign w:val="center"/>
          </w:tcPr>
          <w:p w14:paraId="73D80D37" w14:textId="3FE521C6" w:rsidR="00A645A6" w:rsidRDefault="006812D3" w:rsidP="006812D3">
            <w:pPr>
              <w:pStyle w:val="ListParagraph"/>
              <w:spacing w:after="0" w:line="360" w:lineRule="exact"/>
              <w:ind w:left="1069"/>
              <w:rPr>
                <w:rFonts w:cstheme="minorHAnsi"/>
                <w:b/>
                <w:bCs/>
                <w:iCs/>
                <w:sz w:val="20"/>
                <w:szCs w:val="20"/>
                <w:lang w:val="ro-RO"/>
              </w:rPr>
            </w:pPr>
            <w:r>
              <w:rPr>
                <w:rFonts w:cstheme="minorHAnsi"/>
                <w:b/>
                <w:bCs/>
                <w:iCs/>
                <w:sz w:val="20"/>
                <w:szCs w:val="20"/>
                <w:lang w:val="ro-RO"/>
              </w:rPr>
              <w:t>7.</w:t>
            </w:r>
          </w:p>
        </w:tc>
        <w:tc>
          <w:tcPr>
            <w:tcW w:w="2046" w:type="dxa"/>
            <w:shd w:val="clear" w:color="auto" w:fill="B8CCE4" w:themeFill="accent1" w:themeFillTint="66"/>
            <w:vAlign w:val="center"/>
          </w:tcPr>
          <w:p w14:paraId="427FE833" w14:textId="749FCB15" w:rsidR="00A645A6" w:rsidRPr="006812D3" w:rsidRDefault="006812D3" w:rsidP="006812D3">
            <w:pPr>
              <w:spacing w:after="0" w:line="360" w:lineRule="exact"/>
              <w:ind w:left="709"/>
              <w:jc w:val="center"/>
              <w:rPr>
                <w:rFonts w:cstheme="minorHAnsi"/>
                <w:b/>
                <w:sz w:val="20"/>
                <w:szCs w:val="20"/>
                <w:lang w:val="ro-RO"/>
              </w:rPr>
            </w:pPr>
            <w:r>
              <w:rPr>
                <w:rFonts w:cstheme="minorHAnsi"/>
                <w:b/>
                <w:sz w:val="20"/>
                <w:szCs w:val="20"/>
                <w:lang w:val="ro-RO"/>
              </w:rPr>
              <w:t>8.</w:t>
            </w:r>
          </w:p>
        </w:tc>
        <w:tc>
          <w:tcPr>
            <w:tcW w:w="3042" w:type="dxa"/>
            <w:shd w:val="clear" w:color="auto" w:fill="B8CCE4" w:themeFill="accent1" w:themeFillTint="66"/>
            <w:vAlign w:val="center"/>
          </w:tcPr>
          <w:p w14:paraId="3FFBB1B0" w14:textId="7165E71C" w:rsidR="00A645A6" w:rsidRPr="006812D3" w:rsidRDefault="006812D3" w:rsidP="006812D3">
            <w:pPr>
              <w:spacing w:after="0" w:line="360" w:lineRule="exact"/>
              <w:ind w:left="709"/>
              <w:jc w:val="center"/>
              <w:rPr>
                <w:rFonts w:cstheme="minorHAnsi"/>
                <w:b/>
                <w:bCs/>
                <w:iCs/>
                <w:sz w:val="20"/>
                <w:szCs w:val="20"/>
                <w:lang w:val="ro-RO"/>
              </w:rPr>
            </w:pPr>
            <w:r>
              <w:rPr>
                <w:rFonts w:cstheme="minorHAnsi"/>
                <w:b/>
                <w:bCs/>
                <w:iCs/>
                <w:sz w:val="20"/>
                <w:szCs w:val="20"/>
                <w:lang w:val="ro-RO"/>
              </w:rPr>
              <w:t>9.</w:t>
            </w:r>
          </w:p>
        </w:tc>
        <w:tc>
          <w:tcPr>
            <w:tcW w:w="2965" w:type="dxa"/>
            <w:shd w:val="clear" w:color="auto" w:fill="B8CCE4" w:themeFill="accent1" w:themeFillTint="66"/>
          </w:tcPr>
          <w:p w14:paraId="35DC7984" w14:textId="1C12A059" w:rsidR="00A645A6" w:rsidRPr="006812D3" w:rsidRDefault="006812D3" w:rsidP="006812D3">
            <w:pPr>
              <w:spacing w:after="0" w:line="360" w:lineRule="exact"/>
              <w:ind w:left="709"/>
              <w:jc w:val="center"/>
              <w:rPr>
                <w:rFonts w:cstheme="minorHAnsi"/>
                <w:b/>
                <w:sz w:val="20"/>
                <w:szCs w:val="20"/>
                <w:lang w:val="ro-RO"/>
              </w:rPr>
            </w:pPr>
            <w:r>
              <w:rPr>
                <w:rFonts w:cstheme="minorHAnsi"/>
                <w:b/>
                <w:sz w:val="20"/>
                <w:szCs w:val="20"/>
                <w:lang w:val="ro-RO"/>
              </w:rPr>
              <w:t>10.</w:t>
            </w:r>
          </w:p>
        </w:tc>
        <w:tc>
          <w:tcPr>
            <w:tcW w:w="2608" w:type="dxa"/>
            <w:shd w:val="clear" w:color="auto" w:fill="B8CCE4" w:themeFill="accent1" w:themeFillTint="66"/>
          </w:tcPr>
          <w:p w14:paraId="662E88DA" w14:textId="79EC5ACD" w:rsidR="00A645A6" w:rsidRPr="006812D3" w:rsidRDefault="006812D3" w:rsidP="006812D3">
            <w:pPr>
              <w:spacing w:after="0" w:line="360" w:lineRule="exact"/>
              <w:ind w:left="709"/>
              <w:jc w:val="center"/>
              <w:rPr>
                <w:rFonts w:cstheme="minorHAnsi"/>
                <w:b/>
                <w:sz w:val="20"/>
                <w:szCs w:val="20"/>
                <w:lang w:val="ro-RO"/>
              </w:rPr>
            </w:pPr>
            <w:r>
              <w:rPr>
                <w:rFonts w:cstheme="minorHAnsi"/>
                <w:b/>
                <w:sz w:val="20"/>
                <w:szCs w:val="20"/>
                <w:lang w:val="ro-RO"/>
              </w:rPr>
              <w:t>11.</w:t>
            </w:r>
          </w:p>
        </w:tc>
        <w:tc>
          <w:tcPr>
            <w:tcW w:w="2433" w:type="dxa"/>
            <w:shd w:val="clear" w:color="auto" w:fill="B8CCE4" w:themeFill="accent1" w:themeFillTint="66"/>
          </w:tcPr>
          <w:p w14:paraId="2245137A" w14:textId="36A54A2E" w:rsidR="00A645A6" w:rsidRPr="006812D3" w:rsidRDefault="006812D3" w:rsidP="006812D3">
            <w:pPr>
              <w:spacing w:after="0" w:line="360" w:lineRule="exact"/>
              <w:ind w:left="709"/>
              <w:jc w:val="center"/>
              <w:rPr>
                <w:rFonts w:cstheme="minorHAnsi"/>
                <w:b/>
                <w:sz w:val="20"/>
                <w:szCs w:val="20"/>
                <w:lang w:val="ro-RO"/>
              </w:rPr>
            </w:pPr>
            <w:r>
              <w:rPr>
                <w:rFonts w:cstheme="minorHAnsi"/>
                <w:b/>
                <w:sz w:val="20"/>
                <w:szCs w:val="20"/>
                <w:lang w:val="ro-RO"/>
              </w:rPr>
              <w:t>12.</w:t>
            </w:r>
          </w:p>
        </w:tc>
      </w:tr>
      <w:tr w:rsidR="00A645A6" w14:paraId="390BC121" w14:textId="77777777">
        <w:trPr>
          <w:jc w:val="center"/>
        </w:trPr>
        <w:tc>
          <w:tcPr>
            <w:tcW w:w="2177"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2046"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 xml:space="preserve">[introduceti pagina din oferta unde se regasesc </w:t>
            </w:r>
            <w:r>
              <w:rPr>
                <w:rFonts w:cstheme="minorHAnsi"/>
                <w:i/>
                <w:sz w:val="18"/>
                <w:szCs w:val="18"/>
                <w:highlight w:val="lightGray"/>
                <w:lang w:val="ro-RO"/>
              </w:rPr>
              <w:lastRenderedPageBreak/>
              <w:t>informatiile pentru a demonstra corespondenta]</w:t>
            </w:r>
          </w:p>
        </w:tc>
        <w:tc>
          <w:tcPr>
            <w:tcW w:w="296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lastRenderedPageBreak/>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lastRenderedPageBreak/>
              <w:t xml:space="preserve">Referinta in oferta: </w:t>
            </w:r>
            <w:r>
              <w:rPr>
                <w:rFonts w:cstheme="minorHAnsi"/>
                <w:i/>
                <w:sz w:val="18"/>
                <w:szCs w:val="18"/>
                <w:highlight w:val="lightGray"/>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lastRenderedPageBreak/>
              <w:t>[Daca produsele propuse corespund PARTIAL cu specificaţiile tehnice / cerintele functionale extinse  solicitate, specificati care sunt deviatiile</w:t>
            </w:r>
            <w:r>
              <w:rPr>
                <w:rFonts w:cstheme="minorHAnsi"/>
                <w:bCs/>
                <w:i/>
                <w:iCs/>
                <w:sz w:val="18"/>
                <w:szCs w:val="18"/>
                <w:lang w:val="ro-RO"/>
              </w:rPr>
              <w:t>]</w:t>
            </w:r>
          </w:p>
        </w:tc>
        <w:tc>
          <w:tcPr>
            <w:tcW w:w="2433" w:type="dxa"/>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trPr>
          <w:jc w:val="center"/>
        </w:trPr>
        <w:tc>
          <w:tcPr>
            <w:tcW w:w="15271" w:type="dxa"/>
            <w:gridSpan w:val="6"/>
          </w:tcPr>
          <w:p w14:paraId="12FCE8FB" w14:textId="77777777" w:rsidR="00A645A6" w:rsidRDefault="00195F31">
            <w:pPr>
              <w:spacing w:after="0" w:line="360" w:lineRule="exact"/>
              <w:rPr>
                <w:rFonts w:cstheme="minorHAnsi"/>
                <w:lang w:val="ro-RO"/>
              </w:rPr>
            </w:pPr>
            <w:r>
              <w:rPr>
                <w:rFonts w:cstheme="minorHAnsi"/>
                <w:lang w:val="ro-RO"/>
              </w:rPr>
              <w:t>NOTA: Ofertantul va completa coloanele de la nr. 7 la nr. 12</w:t>
            </w:r>
          </w:p>
        </w:tc>
      </w:tr>
    </w:tbl>
    <w:p w14:paraId="2D04B31C" w14:textId="77777777" w:rsidR="00A645A6" w:rsidRDefault="00A645A6">
      <w:pPr>
        <w:spacing w:after="0" w:line="360" w:lineRule="exact"/>
        <w:rPr>
          <w:rFonts w:cstheme="minorHAnsi"/>
          <w:lang w:val="ro-RO"/>
        </w:rPr>
      </w:pPr>
    </w:p>
    <w:p w14:paraId="543D5E83" w14:textId="616A6A9E" w:rsidR="00A645A6" w:rsidRPr="000914FB" w:rsidRDefault="00195F31" w:rsidP="000914FB">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Timp de funcționare a produsului (timpul în care acesta funcționează</w:t>
      </w:r>
      <w:r>
        <w:rPr>
          <w:rFonts w:ascii="Times New Roman" w:hAnsi="Times New Roman" w:cs="Times New Roman"/>
        </w:rPr>
        <w:t>) (</w:t>
      </w:r>
      <w:r>
        <w:rPr>
          <w:rFonts w:ascii="Times New Roman" w:hAnsi="Times New Roman" w:cs="Times New Roman"/>
          <w:i/>
        </w:rPr>
        <w:t>dacă este cazul)</w:t>
      </w:r>
      <w:r w:rsidR="000914FB">
        <w:rPr>
          <w:rFonts w:ascii="Times New Roman" w:hAnsi="Times New Roman" w:cs="Times New Roman"/>
          <w:i/>
        </w:rPr>
        <w:t xml:space="preserve"> - </w:t>
      </w:r>
      <w:r w:rsidR="00A441A5" w:rsidRPr="000914FB">
        <w:rPr>
          <w:rFonts w:cstheme="minorHAnsi"/>
          <w:lang w:val="ro-RO"/>
        </w:rPr>
        <w:t>Nu este cazul.</w:t>
      </w:r>
    </w:p>
    <w:p w14:paraId="11F9DD5A" w14:textId="5F56FF19" w:rsidR="00A645A6" w:rsidRPr="000914FB" w:rsidRDefault="00195F31" w:rsidP="000914FB">
      <w:pPr>
        <w:pStyle w:val="Heading3"/>
        <w:spacing w:line="360" w:lineRule="exact"/>
        <w:jc w:val="both"/>
        <w:rPr>
          <w:rFonts w:cstheme="minorHAnsi"/>
          <w:lang w:val="fr-BE"/>
        </w:rPr>
      </w:pPr>
      <w:r w:rsidRPr="000914FB">
        <w:rPr>
          <w:rFonts w:asciiTheme="minorHAnsi" w:eastAsia="Calibri" w:hAnsiTheme="minorHAnsi" w:cstheme="minorHAnsi"/>
          <w:color w:val="auto"/>
          <w:lang w:val="fr-BE"/>
        </w:rPr>
        <w:t xml:space="preserve">Extensibilitate / Furnizarea de produse de generație superioară </w:t>
      </w:r>
      <w:r w:rsidRPr="000914FB">
        <w:rPr>
          <w:rFonts w:ascii="Times New Roman" w:hAnsi="Times New Roman" w:cs="Times New Roman"/>
          <w:lang w:val="fr-BE"/>
        </w:rPr>
        <w:t>(</w:t>
      </w:r>
      <w:r w:rsidRPr="000914FB">
        <w:rPr>
          <w:rFonts w:ascii="Times New Roman" w:hAnsi="Times New Roman" w:cs="Times New Roman"/>
          <w:i/>
          <w:lang w:val="fr-BE"/>
        </w:rPr>
        <w:t>dacă este cazul)</w:t>
      </w:r>
      <w:r w:rsidR="000914FB" w:rsidRPr="000914FB">
        <w:rPr>
          <w:rFonts w:ascii="Times New Roman" w:hAnsi="Times New Roman" w:cs="Times New Roman"/>
          <w:i/>
          <w:lang w:val="fr-BE"/>
        </w:rPr>
        <w:t xml:space="preserve"> </w:t>
      </w:r>
      <w:r w:rsidR="000914FB">
        <w:rPr>
          <w:rFonts w:ascii="Times New Roman" w:hAnsi="Times New Roman" w:cs="Times New Roman"/>
          <w:i/>
          <w:lang w:val="fr-BE"/>
        </w:rPr>
        <w:t xml:space="preserve">- </w:t>
      </w:r>
      <w:r w:rsidR="00A441A5" w:rsidRPr="000914FB">
        <w:rPr>
          <w:rFonts w:cstheme="minorHAnsi"/>
          <w:lang w:val="fr-BE"/>
        </w:rPr>
        <w:t>Nu este cazul.</w:t>
      </w:r>
    </w:p>
    <w:p w14:paraId="4FA6B7CD" w14:textId="77777777" w:rsidR="00A645A6" w:rsidRDefault="00A645A6">
      <w:pPr>
        <w:spacing w:after="0" w:line="360" w:lineRule="exact"/>
        <w:rPr>
          <w:rFonts w:cstheme="minorHAnsi"/>
          <w:lang w:val="ro-RO"/>
        </w:rPr>
      </w:pPr>
    </w:p>
    <w:p w14:paraId="49E618A0"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Garantie / Termen de valabilitate</w:t>
      </w:r>
    </w:p>
    <w:p w14:paraId="3D81862D" w14:textId="4185EE4C"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garantie si remedierea defectelor aparute in perioada de garantie</w:t>
      </w:r>
      <w:r>
        <w:rPr>
          <w:rFonts w:cstheme="minorHAnsi"/>
          <w:lang w:val="ro-RO"/>
        </w:rPr>
        <w:t xml:space="preserv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Livrare</w:t>
      </w:r>
    </w:p>
    <w:p w14:paraId="11E8AC62"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 xml:space="preserve">livrare </w:t>
      </w:r>
      <w:r w:rsidRPr="000914FB">
        <w:rPr>
          <w:rFonts w:eastAsia="Calibri" w:cstheme="minorHAnsi"/>
          <w:lang w:val="ro-RO"/>
        </w:rPr>
        <w:t>î</w:t>
      </w:r>
      <w:r>
        <w:rPr>
          <w:rFonts w:eastAsia="Calibri" w:cstheme="minorHAnsi"/>
          <w:lang w:val="ro-RO"/>
        </w:rPr>
        <w:t xml:space="preserve">n contextul responsabilităților și cerintelor incluse in  Caietul de Sarcini, prin prezentarea activităților și a modalității efective de realizare a acestora pentru a demonstra atingerea obiectivelor asociate Contractului </w:t>
      </w:r>
      <w:r w:rsidRPr="000914FB">
        <w:rPr>
          <w:rFonts w:eastAsia="Calibri" w:cstheme="minorHAnsi"/>
          <w:lang w:val="ro-RO"/>
        </w:rPr>
        <w:t>si incadrarea in termenul de livrare specificat.</w:t>
      </w:r>
    </w:p>
    <w:p w14:paraId="32902F36"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Ambalare si etichetare</w:t>
      </w:r>
    </w:p>
    <w:p w14:paraId="416B3094"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ambalare si etichetare, inclusiv preluarea si eliminarea ambalajelor</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lastRenderedPageBreak/>
        <w:t xml:space="preserve">Transport </w:t>
      </w:r>
    </w:p>
    <w:p w14:paraId="6A9A7C48"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0914FB">
        <w:rPr>
          <w:rFonts w:cstheme="minorHAnsi"/>
          <w:lang w:val="ro-RO"/>
        </w:rPr>
        <w:t>transportul produselor, inclusiv asigurare pe durata transportului</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Default="00A441A5">
      <w:pPr>
        <w:spacing w:after="0" w:line="360" w:lineRule="exact"/>
        <w:jc w:val="both"/>
        <w:rPr>
          <w:rFonts w:eastAsia="Calibri" w:cstheme="minorHAnsi"/>
          <w:lang w:val="ro-RO"/>
        </w:rPr>
      </w:pPr>
    </w:p>
    <w:p w14:paraId="3E56153A" w14:textId="10497392" w:rsidR="00A645A6" w:rsidRPr="00300257" w:rsidRDefault="00195F31" w:rsidP="00A441A5">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Modalitatea de indeplinire/realizare a operatiunilor cu titlu accesoriu </w:t>
      </w:r>
      <w:r w:rsidR="00A441A5" w:rsidRPr="00300257">
        <w:rPr>
          <w:rFonts w:cstheme="minorHAnsi"/>
          <w:color w:val="000000" w:themeColor="text1"/>
          <w:lang w:val="ro-RO"/>
        </w:rPr>
        <w:t xml:space="preserve"> </w:t>
      </w:r>
    </w:p>
    <w:p w14:paraId="077928FE" w14:textId="4E5C567F" w:rsidR="00A645A6" w:rsidRDefault="00195F31">
      <w:pPr>
        <w:pStyle w:val="Heading3"/>
        <w:numPr>
          <w:ilvl w:val="1"/>
          <w:numId w:val="1"/>
        </w:numPr>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Instalare, testare, punere in functiune </w:t>
      </w:r>
      <w:r w:rsidR="007B5B97">
        <w:rPr>
          <w:rFonts w:asciiTheme="minorHAnsi" w:eastAsia="Calibri" w:hAnsiTheme="minorHAnsi" w:cstheme="minorHAnsi"/>
          <w:color w:val="auto"/>
          <w:lang w:val="en-GB"/>
        </w:rPr>
        <w:t xml:space="preserve"> </w:t>
      </w:r>
      <w:bookmarkStart w:id="2" w:name="_Hlk151974684"/>
      <w:r w:rsidR="007B5B97">
        <w:rPr>
          <w:rFonts w:asciiTheme="minorHAnsi" w:eastAsia="Calibri" w:hAnsiTheme="minorHAnsi" w:cstheme="minorHAnsi"/>
          <w:color w:val="auto"/>
          <w:lang w:val="en-GB"/>
        </w:rPr>
        <w:t>-Nu este cazul</w:t>
      </w:r>
      <w:bookmarkEnd w:id="2"/>
    </w:p>
    <w:p w14:paraId="54293E13" w14:textId="008B40C3"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Instruire personal pentru utilizare </w:t>
      </w:r>
      <w:r w:rsidR="007B5B97">
        <w:rPr>
          <w:rFonts w:asciiTheme="minorHAnsi" w:eastAsia="Calibri" w:hAnsiTheme="minorHAnsi" w:cstheme="minorHAnsi"/>
          <w:color w:val="auto"/>
          <w:lang w:val="en-GB"/>
        </w:rPr>
        <w:t>-Nu este cazul</w:t>
      </w:r>
    </w:p>
    <w:p w14:paraId="4828C891" w14:textId="794022DF"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Mentenanta preventiva in perioada de garantie </w:t>
      </w:r>
      <w:r w:rsidR="007B5B97">
        <w:rPr>
          <w:rFonts w:asciiTheme="minorHAnsi" w:eastAsia="Calibri" w:hAnsiTheme="minorHAnsi" w:cstheme="minorHAnsi"/>
          <w:color w:val="auto"/>
          <w:lang w:val="en-GB"/>
        </w:rPr>
        <w:t>-Nu este cazul</w:t>
      </w:r>
    </w:p>
    <w:p w14:paraId="563740FD" w14:textId="77777777" w:rsidR="00A645A6" w:rsidRDefault="00A645A6">
      <w:pPr>
        <w:spacing w:after="0" w:line="360" w:lineRule="exact"/>
        <w:rPr>
          <w:rFonts w:cstheme="minorHAnsi"/>
          <w:lang w:val="ro-RO"/>
        </w:rPr>
      </w:pPr>
    </w:p>
    <w:p w14:paraId="697438C0" w14:textId="46452479"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Mentenanta corectiva în perioada de garanție / post-garanție</w:t>
      </w:r>
      <w:r w:rsidR="007B5B97">
        <w:rPr>
          <w:rFonts w:asciiTheme="minorHAnsi" w:eastAsia="Calibri" w:hAnsiTheme="minorHAnsi" w:cstheme="minorHAnsi"/>
          <w:color w:val="auto"/>
          <w:sz w:val="22"/>
          <w:szCs w:val="22"/>
          <w:lang w:val="fr-BE"/>
        </w:rPr>
        <w:t xml:space="preserve"> </w:t>
      </w:r>
      <w:r w:rsidR="007B5B97">
        <w:rPr>
          <w:rFonts w:asciiTheme="minorHAnsi" w:eastAsia="Calibri" w:hAnsiTheme="minorHAnsi" w:cstheme="minorHAnsi"/>
          <w:color w:val="auto"/>
          <w:lang w:val="en-GB"/>
        </w:rPr>
        <w:t>-</w:t>
      </w:r>
      <w:r w:rsidR="007B5B97" w:rsidRPr="007B5B97">
        <w:rPr>
          <w:rFonts w:ascii="Times New Roman" w:eastAsia="Calibri" w:hAnsi="Times New Roman" w:cs="Times New Roman"/>
          <w:color w:val="auto"/>
          <w:sz w:val="22"/>
          <w:szCs w:val="22"/>
          <w:lang w:val="en-GB"/>
        </w:rPr>
        <w:t>Nu este cazul</w:t>
      </w:r>
    </w:p>
    <w:p w14:paraId="7AFC53BA" w14:textId="77777777" w:rsidR="00A645A6" w:rsidRDefault="00A645A6">
      <w:pPr>
        <w:spacing w:after="0" w:line="360" w:lineRule="exact"/>
        <w:rPr>
          <w:rFonts w:cstheme="minorHAnsi"/>
          <w:lang w:val="ro-RO"/>
        </w:rPr>
      </w:pPr>
    </w:p>
    <w:p w14:paraId="3D24FE4E" w14:textId="00ED723F" w:rsidR="00A645A6" w:rsidRPr="007B5B97" w:rsidRDefault="00195F31">
      <w:pPr>
        <w:pStyle w:val="Heading1"/>
        <w:numPr>
          <w:ilvl w:val="1"/>
          <w:numId w:val="1"/>
        </w:numPr>
        <w:spacing w:before="0" w:line="360" w:lineRule="exact"/>
        <w:rPr>
          <w:rFonts w:asciiTheme="minorHAnsi" w:eastAsia="Calibri" w:hAnsiTheme="minorHAnsi" w:cstheme="minorHAnsi"/>
          <w:color w:val="auto"/>
          <w:sz w:val="24"/>
          <w:szCs w:val="24"/>
          <w:lang w:val="fr-BE"/>
        </w:rPr>
      </w:pPr>
      <w:r>
        <w:rPr>
          <w:rFonts w:asciiTheme="minorHAnsi" w:eastAsia="Calibri" w:hAnsiTheme="minorHAnsi" w:cstheme="minorHAnsi"/>
          <w:color w:val="auto"/>
          <w:sz w:val="22"/>
          <w:szCs w:val="22"/>
          <w:lang w:val="fr-BE"/>
        </w:rPr>
        <w:t>Mentenanta evolutivă în perioada de garanție / post-garanție</w:t>
      </w:r>
      <w:r w:rsidR="007B5B97">
        <w:rPr>
          <w:rFonts w:asciiTheme="minorHAnsi" w:eastAsia="Calibri" w:hAnsiTheme="minorHAnsi" w:cstheme="minorHAnsi"/>
          <w:color w:val="auto"/>
          <w:sz w:val="22"/>
          <w:szCs w:val="22"/>
          <w:lang w:val="fr-BE"/>
        </w:rPr>
        <w:t xml:space="preserve"> </w:t>
      </w:r>
      <w:r w:rsidR="007B5B97" w:rsidRPr="007B5B97">
        <w:rPr>
          <w:rFonts w:asciiTheme="minorHAnsi" w:eastAsia="Calibri" w:hAnsiTheme="minorHAnsi" w:cstheme="minorHAnsi"/>
          <w:color w:val="auto"/>
          <w:sz w:val="24"/>
          <w:szCs w:val="24"/>
          <w:lang w:val="en-GB"/>
        </w:rPr>
        <w:t>-Nu este cazul</w:t>
      </w:r>
    </w:p>
    <w:p w14:paraId="718B7A7C" w14:textId="77777777" w:rsidR="00A441A5" w:rsidRDefault="00A441A5">
      <w:pPr>
        <w:spacing w:after="0" w:line="360" w:lineRule="exact"/>
        <w:rPr>
          <w:rFonts w:cstheme="minorHAnsi"/>
          <w:lang w:val="fr-BE"/>
        </w:rPr>
      </w:pPr>
    </w:p>
    <w:p w14:paraId="56A21021" w14:textId="55EA67EB" w:rsidR="00A645A6" w:rsidRPr="007B5B97"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Suport tehnic</w:t>
      </w:r>
      <w:r w:rsidR="007B5B97">
        <w:rPr>
          <w:rFonts w:asciiTheme="minorHAnsi" w:eastAsia="Calibri" w:hAnsiTheme="minorHAnsi" w:cstheme="minorHAnsi"/>
          <w:color w:val="auto"/>
          <w:lang w:val="en-GB"/>
        </w:rPr>
        <w:t>-</w:t>
      </w:r>
      <w:r w:rsidR="007B5B97" w:rsidRPr="007B5B97">
        <w:rPr>
          <w:rFonts w:asciiTheme="minorHAnsi" w:eastAsia="Calibri" w:hAnsiTheme="minorHAnsi" w:cstheme="minorHAnsi"/>
          <w:color w:val="auto"/>
          <w:sz w:val="22"/>
          <w:szCs w:val="22"/>
          <w:lang w:val="en-GB"/>
        </w:rPr>
        <w:t>Nu este cazul</w:t>
      </w:r>
    </w:p>
    <w:p w14:paraId="3B9B51DA" w14:textId="77777777" w:rsidR="00A645A6" w:rsidRDefault="00A645A6">
      <w:pPr>
        <w:spacing w:after="0" w:line="360" w:lineRule="exact"/>
        <w:rPr>
          <w:rFonts w:cstheme="minorHAnsi"/>
          <w:lang w:val="en-GB"/>
        </w:rPr>
      </w:pPr>
    </w:p>
    <w:p w14:paraId="2DBF5AF9" w14:textId="3A53C396"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 xml:space="preserve">Piese de schimb si material consumabile pentru activitatile din programul de mentenanta corectiva dupa perioada de garantie  </w:t>
      </w:r>
      <w:r w:rsidR="007B5B97" w:rsidRPr="007B5B97">
        <w:rPr>
          <w:rFonts w:asciiTheme="minorHAnsi" w:eastAsia="Calibri" w:hAnsiTheme="minorHAnsi" w:cstheme="minorHAnsi"/>
          <w:color w:val="auto"/>
          <w:sz w:val="22"/>
          <w:szCs w:val="22"/>
          <w:lang w:val="fr-BE"/>
        </w:rPr>
        <w:t>-Nu este cazul</w:t>
      </w:r>
    </w:p>
    <w:p w14:paraId="5570DAC2" w14:textId="77777777" w:rsidR="00A645A6" w:rsidRDefault="00A645A6">
      <w:pPr>
        <w:spacing w:after="0" w:line="360" w:lineRule="exact"/>
        <w:rPr>
          <w:rFonts w:cstheme="minorHAnsi"/>
          <w:lang w:val="fr-BE"/>
        </w:rPr>
      </w:pPr>
    </w:p>
    <w:p w14:paraId="476CE3A3" w14:textId="024B0BC5" w:rsidR="00A645A6" w:rsidRPr="00533254" w:rsidRDefault="00195F31" w:rsidP="00300257">
      <w:pPr>
        <w:pStyle w:val="Heading1"/>
        <w:spacing w:before="0" w:line="360" w:lineRule="exact"/>
        <w:rPr>
          <w:rFonts w:asciiTheme="minorHAnsi" w:eastAsia="Calibri" w:hAnsiTheme="minorHAnsi" w:cstheme="minorHAnsi"/>
          <w:color w:val="auto"/>
          <w:sz w:val="22"/>
          <w:szCs w:val="22"/>
          <w:lang w:val="fr-BE"/>
        </w:rPr>
      </w:pPr>
      <w:bookmarkStart w:id="3" w:name="_Toc476924762"/>
      <w:r>
        <w:rPr>
          <w:rFonts w:asciiTheme="minorHAnsi" w:eastAsia="Calibri" w:hAnsiTheme="minorHAnsi" w:cstheme="minorHAnsi"/>
          <w:color w:val="auto"/>
          <w:sz w:val="22"/>
          <w:szCs w:val="22"/>
          <w:lang w:val="fr-BE"/>
        </w:rPr>
        <w:t xml:space="preserve">Adecvarea la constrangerile impuse de </w:t>
      </w:r>
      <w:bookmarkEnd w:id="3"/>
      <w:r>
        <w:rPr>
          <w:rFonts w:asciiTheme="minorHAnsi" w:eastAsia="Calibri" w:hAnsiTheme="minorHAnsi" w:cstheme="minorHAnsi"/>
          <w:color w:val="auto"/>
          <w:sz w:val="22"/>
          <w:szCs w:val="22"/>
          <w:lang w:val="fr-BE"/>
        </w:rPr>
        <w:t xml:space="preserve">locatia unde vor fi instalate / livrate produsele </w:t>
      </w:r>
      <w:r w:rsidR="00300257">
        <w:rPr>
          <w:rFonts w:asciiTheme="minorHAnsi" w:eastAsia="Calibri" w:hAnsiTheme="minorHAnsi" w:cstheme="minorHAnsi"/>
          <w:color w:val="auto"/>
          <w:sz w:val="22"/>
          <w:szCs w:val="22"/>
          <w:lang w:val="fr-BE"/>
        </w:rPr>
        <w:t xml:space="preserve"> </w:t>
      </w:r>
      <w:r w:rsidR="00300257" w:rsidRPr="007B5B97">
        <w:rPr>
          <w:rFonts w:ascii="Times New Roman" w:eastAsia="Calibri" w:hAnsi="Times New Roman" w:cs="Times New Roman"/>
          <w:color w:val="auto"/>
          <w:sz w:val="24"/>
          <w:szCs w:val="24"/>
          <w:lang w:val="fr-BE"/>
        </w:rPr>
        <w:t>-</w:t>
      </w:r>
      <w:r w:rsidR="00A441A5" w:rsidRPr="00533254">
        <w:rPr>
          <w:rFonts w:ascii="Times New Roman" w:hAnsi="Times New Roman" w:cs="Times New Roman"/>
          <w:color w:val="auto"/>
          <w:sz w:val="24"/>
          <w:szCs w:val="24"/>
          <w:lang w:val="en-GB"/>
        </w:rPr>
        <w:t>Nu este cazul.</w:t>
      </w:r>
    </w:p>
    <w:p w14:paraId="3765BEA7" w14:textId="77777777" w:rsidR="00A645A6" w:rsidRDefault="00A645A6">
      <w:pPr>
        <w:spacing w:after="0" w:line="360" w:lineRule="exact"/>
        <w:rPr>
          <w:rFonts w:cstheme="minorHAnsi"/>
          <w:lang w:val="en-GB"/>
        </w:rPr>
      </w:pPr>
    </w:p>
    <w:p w14:paraId="554FEFB9"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Graficul de livrare  / implementare al contractului</w:t>
      </w:r>
    </w:p>
    <w:p w14:paraId="76AC6AFD" w14:textId="1617CDF8" w:rsidR="00A645A6" w:rsidRDefault="0081387A">
      <w:pPr>
        <w:spacing w:after="0" w:line="360" w:lineRule="exact"/>
        <w:rPr>
          <w:rFonts w:cstheme="minorHAnsi"/>
          <w:lang w:val="fr-BE"/>
        </w:rPr>
      </w:pPr>
      <w:r>
        <w:rPr>
          <w:rFonts w:cstheme="minorHAnsi"/>
          <w:lang w:val="fr-BE"/>
        </w:rPr>
        <w:t>Ofertantul isi va insusi cerintele din Caietul de Sarcini, cu privire la livrarea produselor.</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07733D54" w14:textId="4180BF47" w:rsidR="009A2B90" w:rsidRPr="00DD01AC" w:rsidRDefault="009A2B90" w:rsidP="009A2B90">
      <w:pPr>
        <w:pStyle w:val="Heading1"/>
        <w:rPr>
          <w:rFonts w:eastAsia="Times New Roman"/>
          <w:iCs/>
          <w:color w:val="FF8F32"/>
        </w:rPr>
      </w:pPr>
      <w:bookmarkStart w:id="4" w:name="_Toc476835385"/>
      <w:bookmarkEnd w:id="4"/>
      <w:r w:rsidRPr="00DD01AC">
        <w:rPr>
          <w:highlight w:val="lightGray"/>
          <w:lang w:val="ro-RO"/>
        </w:rPr>
        <w:lastRenderedPageBreak/>
        <w:t>[</w:t>
      </w:r>
      <w:r>
        <w:rPr>
          <w:highlight w:val="lightGray"/>
          <w:lang w:val="ro-RO"/>
        </w:rPr>
        <w:t xml:space="preserve">SE VOR ATASATA/INTRODUCE </w:t>
      </w:r>
      <w:r w:rsidRPr="00DD01AC">
        <w:rPr>
          <w:highlight w:val="lightGray"/>
          <w:lang w:val="ro-RO"/>
        </w:rPr>
        <w:t xml:space="preserve">anexele cu informatiile solicitate de AC </w:t>
      </w:r>
      <w:r w:rsidRPr="00DD01AC">
        <w:rPr>
          <w:lang w:val="ro-RO"/>
        </w:rPr>
        <w:t xml:space="preserve">ce se regasesc inscrise in Fisa de date la cap </w:t>
      </w:r>
      <w:r w:rsidRPr="00DD01AC">
        <w:rPr>
          <w:rFonts w:eastAsia="Times New Roman"/>
        </w:rPr>
        <w:t xml:space="preserve">IV.4.1 </w:t>
      </w:r>
      <w:r>
        <w:rPr>
          <w:rFonts w:eastAsia="Times New Roman"/>
        </w:rPr>
        <w:t xml:space="preserve">- </w:t>
      </w:r>
      <w:r w:rsidRPr="00DD01AC">
        <w:rPr>
          <w:rFonts w:eastAsia="Times New Roman"/>
        </w:rPr>
        <w:t>Modul de prezentare al propunerii tehnice]</w:t>
      </w:r>
    </w:p>
    <w:p w14:paraId="6B047829" w14:textId="77777777" w:rsidR="009A2B90" w:rsidRDefault="009A2B90" w:rsidP="009A2B90">
      <w:pPr>
        <w:tabs>
          <w:tab w:val="left" w:pos="0"/>
        </w:tabs>
        <w:spacing w:after="0" w:line="360" w:lineRule="exact"/>
        <w:jc w:val="both"/>
        <w:rPr>
          <w:rFonts w:cstheme="minorHAnsi"/>
          <w:i/>
          <w:color w:val="FF0000"/>
          <w:highlight w:val="lightGray"/>
          <w:lang w:val="ro-RO"/>
        </w:rPr>
      </w:pPr>
    </w:p>
    <w:p w14:paraId="2582A306" w14:textId="77777777" w:rsidR="009A2B90" w:rsidRPr="009A2B90" w:rsidRDefault="009A2B90" w:rsidP="009A2B90">
      <w:pPr>
        <w:tabs>
          <w:tab w:val="left" w:pos="0"/>
        </w:tabs>
        <w:spacing w:after="0" w:line="360" w:lineRule="exact"/>
        <w:jc w:val="both"/>
        <w:rPr>
          <w:rFonts w:ascii="Times New Roman" w:hAnsi="Times New Roman" w:cs="Times New Roman"/>
          <w:iCs/>
          <w:sz w:val="24"/>
          <w:szCs w:val="24"/>
          <w:highlight w:val="lightGray"/>
          <w:lang w:val="ro-RO"/>
        </w:rPr>
      </w:pPr>
      <w:r w:rsidRPr="009A2B90">
        <w:rPr>
          <w:rFonts w:ascii="Times New Roman" w:hAnsi="Times New Roman" w:cs="Times New Roman"/>
          <w:iCs/>
          <w:sz w:val="24"/>
          <w:szCs w:val="24"/>
          <w:highlight w:val="lightGray"/>
          <w:lang w:val="ro-RO"/>
        </w:rPr>
        <w:t>Acestea sunt urmatoarele:</w:t>
      </w:r>
    </w:p>
    <w:p w14:paraId="00C84088" w14:textId="74D7E117" w:rsidR="00A645A6" w:rsidRPr="009A2B90" w:rsidRDefault="009A2B90" w:rsidP="009A2B90">
      <w:pPr>
        <w:autoSpaceDE w:val="0"/>
        <w:autoSpaceDN w:val="0"/>
        <w:adjustRightInd w:val="0"/>
        <w:jc w:val="both"/>
        <w:rPr>
          <w:rFonts w:ascii="Times New Roman" w:eastAsia="Calibri" w:hAnsi="Times New Roman" w:cs="Times New Roman"/>
          <w:b/>
          <w:sz w:val="24"/>
          <w:szCs w:val="24"/>
        </w:rPr>
      </w:pPr>
      <w:r w:rsidRPr="009A2B90">
        <w:rPr>
          <w:rFonts w:ascii="Times New Roman" w:eastAsia="Calibri" w:hAnsi="Times New Roman" w:cs="Times New Roman"/>
          <w:b/>
          <w:sz w:val="24"/>
          <w:szCs w:val="24"/>
        </w:rPr>
        <w:t>&lt;&lt;Anexe-cu informatii solicitate de autoritatea contractanta</w:t>
      </w:r>
    </w:p>
    <w:p w14:paraId="4CF0EA89" w14:textId="0781BC49" w:rsidR="009B7095" w:rsidRPr="00533254" w:rsidRDefault="009B7095" w:rsidP="00533254">
      <w:pPr>
        <w:spacing w:after="120" w:line="240" w:lineRule="auto"/>
        <w:jc w:val="both"/>
        <w:rPr>
          <w:rFonts w:ascii="Times New Roman" w:hAnsi="Times New Roman"/>
          <w:b/>
          <w:sz w:val="24"/>
          <w:szCs w:val="24"/>
        </w:rPr>
      </w:pPr>
      <w:r w:rsidRPr="00723880">
        <w:rPr>
          <w:rFonts w:ascii="Times New Roman" w:hAnsi="Times New Roman"/>
          <w:bCs/>
          <w:sz w:val="24"/>
          <w:szCs w:val="24"/>
        </w:rPr>
        <w:t>a</w:t>
      </w:r>
      <w:r w:rsidRPr="009B7095">
        <w:rPr>
          <w:rFonts w:ascii="Times New Roman" w:hAnsi="Times New Roman"/>
          <w:b/>
          <w:sz w:val="24"/>
          <w:szCs w:val="24"/>
        </w:rPr>
        <w:t>) Planificarea fizică a activităților pe săptămâni</w:t>
      </w:r>
      <w:r w:rsidRPr="00723880">
        <w:rPr>
          <w:rFonts w:ascii="Times New Roman" w:hAnsi="Times New Roman"/>
          <w:bCs/>
          <w:sz w:val="24"/>
          <w:szCs w:val="24"/>
        </w:rPr>
        <w:t xml:space="preserve"> (graficul de implementare a contractului), cu indicarea tuturor fazelor/etapelor de realizare a acestora, în ordinea și succesiunea logică a evenimentelor (cu duratele de timp necesare pe activități și poziționarea în timp a acestora, timpul alocat pentru obtinerea avizelor de funcționare (</w:t>
      </w:r>
      <w:r w:rsidRPr="00723880">
        <w:rPr>
          <w:rFonts w:ascii="Times New Roman" w:hAnsi="Times New Roman"/>
          <w:bCs/>
          <w:i/>
          <w:iCs/>
          <w:sz w:val="24"/>
          <w:szCs w:val="24"/>
        </w:rPr>
        <w:t>dacă este cazul</w:t>
      </w:r>
      <w:r w:rsidRPr="00723880">
        <w:rPr>
          <w:rFonts w:ascii="Times New Roman" w:hAnsi="Times New Roman"/>
          <w:bCs/>
          <w:sz w:val="24"/>
          <w:szCs w:val="24"/>
        </w:rPr>
        <w:t>), precum si cu evidențierea punctelor de control/jaloanelor relevante pentru urmărirea realizărilor, respectiv intervalele de raportare aplicabile), împreună cu alocarea resurselor umane pe parcursul furnizării produselor/instalării echipamentelor ofertate (în funcție de responsabilitățile/atribuțiile deținute pentru realizarea fiecărei activități în parte), informații care vor trebui să probeze transpunerea prevederilor caietului de sarcini într-un plan de implementare fezabil. Această secțiune va conține, după caz, și planul de lucru cu asociații/subcontractanții în raport cu eventualele activități care urmează să fie derulate de către fiecare asociat/subcontractant în parte (cu evidențierea cel puțin a denumirii respectivelor entități)</w:t>
      </w:r>
      <w:r w:rsidR="007B5B97">
        <w:rPr>
          <w:rFonts w:ascii="Times New Roman" w:hAnsi="Times New Roman"/>
          <w:bCs/>
          <w:sz w:val="24"/>
          <w:szCs w:val="24"/>
        </w:rPr>
        <w:t xml:space="preserve"> – </w:t>
      </w:r>
      <w:r w:rsidR="007B5B97" w:rsidRPr="00533254">
        <w:rPr>
          <w:rFonts w:ascii="Times New Roman" w:hAnsi="Times New Roman"/>
          <w:b/>
          <w:sz w:val="24"/>
          <w:szCs w:val="24"/>
        </w:rPr>
        <w:t xml:space="preserve">Se va prezenta </w:t>
      </w:r>
      <w:r w:rsidR="00533254">
        <w:rPr>
          <w:rFonts w:ascii="Times New Roman" w:hAnsi="Times New Roman"/>
          <w:b/>
          <w:sz w:val="24"/>
          <w:szCs w:val="24"/>
        </w:rPr>
        <w:t xml:space="preserve">a </w:t>
      </w:r>
      <w:r w:rsidR="007B5B97" w:rsidRPr="00533254">
        <w:rPr>
          <w:rFonts w:ascii="Times New Roman" w:hAnsi="Times New Roman"/>
          <w:b/>
          <w:sz w:val="24"/>
          <w:szCs w:val="24"/>
        </w:rPr>
        <w:t>declaratie cu</w:t>
      </w:r>
      <w:r w:rsidR="00533254">
        <w:rPr>
          <w:rFonts w:ascii="Times New Roman" w:hAnsi="Times New Roman"/>
          <w:b/>
          <w:sz w:val="24"/>
          <w:szCs w:val="24"/>
        </w:rPr>
        <w:t xml:space="preserve"> insusirea </w:t>
      </w:r>
      <w:r w:rsidR="007B5B97" w:rsidRPr="00533254">
        <w:rPr>
          <w:rFonts w:ascii="Times New Roman" w:hAnsi="Times New Roman"/>
          <w:b/>
          <w:sz w:val="24"/>
          <w:szCs w:val="24"/>
        </w:rPr>
        <w:t>termenul</w:t>
      </w:r>
      <w:r w:rsidR="00533254">
        <w:rPr>
          <w:rFonts w:ascii="Times New Roman" w:hAnsi="Times New Roman"/>
          <w:b/>
          <w:sz w:val="24"/>
          <w:szCs w:val="24"/>
        </w:rPr>
        <w:t>ui</w:t>
      </w:r>
      <w:r w:rsidR="007B5B97" w:rsidRPr="00533254">
        <w:rPr>
          <w:rFonts w:ascii="Times New Roman" w:hAnsi="Times New Roman"/>
          <w:b/>
          <w:sz w:val="24"/>
          <w:szCs w:val="24"/>
        </w:rPr>
        <w:t xml:space="preserve"> de livrare</w:t>
      </w:r>
      <w:r w:rsidRPr="00533254">
        <w:rPr>
          <w:rFonts w:ascii="Times New Roman" w:hAnsi="Times New Roman"/>
          <w:b/>
          <w:sz w:val="24"/>
          <w:szCs w:val="24"/>
        </w:rPr>
        <w:t>;</w:t>
      </w:r>
    </w:p>
    <w:p w14:paraId="48A85DB6" w14:textId="77777777" w:rsidR="00222BBF" w:rsidRPr="00723880" w:rsidRDefault="00222BBF" w:rsidP="00533254">
      <w:pPr>
        <w:spacing w:after="120" w:line="240" w:lineRule="auto"/>
        <w:jc w:val="both"/>
        <w:rPr>
          <w:rFonts w:ascii="Times New Roman" w:hAnsi="Times New Roman"/>
          <w:bCs/>
          <w:sz w:val="24"/>
          <w:szCs w:val="24"/>
        </w:rPr>
      </w:pPr>
    </w:p>
    <w:p w14:paraId="51626209" w14:textId="552F9D5B" w:rsidR="009B7095" w:rsidRPr="00325842" w:rsidRDefault="009B7095" w:rsidP="00533254">
      <w:pPr>
        <w:spacing w:line="240" w:lineRule="auto"/>
        <w:jc w:val="both"/>
        <w:rPr>
          <w:rFonts w:ascii="Times New Roman" w:hAnsi="Times New Roman"/>
          <w:bCs/>
          <w:sz w:val="24"/>
          <w:szCs w:val="24"/>
        </w:rPr>
      </w:pPr>
      <w:r w:rsidRPr="00723880">
        <w:rPr>
          <w:rFonts w:ascii="Times New Roman" w:hAnsi="Times New Roman"/>
          <w:bCs/>
          <w:sz w:val="24"/>
          <w:szCs w:val="24"/>
        </w:rPr>
        <w:t xml:space="preserve">b) Evidențierea aspectelor care vor face obiectul evaluării tehnice, în conformitate cu factorii de evaluare stabiliți </w:t>
      </w:r>
    </w:p>
    <w:p w14:paraId="4657CC0F" w14:textId="239342A8" w:rsidR="009B7095" w:rsidRPr="00533254" w:rsidRDefault="009B7095" w:rsidP="00533254">
      <w:pPr>
        <w:spacing w:line="240" w:lineRule="auto"/>
        <w:jc w:val="both"/>
        <w:rPr>
          <w:rFonts w:ascii="Times New Roman" w:hAnsi="Times New Roman"/>
          <w:b/>
          <w:sz w:val="24"/>
          <w:szCs w:val="24"/>
        </w:rPr>
      </w:pPr>
      <w:r w:rsidRPr="00723880">
        <w:rPr>
          <w:rFonts w:ascii="Times New Roman" w:hAnsi="Times New Roman"/>
          <w:bCs/>
          <w:sz w:val="24"/>
          <w:szCs w:val="24"/>
        </w:rPr>
        <w:t>Se vor preciza inclusiv valorile/informațiile referitoare la locul din cadrul ofertei unde se regăsesc documentele/secțiunile aferente factorilor de evaluare ai propunerii tehnice. În cazul în care informațiile complete solicitate nu pot fi prezentate în cadrul acestei rubrici (ex informațiile se regăsesc în cadrul altor documente care prezintă caracteristicile, specificațiile tehnice și performanțele produsului cum ar fi fișa tehnică), respectivele informații se vor prezenta în cadrul unei secțiuni distincte a propunerii tehnice. În acest sens, ofertanții vor preciza cel puțin informațiile referitoare la locul (la nivel de număr pagină, capitol) din cadrul ofertei unde se regăsesc informațiile/documentele în baza cărora se vor aplica factorii de evaluare stabiliți, în conformitate cu criteriul de atribuire utilizat</w:t>
      </w:r>
      <w:r w:rsidR="00BA121B">
        <w:rPr>
          <w:rFonts w:ascii="Times New Roman" w:hAnsi="Times New Roman"/>
          <w:bCs/>
          <w:sz w:val="24"/>
          <w:szCs w:val="24"/>
        </w:rPr>
        <w:t xml:space="preserve"> -</w:t>
      </w:r>
      <w:r w:rsidR="00BA121B" w:rsidRPr="00533254">
        <w:rPr>
          <w:rFonts w:ascii="Times New Roman" w:hAnsi="Times New Roman"/>
          <w:b/>
          <w:sz w:val="24"/>
          <w:szCs w:val="24"/>
        </w:rPr>
        <w:t>Nu este cazul -criteriul de atribuire este pretul cel mai scazut</w:t>
      </w:r>
      <w:r w:rsidRPr="00533254">
        <w:rPr>
          <w:rFonts w:ascii="Times New Roman" w:hAnsi="Times New Roman"/>
          <w:b/>
          <w:sz w:val="24"/>
          <w:szCs w:val="24"/>
        </w:rPr>
        <w:t>;</w:t>
      </w:r>
    </w:p>
    <w:p w14:paraId="313C3EA8" w14:textId="70BEA72D" w:rsidR="009B7095" w:rsidRDefault="009B7095" w:rsidP="00533254">
      <w:pPr>
        <w:spacing w:after="120" w:line="240" w:lineRule="auto"/>
        <w:jc w:val="both"/>
        <w:rPr>
          <w:rFonts w:ascii="Times New Roman" w:hAnsi="Times New Roman"/>
          <w:b/>
          <w:sz w:val="24"/>
          <w:szCs w:val="24"/>
        </w:rPr>
      </w:pPr>
      <w:r w:rsidRPr="00723880">
        <w:rPr>
          <w:rFonts w:ascii="Times New Roman" w:hAnsi="Times New Roman"/>
          <w:bCs/>
          <w:sz w:val="24"/>
          <w:szCs w:val="24"/>
        </w:rPr>
        <w:t xml:space="preserve">c) </w:t>
      </w:r>
      <w:r w:rsidRPr="009B7095">
        <w:rPr>
          <w:rFonts w:ascii="Times New Roman" w:hAnsi="Times New Roman"/>
          <w:b/>
          <w:sz w:val="24"/>
          <w:szCs w:val="24"/>
        </w:rPr>
        <w:t>Angajamentul ofertantului</w:t>
      </w:r>
      <w:r w:rsidRPr="00723880">
        <w:rPr>
          <w:rFonts w:ascii="Times New Roman" w:hAnsi="Times New Roman"/>
          <w:bCs/>
          <w:sz w:val="24"/>
          <w:szCs w:val="24"/>
        </w:rPr>
        <w:t xml:space="preserve"> de a nu subcontracta serviciile sau lucrările conexe furnizării produselor ulterior emiterii comenzii de livrare fără acceptul autorității/entității contractante, către operatori economici care nu au fost nominalizați ca fiind subcontractanți de specialitate în cadrul ofertei în alte condiții decât cele prevăzute la art. 219 din Legea nr. 98/2016, coroborate cu cele ale art. 151 din Anexa la H.G. nr. 395/2016,  document ce va fi semnat în forma autentică</w:t>
      </w:r>
      <w:r w:rsidR="00083009">
        <w:rPr>
          <w:rFonts w:ascii="Times New Roman" w:hAnsi="Times New Roman"/>
          <w:bCs/>
          <w:sz w:val="24"/>
          <w:szCs w:val="24"/>
        </w:rPr>
        <w:t xml:space="preserve"> -</w:t>
      </w:r>
      <w:r w:rsidR="00083009" w:rsidRPr="00BA121B">
        <w:rPr>
          <w:rFonts w:ascii="Times New Roman" w:hAnsi="Times New Roman"/>
          <w:b/>
          <w:sz w:val="24"/>
          <w:szCs w:val="24"/>
        </w:rPr>
        <w:t>Se</w:t>
      </w:r>
      <w:r w:rsidR="00083009" w:rsidRPr="00083009">
        <w:rPr>
          <w:rFonts w:ascii="Times New Roman" w:hAnsi="Times New Roman"/>
          <w:b/>
          <w:sz w:val="24"/>
          <w:szCs w:val="24"/>
        </w:rPr>
        <w:t xml:space="preserve"> </w:t>
      </w:r>
      <w:r w:rsidR="00083009" w:rsidRPr="009B7095">
        <w:rPr>
          <w:rFonts w:ascii="Times New Roman" w:hAnsi="Times New Roman"/>
          <w:b/>
          <w:sz w:val="24"/>
          <w:szCs w:val="24"/>
        </w:rPr>
        <w:t xml:space="preserve">va prezenta o </w:t>
      </w:r>
      <w:r w:rsidR="00083009">
        <w:rPr>
          <w:rFonts w:ascii="Times New Roman" w:hAnsi="Times New Roman"/>
          <w:b/>
          <w:sz w:val="24"/>
          <w:szCs w:val="24"/>
        </w:rPr>
        <w:t>declaratie/angajament</w:t>
      </w:r>
      <w:r w:rsidR="00083009" w:rsidRPr="009B7095">
        <w:rPr>
          <w:rFonts w:ascii="Times New Roman" w:hAnsi="Times New Roman"/>
          <w:b/>
          <w:sz w:val="24"/>
          <w:szCs w:val="24"/>
        </w:rPr>
        <w:t xml:space="preserve"> din partea ofertantului</w:t>
      </w:r>
      <w:r w:rsidR="00083009">
        <w:rPr>
          <w:rFonts w:ascii="Times New Roman" w:hAnsi="Times New Roman"/>
          <w:b/>
          <w:sz w:val="24"/>
          <w:szCs w:val="24"/>
        </w:rPr>
        <w:t>;</w:t>
      </w:r>
    </w:p>
    <w:p w14:paraId="6A97826B" w14:textId="77777777" w:rsidR="00222BBF" w:rsidRPr="00083009" w:rsidRDefault="00222BBF" w:rsidP="00533254">
      <w:pPr>
        <w:spacing w:after="120" w:line="240" w:lineRule="auto"/>
        <w:jc w:val="both"/>
        <w:rPr>
          <w:rFonts w:ascii="Times New Roman" w:hAnsi="Times New Roman"/>
          <w:b/>
          <w:sz w:val="24"/>
          <w:szCs w:val="24"/>
        </w:rPr>
      </w:pPr>
    </w:p>
    <w:p w14:paraId="6F3C7963" w14:textId="53BBE415" w:rsidR="009B7095" w:rsidRDefault="009B7095" w:rsidP="00533254">
      <w:pPr>
        <w:spacing w:after="120" w:line="240" w:lineRule="auto"/>
        <w:jc w:val="both"/>
        <w:rPr>
          <w:rFonts w:ascii="Times New Roman" w:hAnsi="Times New Roman"/>
          <w:b/>
          <w:sz w:val="24"/>
          <w:szCs w:val="24"/>
        </w:rPr>
      </w:pPr>
      <w:r w:rsidRPr="00723880">
        <w:rPr>
          <w:rFonts w:ascii="Times New Roman" w:hAnsi="Times New Roman"/>
          <w:bCs/>
          <w:sz w:val="24"/>
          <w:szCs w:val="24"/>
        </w:rPr>
        <w:t xml:space="preserve">d) </w:t>
      </w:r>
      <w:r w:rsidRPr="009B7095">
        <w:rPr>
          <w:rFonts w:ascii="Times New Roman" w:hAnsi="Times New Roman"/>
          <w:b/>
          <w:sz w:val="24"/>
          <w:szCs w:val="24"/>
        </w:rPr>
        <w:t>Declarație pe proprie răspundere a ofertantului</w:t>
      </w:r>
      <w:r w:rsidRPr="00723880">
        <w:rPr>
          <w:rFonts w:ascii="Times New Roman" w:hAnsi="Times New Roman"/>
          <w:bCs/>
          <w:sz w:val="24"/>
          <w:szCs w:val="24"/>
        </w:rPr>
        <w:t xml:space="preserve"> din care să rezulte faptul că, la elaborarea ofertei, ofertantul a ținut cont de obligațiile referitoare la condițiile privind protecția muncii care sunt în vigoare în România, precum și că le va respecta în vederea implementării contractului. Informații detaliate privind reglementările care sunt în vigoare la nivel național și care se referă la condițiile privind sănătatea și securitatea muncii </w:t>
      </w:r>
      <w:r w:rsidRPr="00723880">
        <w:rPr>
          <w:rFonts w:ascii="Times New Roman" w:hAnsi="Times New Roman"/>
          <w:bCs/>
          <w:sz w:val="24"/>
          <w:szCs w:val="24"/>
        </w:rPr>
        <w:lastRenderedPageBreak/>
        <w:t xml:space="preserve">se pot obține de la Inspecția Muncii sau de pe site-ul: </w:t>
      </w:r>
      <w:hyperlink r:id="rId14" w:history="1">
        <w:r w:rsidRPr="009B7095">
          <w:rPr>
            <w:rStyle w:val="Hyperlink"/>
            <w:rFonts w:ascii="Times New Roman" w:hAnsi="Times New Roman"/>
            <w:b/>
            <w:sz w:val="24"/>
            <w:szCs w:val="24"/>
          </w:rPr>
          <w:t>http://www.inspectmun.ro/Legislatie/legislatie.html.-Se</w:t>
        </w:r>
      </w:hyperlink>
      <w:r w:rsidRPr="009B7095">
        <w:rPr>
          <w:rFonts w:ascii="Times New Roman" w:hAnsi="Times New Roman"/>
          <w:b/>
          <w:sz w:val="24"/>
          <w:szCs w:val="24"/>
        </w:rPr>
        <w:t xml:space="preserve"> va prezenta o declaratie din partea ofertantului</w:t>
      </w:r>
      <w:r>
        <w:rPr>
          <w:rFonts w:ascii="Times New Roman" w:hAnsi="Times New Roman"/>
          <w:b/>
          <w:sz w:val="24"/>
          <w:szCs w:val="24"/>
        </w:rPr>
        <w:t>;</w:t>
      </w:r>
    </w:p>
    <w:p w14:paraId="20DF7859" w14:textId="77777777" w:rsidR="00222BBF" w:rsidRPr="009B7095" w:rsidRDefault="00222BBF" w:rsidP="00533254">
      <w:pPr>
        <w:spacing w:after="120" w:line="240" w:lineRule="auto"/>
        <w:jc w:val="both"/>
        <w:rPr>
          <w:rFonts w:ascii="Times New Roman" w:hAnsi="Times New Roman"/>
          <w:b/>
          <w:sz w:val="24"/>
          <w:szCs w:val="24"/>
        </w:rPr>
      </w:pPr>
    </w:p>
    <w:p w14:paraId="7E09BA4E" w14:textId="77777777" w:rsidR="009B7095" w:rsidRDefault="009B7095" w:rsidP="00533254">
      <w:pPr>
        <w:contextualSpacing/>
        <w:jc w:val="both"/>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e)</w:t>
      </w:r>
      <w:r w:rsidRPr="009B7095">
        <w:rPr>
          <w:rFonts w:ascii="Times New Roman" w:eastAsia="Calibri" w:hAnsi="Times New Roman"/>
          <w:b/>
          <w:bCs/>
          <w:color w:val="000000"/>
          <w:sz w:val="24"/>
          <w:szCs w:val="24"/>
          <w:lang w:val="ro-RO"/>
        </w:rPr>
        <w:t>Formular - Document de confirmare a acceptarii de catre ofertant a clauzelor contractuale</w:t>
      </w:r>
      <w:r w:rsidRPr="00723880">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25FB5D3E" w14:textId="77777777" w:rsidR="00222BBF" w:rsidRPr="00723880" w:rsidRDefault="00222BBF" w:rsidP="00533254">
      <w:pPr>
        <w:contextualSpacing/>
        <w:jc w:val="both"/>
        <w:rPr>
          <w:rFonts w:ascii="Times New Roman" w:eastAsia="Calibri" w:hAnsi="Times New Roman"/>
          <w:color w:val="000000"/>
          <w:sz w:val="24"/>
          <w:szCs w:val="24"/>
          <w:lang w:val="ro-RO"/>
        </w:rPr>
      </w:pPr>
    </w:p>
    <w:p w14:paraId="563D3F8A" w14:textId="77777777" w:rsidR="009B7095" w:rsidRDefault="009B7095" w:rsidP="00533254">
      <w:pPr>
        <w:contextualSpacing/>
        <w:jc w:val="both"/>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f)</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7FD9F020" w14:textId="77777777" w:rsidR="00222BBF" w:rsidRPr="00723880" w:rsidRDefault="00222BBF" w:rsidP="00533254">
      <w:pPr>
        <w:contextualSpacing/>
        <w:jc w:val="both"/>
        <w:rPr>
          <w:rFonts w:ascii="Times New Roman" w:eastAsia="Calibri" w:hAnsi="Times New Roman"/>
          <w:color w:val="000000"/>
          <w:sz w:val="24"/>
          <w:szCs w:val="24"/>
          <w:lang w:val="ro-RO"/>
        </w:rPr>
      </w:pPr>
    </w:p>
    <w:p w14:paraId="06BB7F0E" w14:textId="5A96A175" w:rsidR="009B7095" w:rsidRPr="00723880" w:rsidRDefault="009B7095" w:rsidP="00533254">
      <w:pPr>
        <w:contextualSpacing/>
        <w:jc w:val="both"/>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g)</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Pr>
          <w:rFonts w:ascii="Times New Roman" w:eastAsia="Calibri" w:hAnsi="Times New Roman"/>
          <w:color w:val="000000"/>
          <w:sz w:val="24"/>
          <w:szCs w:val="24"/>
          <w:lang w:val="ro-RO"/>
        </w:rPr>
        <w:t>&gt;&gt;</w:t>
      </w:r>
    </w:p>
    <w:p w14:paraId="00E8D280" w14:textId="77777777" w:rsidR="009B7095" w:rsidRDefault="009B7095" w:rsidP="00533254">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8CDD" w14:textId="77777777" w:rsidR="007F58DA" w:rsidRDefault="007F58DA">
      <w:pPr>
        <w:spacing w:line="240" w:lineRule="auto"/>
      </w:pPr>
      <w:r>
        <w:separator/>
      </w:r>
    </w:p>
  </w:endnote>
  <w:endnote w:type="continuationSeparator" w:id="0">
    <w:p w14:paraId="081409DA" w14:textId="77777777" w:rsidR="007F58DA" w:rsidRDefault="007F5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CF7A" w14:textId="77777777" w:rsidR="007F58DA" w:rsidRDefault="007F58DA">
      <w:pPr>
        <w:spacing w:after="0"/>
      </w:pPr>
      <w:r>
        <w:separator/>
      </w:r>
    </w:p>
  </w:footnote>
  <w:footnote w:type="continuationSeparator" w:id="0">
    <w:p w14:paraId="72FAE110" w14:textId="77777777" w:rsidR="007F58DA" w:rsidRDefault="007F58DA">
      <w:pPr>
        <w:spacing w:after="0"/>
      </w:pPr>
      <w:r>
        <w:continuationSeparator/>
      </w:r>
    </w:p>
  </w:footnote>
  <w:footnote w:id="1">
    <w:p w14:paraId="6F9C5F40" w14:textId="77777777" w:rsidR="00E95F84" w:rsidRPr="000914FB" w:rsidRDefault="00E95F84" w:rsidP="000914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83009"/>
    <w:rsid w:val="000914FB"/>
    <w:rsid w:val="00096546"/>
    <w:rsid w:val="000B497B"/>
    <w:rsid w:val="000B6B28"/>
    <w:rsid w:val="000C17E5"/>
    <w:rsid w:val="000D0F45"/>
    <w:rsid w:val="000D15AF"/>
    <w:rsid w:val="000E03AB"/>
    <w:rsid w:val="000E56D7"/>
    <w:rsid w:val="000F79FE"/>
    <w:rsid w:val="00104E0B"/>
    <w:rsid w:val="00107696"/>
    <w:rsid w:val="001105F3"/>
    <w:rsid w:val="00111845"/>
    <w:rsid w:val="00117947"/>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4D08"/>
    <w:rsid w:val="001764F3"/>
    <w:rsid w:val="00177809"/>
    <w:rsid w:val="00195F31"/>
    <w:rsid w:val="001979B7"/>
    <w:rsid w:val="001B12C5"/>
    <w:rsid w:val="001B1B9B"/>
    <w:rsid w:val="001B4350"/>
    <w:rsid w:val="001B71D4"/>
    <w:rsid w:val="001C0702"/>
    <w:rsid w:val="001C2015"/>
    <w:rsid w:val="001C4881"/>
    <w:rsid w:val="001C7A3D"/>
    <w:rsid w:val="001D51B2"/>
    <w:rsid w:val="001E29C0"/>
    <w:rsid w:val="001E6C9B"/>
    <w:rsid w:val="001E6EBC"/>
    <w:rsid w:val="001E7C9A"/>
    <w:rsid w:val="001F3457"/>
    <w:rsid w:val="001F50CF"/>
    <w:rsid w:val="001F61B9"/>
    <w:rsid w:val="001F68F6"/>
    <w:rsid w:val="00205D81"/>
    <w:rsid w:val="0021010D"/>
    <w:rsid w:val="002115DA"/>
    <w:rsid w:val="00214E5C"/>
    <w:rsid w:val="00220B53"/>
    <w:rsid w:val="00222BBF"/>
    <w:rsid w:val="002305ED"/>
    <w:rsid w:val="00236C09"/>
    <w:rsid w:val="0024053E"/>
    <w:rsid w:val="00240AEB"/>
    <w:rsid w:val="0024281A"/>
    <w:rsid w:val="0024501F"/>
    <w:rsid w:val="00246BE9"/>
    <w:rsid w:val="0025209D"/>
    <w:rsid w:val="002528D9"/>
    <w:rsid w:val="0025301F"/>
    <w:rsid w:val="002530EB"/>
    <w:rsid w:val="00254C84"/>
    <w:rsid w:val="00256BF4"/>
    <w:rsid w:val="00264CFE"/>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3EE1"/>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377F"/>
    <w:rsid w:val="003C5F99"/>
    <w:rsid w:val="003D0B6F"/>
    <w:rsid w:val="003D5D40"/>
    <w:rsid w:val="003E5587"/>
    <w:rsid w:val="004008CF"/>
    <w:rsid w:val="00403F87"/>
    <w:rsid w:val="004138EF"/>
    <w:rsid w:val="00414E58"/>
    <w:rsid w:val="0043051E"/>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B42A8"/>
    <w:rsid w:val="004C5BA4"/>
    <w:rsid w:val="004D007E"/>
    <w:rsid w:val="004D70FA"/>
    <w:rsid w:val="004D72CB"/>
    <w:rsid w:val="004E0D16"/>
    <w:rsid w:val="004E1871"/>
    <w:rsid w:val="004F647B"/>
    <w:rsid w:val="00511F30"/>
    <w:rsid w:val="00512743"/>
    <w:rsid w:val="0052025C"/>
    <w:rsid w:val="00523623"/>
    <w:rsid w:val="00523D05"/>
    <w:rsid w:val="00523FE1"/>
    <w:rsid w:val="00532E4B"/>
    <w:rsid w:val="00533254"/>
    <w:rsid w:val="00533284"/>
    <w:rsid w:val="0053711B"/>
    <w:rsid w:val="00537CAE"/>
    <w:rsid w:val="0054356F"/>
    <w:rsid w:val="00553FCF"/>
    <w:rsid w:val="00553FFB"/>
    <w:rsid w:val="00555143"/>
    <w:rsid w:val="005607D4"/>
    <w:rsid w:val="00567792"/>
    <w:rsid w:val="00572408"/>
    <w:rsid w:val="005743AD"/>
    <w:rsid w:val="00577069"/>
    <w:rsid w:val="00585B5A"/>
    <w:rsid w:val="00593DF8"/>
    <w:rsid w:val="005A0E59"/>
    <w:rsid w:val="005A2867"/>
    <w:rsid w:val="005A3B54"/>
    <w:rsid w:val="005A5C49"/>
    <w:rsid w:val="005B2E7A"/>
    <w:rsid w:val="005C107C"/>
    <w:rsid w:val="005C3E3F"/>
    <w:rsid w:val="005D279A"/>
    <w:rsid w:val="005D3A69"/>
    <w:rsid w:val="005D6D39"/>
    <w:rsid w:val="005D7BBA"/>
    <w:rsid w:val="005F22AA"/>
    <w:rsid w:val="005F5399"/>
    <w:rsid w:val="005F79B5"/>
    <w:rsid w:val="00606EBE"/>
    <w:rsid w:val="006100C1"/>
    <w:rsid w:val="00610FDB"/>
    <w:rsid w:val="00614D90"/>
    <w:rsid w:val="00615327"/>
    <w:rsid w:val="0061652E"/>
    <w:rsid w:val="0061664E"/>
    <w:rsid w:val="00620CE8"/>
    <w:rsid w:val="00625984"/>
    <w:rsid w:val="00627D18"/>
    <w:rsid w:val="00631596"/>
    <w:rsid w:val="00631F39"/>
    <w:rsid w:val="0064308B"/>
    <w:rsid w:val="00643191"/>
    <w:rsid w:val="00645C9D"/>
    <w:rsid w:val="006510EA"/>
    <w:rsid w:val="00664FF6"/>
    <w:rsid w:val="0066594D"/>
    <w:rsid w:val="00670032"/>
    <w:rsid w:val="00673634"/>
    <w:rsid w:val="006759C5"/>
    <w:rsid w:val="0067709C"/>
    <w:rsid w:val="006812D3"/>
    <w:rsid w:val="00681420"/>
    <w:rsid w:val="00682C3F"/>
    <w:rsid w:val="00683520"/>
    <w:rsid w:val="00683FF5"/>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D0F88"/>
    <w:rsid w:val="006D4AAB"/>
    <w:rsid w:val="006E1F41"/>
    <w:rsid w:val="006E389D"/>
    <w:rsid w:val="006E3E67"/>
    <w:rsid w:val="006E7A05"/>
    <w:rsid w:val="006F4B9E"/>
    <w:rsid w:val="006F556C"/>
    <w:rsid w:val="00700C88"/>
    <w:rsid w:val="0070171A"/>
    <w:rsid w:val="007053BB"/>
    <w:rsid w:val="00707271"/>
    <w:rsid w:val="00710261"/>
    <w:rsid w:val="007152FF"/>
    <w:rsid w:val="00715F1E"/>
    <w:rsid w:val="007232D9"/>
    <w:rsid w:val="00724C16"/>
    <w:rsid w:val="0073318C"/>
    <w:rsid w:val="00735D96"/>
    <w:rsid w:val="00736468"/>
    <w:rsid w:val="007451AD"/>
    <w:rsid w:val="007559FC"/>
    <w:rsid w:val="0075652A"/>
    <w:rsid w:val="00766ACF"/>
    <w:rsid w:val="00773B3D"/>
    <w:rsid w:val="00773C00"/>
    <w:rsid w:val="00781C64"/>
    <w:rsid w:val="0078223D"/>
    <w:rsid w:val="0078635F"/>
    <w:rsid w:val="00790739"/>
    <w:rsid w:val="007907AB"/>
    <w:rsid w:val="007A3BAD"/>
    <w:rsid w:val="007A496C"/>
    <w:rsid w:val="007B02F6"/>
    <w:rsid w:val="007B5B97"/>
    <w:rsid w:val="007D1291"/>
    <w:rsid w:val="007E188A"/>
    <w:rsid w:val="007E3002"/>
    <w:rsid w:val="007E5BFC"/>
    <w:rsid w:val="007E7EE9"/>
    <w:rsid w:val="007F2A7F"/>
    <w:rsid w:val="007F58DA"/>
    <w:rsid w:val="00807722"/>
    <w:rsid w:val="00810E07"/>
    <w:rsid w:val="00811744"/>
    <w:rsid w:val="0081387A"/>
    <w:rsid w:val="00820408"/>
    <w:rsid w:val="008217F0"/>
    <w:rsid w:val="00823773"/>
    <w:rsid w:val="0082615D"/>
    <w:rsid w:val="00826C21"/>
    <w:rsid w:val="00827B34"/>
    <w:rsid w:val="00830048"/>
    <w:rsid w:val="00837830"/>
    <w:rsid w:val="00846580"/>
    <w:rsid w:val="0085430A"/>
    <w:rsid w:val="00854C8E"/>
    <w:rsid w:val="0085681B"/>
    <w:rsid w:val="008644A4"/>
    <w:rsid w:val="00865697"/>
    <w:rsid w:val="008672B0"/>
    <w:rsid w:val="00871BF8"/>
    <w:rsid w:val="008766A4"/>
    <w:rsid w:val="00886F45"/>
    <w:rsid w:val="00890A1A"/>
    <w:rsid w:val="008953A0"/>
    <w:rsid w:val="008A4F1D"/>
    <w:rsid w:val="008B00F1"/>
    <w:rsid w:val="008B5C9B"/>
    <w:rsid w:val="008E7C78"/>
    <w:rsid w:val="008F191B"/>
    <w:rsid w:val="008F2E20"/>
    <w:rsid w:val="008F38BB"/>
    <w:rsid w:val="008F3D18"/>
    <w:rsid w:val="008F3DCB"/>
    <w:rsid w:val="00901C7F"/>
    <w:rsid w:val="009046D2"/>
    <w:rsid w:val="0090508F"/>
    <w:rsid w:val="00907B59"/>
    <w:rsid w:val="009126AB"/>
    <w:rsid w:val="00912D43"/>
    <w:rsid w:val="00915DC0"/>
    <w:rsid w:val="009404DE"/>
    <w:rsid w:val="0094741A"/>
    <w:rsid w:val="00950B0A"/>
    <w:rsid w:val="00952277"/>
    <w:rsid w:val="00962073"/>
    <w:rsid w:val="00972861"/>
    <w:rsid w:val="009748B9"/>
    <w:rsid w:val="00977CBD"/>
    <w:rsid w:val="00985F0C"/>
    <w:rsid w:val="009A04DF"/>
    <w:rsid w:val="009A0E3F"/>
    <w:rsid w:val="009A1E1F"/>
    <w:rsid w:val="009A2B90"/>
    <w:rsid w:val="009B4D5E"/>
    <w:rsid w:val="009B7095"/>
    <w:rsid w:val="009D41BA"/>
    <w:rsid w:val="009D41E2"/>
    <w:rsid w:val="009D5CD7"/>
    <w:rsid w:val="009E1E3E"/>
    <w:rsid w:val="009E6D1D"/>
    <w:rsid w:val="009F4F3E"/>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90EDE"/>
    <w:rsid w:val="00A96627"/>
    <w:rsid w:val="00AB148B"/>
    <w:rsid w:val="00AB2122"/>
    <w:rsid w:val="00AB3666"/>
    <w:rsid w:val="00AC0FCE"/>
    <w:rsid w:val="00AC2B72"/>
    <w:rsid w:val="00AC5273"/>
    <w:rsid w:val="00AD5676"/>
    <w:rsid w:val="00AE2A6B"/>
    <w:rsid w:val="00AE631E"/>
    <w:rsid w:val="00AF3D8E"/>
    <w:rsid w:val="00AF595A"/>
    <w:rsid w:val="00AF6CAC"/>
    <w:rsid w:val="00B02BF6"/>
    <w:rsid w:val="00B0408E"/>
    <w:rsid w:val="00B159CD"/>
    <w:rsid w:val="00B20AA8"/>
    <w:rsid w:val="00B2494A"/>
    <w:rsid w:val="00B24F9A"/>
    <w:rsid w:val="00B521AC"/>
    <w:rsid w:val="00B57801"/>
    <w:rsid w:val="00B7223B"/>
    <w:rsid w:val="00B73F69"/>
    <w:rsid w:val="00B74BAA"/>
    <w:rsid w:val="00B82790"/>
    <w:rsid w:val="00B86B6B"/>
    <w:rsid w:val="00B904B8"/>
    <w:rsid w:val="00B945F0"/>
    <w:rsid w:val="00B965C1"/>
    <w:rsid w:val="00BA090C"/>
    <w:rsid w:val="00BA121B"/>
    <w:rsid w:val="00BA15BA"/>
    <w:rsid w:val="00BA2FA8"/>
    <w:rsid w:val="00BB5324"/>
    <w:rsid w:val="00BC14A3"/>
    <w:rsid w:val="00BC1DCE"/>
    <w:rsid w:val="00BC649B"/>
    <w:rsid w:val="00BD0418"/>
    <w:rsid w:val="00BE0547"/>
    <w:rsid w:val="00BE23F9"/>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25243"/>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3922"/>
    <w:rsid w:val="00E95F84"/>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EF79DA"/>
    <w:rsid w:val="00F16E26"/>
    <w:rsid w:val="00F17911"/>
    <w:rsid w:val="00F21F5C"/>
    <w:rsid w:val="00F24A8A"/>
    <w:rsid w:val="00F25962"/>
    <w:rsid w:val="00F313B3"/>
    <w:rsid w:val="00F33587"/>
    <w:rsid w:val="00F447D3"/>
    <w:rsid w:val="00F44BFD"/>
    <w:rsid w:val="00F4686D"/>
    <w:rsid w:val="00F60500"/>
    <w:rsid w:val="00F61DFF"/>
    <w:rsid w:val="00F6296D"/>
    <w:rsid w:val="00F764F9"/>
    <w:rsid w:val="00F80069"/>
    <w:rsid w:val="00F9248C"/>
    <w:rsid w:val="00FA400E"/>
    <w:rsid w:val="00FB5D2F"/>
    <w:rsid w:val="00FC20A3"/>
    <w:rsid w:val="00FC29FF"/>
    <w:rsid w:val="00FC7345"/>
    <w:rsid w:val="00FD0231"/>
    <w:rsid w:val="00FD27F2"/>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ACHIZITII-TEO</cp:lastModifiedBy>
  <cp:revision>32</cp:revision>
  <dcterms:created xsi:type="dcterms:W3CDTF">2023-10-08T17:30:00Z</dcterms:created>
  <dcterms:modified xsi:type="dcterms:W3CDTF">2023-11-27T09:16:00Z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