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8B8F" w14:textId="748523FD" w:rsidR="001B0112" w:rsidRPr="000916C1" w:rsidRDefault="00067971" w:rsidP="002C5D9C">
      <w:pPr>
        <w:pStyle w:val="Style1"/>
        <w:widowControl/>
        <w:spacing w:line="240" w:lineRule="auto"/>
        <w:rPr>
          <w:rStyle w:val="FontStyle54"/>
          <w:color w:val="000000" w:themeColor="text1"/>
          <w:sz w:val="26"/>
          <w:szCs w:val="26"/>
          <w:lang w:val="ro-RO" w:eastAsia="ro-RO"/>
        </w:rPr>
      </w:pPr>
      <w:r w:rsidRPr="000916C1">
        <w:rPr>
          <w:rStyle w:val="FontStyle54"/>
          <w:color w:val="000000" w:themeColor="text1"/>
          <w:sz w:val="26"/>
          <w:szCs w:val="26"/>
          <w:lang w:val="ro-RO" w:eastAsia="ro-RO"/>
        </w:rPr>
        <w:t>ACORD CONTRACTUAL</w:t>
      </w:r>
    </w:p>
    <w:p w14:paraId="4A1C4B87" w14:textId="77777777" w:rsidR="00103AC9" w:rsidRPr="000916C1" w:rsidRDefault="00103AC9" w:rsidP="002C5D9C">
      <w:pPr>
        <w:pStyle w:val="Style1"/>
        <w:widowControl/>
        <w:spacing w:line="240" w:lineRule="auto"/>
        <w:rPr>
          <w:rStyle w:val="FontStyle54"/>
          <w:color w:val="000000" w:themeColor="text1"/>
          <w:sz w:val="26"/>
          <w:szCs w:val="26"/>
          <w:lang w:val="ro-RO" w:eastAsia="ro-RO"/>
        </w:rPr>
      </w:pPr>
    </w:p>
    <w:p w14:paraId="003DFF03" w14:textId="77777777" w:rsidR="00DD1408" w:rsidRPr="000916C1" w:rsidRDefault="00067971" w:rsidP="002C5D9C">
      <w:pPr>
        <w:pStyle w:val="Style1"/>
        <w:widowControl/>
        <w:spacing w:line="240" w:lineRule="auto"/>
        <w:rPr>
          <w:rStyle w:val="FontStyle54"/>
          <w:color w:val="000000" w:themeColor="text1"/>
          <w:sz w:val="26"/>
          <w:szCs w:val="26"/>
          <w:lang w:val="ro-RO" w:eastAsia="ro-RO"/>
        </w:rPr>
      </w:pPr>
      <w:r w:rsidRPr="000916C1">
        <w:rPr>
          <w:rStyle w:val="FontStyle54"/>
          <w:color w:val="000000" w:themeColor="text1"/>
          <w:sz w:val="26"/>
          <w:szCs w:val="26"/>
          <w:lang w:val="ro-RO" w:eastAsia="ro-RO"/>
        </w:rPr>
        <w:t>PROIECTARE ŞI E</w:t>
      </w:r>
      <w:r w:rsidR="00216FD1" w:rsidRPr="000916C1">
        <w:rPr>
          <w:rStyle w:val="FontStyle54"/>
          <w:color w:val="000000" w:themeColor="text1"/>
          <w:sz w:val="26"/>
          <w:szCs w:val="26"/>
          <w:lang w:val="ro-RO" w:eastAsia="ro-RO"/>
        </w:rPr>
        <w:t>XECUŢIE</w:t>
      </w:r>
      <w:bookmarkStart w:id="0" w:name="bookmark2"/>
      <w:bookmarkStart w:id="1" w:name="bookmark3"/>
    </w:p>
    <w:p w14:paraId="7F51D3C1" w14:textId="107554AC" w:rsidR="00D24AEA" w:rsidRPr="000916C1" w:rsidRDefault="00DD1408" w:rsidP="002C5D9C">
      <w:pPr>
        <w:pStyle w:val="Style1"/>
        <w:widowControl/>
        <w:spacing w:line="240" w:lineRule="auto"/>
        <w:rPr>
          <w:b/>
          <w:bCs/>
          <w:color w:val="000000" w:themeColor="text1"/>
          <w:sz w:val="26"/>
          <w:szCs w:val="26"/>
          <w:lang w:val="ro-RO" w:eastAsia="ro-RO"/>
        </w:rPr>
      </w:pPr>
      <w:r w:rsidRPr="000916C1">
        <w:rPr>
          <w:b/>
          <w:bCs/>
          <w:i/>
          <w:iCs/>
          <w:color w:val="000000" w:themeColor="text1"/>
          <w:sz w:val="26"/>
          <w:szCs w:val="26"/>
        </w:rPr>
        <w:t xml:space="preserve">„PODEȚ PE DN 3 KM 47+700, JUDETUL </w:t>
      </w:r>
      <w:proofErr w:type="gramStart"/>
      <w:r w:rsidRPr="000916C1">
        <w:rPr>
          <w:b/>
          <w:bCs/>
          <w:i/>
          <w:iCs/>
          <w:color w:val="000000" w:themeColor="text1"/>
          <w:sz w:val="26"/>
          <w:szCs w:val="26"/>
        </w:rPr>
        <w:t>CĂLĂRAȘI“</w:t>
      </w:r>
      <w:bookmarkEnd w:id="0"/>
      <w:bookmarkEnd w:id="1"/>
      <w:proofErr w:type="gramEnd"/>
    </w:p>
    <w:p w14:paraId="01359472" w14:textId="77777777" w:rsidR="00D24AEA" w:rsidRPr="000916C1" w:rsidRDefault="00D24AEA" w:rsidP="002C5D9C">
      <w:pPr>
        <w:pStyle w:val="Style4"/>
        <w:widowControl/>
        <w:spacing w:line="240" w:lineRule="auto"/>
        <w:jc w:val="center"/>
        <w:rPr>
          <w:color w:val="000000" w:themeColor="text1"/>
          <w:sz w:val="26"/>
          <w:szCs w:val="26"/>
          <w:lang w:val="ro-RO"/>
        </w:rPr>
      </w:pPr>
    </w:p>
    <w:p w14:paraId="623BEA2E" w14:textId="77777777" w:rsidR="00D32EC1" w:rsidRPr="000916C1" w:rsidRDefault="00D32EC1" w:rsidP="002C5D9C">
      <w:pPr>
        <w:pStyle w:val="Style4"/>
        <w:widowControl/>
        <w:spacing w:line="240" w:lineRule="auto"/>
        <w:jc w:val="center"/>
        <w:rPr>
          <w:color w:val="000000" w:themeColor="text1"/>
          <w:sz w:val="26"/>
          <w:szCs w:val="26"/>
          <w:lang w:val="ro-RO"/>
        </w:rPr>
      </w:pPr>
    </w:p>
    <w:p w14:paraId="7F8C7A4E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Prezentul Acord Contractual se încheie între:</w:t>
      </w:r>
    </w:p>
    <w:p w14:paraId="4B3CF893" w14:textId="5BF0EB6A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Compania </w:t>
      </w:r>
      <w:r w:rsidR="0046056F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Națională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de Administrare a Infrastructurii Rutiere S.A. (C.N.A.I.R. S.A.),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persoană juridică română cu sediul în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București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B-dul. Dinicu Golescu, Nr. 38, Sector 1, 010873, România, înregistrată la Registrul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sub nr. J40/552/15.01.2004, Cod Unic de Înregistrare 16054368, atribut fiscal RO, cont bancar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cod IBAN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RO67 RNCB 0082 0080 9408 0001 deschis la Banca Comercială Română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- Sucursala Unirii,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prin Direcția Regională de Drumuri și Poduri (D.R.D.P.), cu sediul în Municipiul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Constanța,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strada Prelungirea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Traian,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fără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număr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județul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Constanța,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47E4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telefon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: +40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241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581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147, +40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241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581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540, fax: +40 241 584 371, e-mail: </w:t>
      </w:r>
      <w:hyperlink r:id="rId7" w:history="1">
        <w:r w:rsidR="00A15FF3" w:rsidRPr="000916C1">
          <w:rPr>
            <w:rStyle w:val="Hyperlink"/>
            <w:color w:val="000000" w:themeColor="text1"/>
            <w:lang w:val="ro-RO" w:eastAsia="ro-RO"/>
          </w:rPr>
          <w:t>net@drdpct.ro</w:t>
        </w:r>
      </w:hyperlink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înregistrată la Oficiul Național al Registrului Comerțului prin Încheierea de Ședință nr. 21716 din data de 07.05.2004, cod fiscal RO16054368, J40/552/15.01.2004, având cont bancar cod IBAN RO54 RNCB 0114 0320 4585 0001, deschis la BCR Constanța,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legal reprezentată prin </w:t>
      </w:r>
      <w:r w:rsidR="00A15FF3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domnul M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ARI</w:t>
      </w:r>
      <w:r w:rsidR="00F968EA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</w:t>
      </w:r>
      <w:r w:rsidR="00F968EA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ICHIM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(denumită în continuare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"Beneficiar/Autoritate Contractantă"),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pe de o parte,</w:t>
      </w:r>
    </w:p>
    <w:p w14:paraId="7D18F68A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41B715DA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şi</w:t>
      </w:r>
    </w:p>
    <w:p w14:paraId="27CE20A4" w14:textId="77777777" w:rsidR="00D24AEA" w:rsidRPr="000916C1" w:rsidRDefault="00067971" w:rsidP="007A7D51">
      <w:pPr>
        <w:pStyle w:val="Style4"/>
        <w:widowControl/>
        <w:tabs>
          <w:tab w:val="left" w:leader="dot" w:pos="1997"/>
          <w:tab w:val="left" w:leader="dot" w:pos="4752"/>
          <w:tab w:val="left" w:leader="dot" w:pos="6970"/>
          <w:tab w:val="left" w:leader="dot" w:pos="9811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ab/>
        <w:t>, persoana juridică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ab/>
        <w:t>cu sediul în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ab/>
        <w:t>, înregistrată la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ab/>
        <w:t>, sub</w:t>
      </w:r>
    </w:p>
    <w:p w14:paraId="29C70241" w14:textId="77777777" w:rsidR="00D24AEA" w:rsidRPr="000916C1" w:rsidRDefault="00067971" w:rsidP="007A7D51">
      <w:pPr>
        <w:pStyle w:val="Style4"/>
        <w:widowControl/>
        <w:tabs>
          <w:tab w:val="left" w:leader="dot" w:pos="1910"/>
          <w:tab w:val="left" w:leader="dot" w:pos="3590"/>
          <w:tab w:val="left" w:leader="dot" w:pos="6029"/>
          <w:tab w:val="left" w:leader="dot" w:pos="9485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>,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>, atribuit fiscal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>, cont bancar nr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deschis</w:t>
      </w:r>
    </w:p>
    <w:p w14:paraId="52AE46D0" w14:textId="77777777" w:rsidR="00D24AEA" w:rsidRPr="000916C1" w:rsidRDefault="00067971" w:rsidP="007A7D51">
      <w:pPr>
        <w:pStyle w:val="Style4"/>
        <w:widowControl/>
        <w:tabs>
          <w:tab w:val="left" w:leader="dot" w:pos="1944"/>
          <w:tab w:val="left" w:leader="dot" w:pos="4243"/>
          <w:tab w:val="left" w:leader="dot" w:pos="765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- Sucursala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, legal reprezentată prin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, (denumită în continuare</w:t>
      </w:r>
    </w:p>
    <w:p w14:paraId="02DF732E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"Antreprenor"),</w:t>
      </w:r>
      <w:r w:rsidR="00216FD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="00216FD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de cealaltă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parte, (denumite în continuare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"</w:t>
      </w:r>
      <w:r w:rsidR="0046056F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Părțile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"),</w:t>
      </w:r>
    </w:p>
    <w:p w14:paraId="5152687A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617EF613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având în vedere că Beneficiarul a convenit, conform Raportului procedurii de atribuire a contractului de</w:t>
      </w:r>
    </w:p>
    <w:p w14:paraId="181FE8FB" w14:textId="28A027B3" w:rsidR="00D24AEA" w:rsidRPr="000916C1" w:rsidRDefault="0046056F" w:rsidP="00A8400C">
      <w:pPr>
        <w:pStyle w:val="Style4"/>
        <w:widowControl/>
        <w:tabs>
          <w:tab w:val="left" w:leader="dot" w:pos="4301"/>
        </w:tabs>
        <w:rPr>
          <w:rStyle w:val="FontStyle53"/>
          <w:b/>
          <w:bCs/>
          <w:i/>
          <w:iCs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nr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, ca Lucrările aferente contractului </w:t>
      </w:r>
      <w:bookmarkStart w:id="2" w:name="_Hlk193796042"/>
      <w:r w:rsidR="00067971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„</w:t>
      </w:r>
      <w:r w:rsidR="00A8400C" w:rsidRPr="000916C1">
        <w:rPr>
          <w:b/>
          <w:bCs/>
          <w:i/>
          <w:iCs/>
          <w:color w:val="000000" w:themeColor="text1"/>
          <w:lang w:val="ro-RO" w:eastAsia="ro-RO"/>
        </w:rPr>
        <w:t>Podeț pe DN 3 km 47+700, judetul Călărași</w:t>
      </w:r>
      <w:r w:rsidR="00067971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" </w:t>
      </w:r>
      <w:bookmarkEnd w:id="2"/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(denumite în continuare 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"Lucrările") 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să fie proiectate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executate de către Antreprenor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acceptat oferta Antreprenorului în vederea proiectării, executării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finalizării Lucrărilor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remedierii oricăror eventuale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defecțiuni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Lucrărilor,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convin după cum urmează:</w:t>
      </w:r>
    </w:p>
    <w:p w14:paraId="05C2B485" w14:textId="77777777" w:rsidR="008D4F20" w:rsidRPr="000916C1" w:rsidRDefault="008D4F20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0D31EB18" w14:textId="3BB61BE8" w:rsidR="00D24AEA" w:rsidRPr="000916C1" w:rsidRDefault="00067971" w:rsidP="007A7D51">
      <w:pPr>
        <w:pStyle w:val="Style4"/>
        <w:widowControl/>
        <w:numPr>
          <w:ilvl w:val="0"/>
          <w:numId w:val="32"/>
        </w:numPr>
        <w:spacing w:line="240" w:lineRule="auto"/>
        <w:ind w:left="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prezentul Acord Contractual, termenii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expresiile vor avea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același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înțeles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la care se face referire în continuare.</w:t>
      </w:r>
    </w:p>
    <w:p w14:paraId="50F4FB33" w14:textId="77777777" w:rsidR="008D4F20" w:rsidRPr="000916C1" w:rsidRDefault="008D4F20" w:rsidP="007A7D51">
      <w:pPr>
        <w:pStyle w:val="Style9"/>
        <w:widowControl/>
        <w:spacing w:line="240" w:lineRule="auto"/>
        <w:rPr>
          <w:color w:val="000000" w:themeColor="text1"/>
          <w:lang w:val="ro-RO"/>
        </w:rPr>
      </w:pPr>
    </w:p>
    <w:p w14:paraId="674BCB15" w14:textId="25BE13A0" w:rsidR="00D24AEA" w:rsidRPr="000916C1" w:rsidRDefault="00067971" w:rsidP="007A7D51">
      <w:pPr>
        <w:pStyle w:val="Style9"/>
        <w:widowControl/>
        <w:numPr>
          <w:ilvl w:val="0"/>
          <w:numId w:val="32"/>
        </w:numPr>
        <w:spacing w:line="240" w:lineRule="auto"/>
        <w:ind w:left="0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Contractul are un caracter de contract administrativ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include prezentul Acord Contractual împreună cu orice Act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Adițional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următoarele anexe:</w:t>
      </w:r>
    </w:p>
    <w:p w14:paraId="61BADFF6" w14:textId="77777777" w:rsidR="00D24AEA" w:rsidRPr="000916C1" w:rsidRDefault="00067971" w:rsidP="007A7D51">
      <w:pPr>
        <w:pStyle w:val="Style5"/>
        <w:widowControl/>
        <w:numPr>
          <w:ilvl w:val="0"/>
          <w:numId w:val="1"/>
        </w:numPr>
        <w:tabs>
          <w:tab w:val="left" w:pos="864"/>
        </w:tabs>
        <w:spacing w:line="240" w:lineRule="auto"/>
        <w:ind w:firstLine="0"/>
        <w:jc w:val="both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Formularul de Ofertă completat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după caz corectat,</w:t>
      </w:r>
    </w:p>
    <w:p w14:paraId="592EB975" w14:textId="77777777" w:rsidR="00D24AEA" w:rsidRPr="000916C1" w:rsidRDefault="0046056F" w:rsidP="007A7D51">
      <w:pPr>
        <w:pStyle w:val="Style5"/>
        <w:widowControl/>
        <w:numPr>
          <w:ilvl w:val="0"/>
          <w:numId w:val="1"/>
        </w:numPr>
        <w:tabs>
          <w:tab w:val="left" w:pos="864"/>
        </w:tabs>
        <w:spacing w:line="240" w:lineRule="auto"/>
        <w:ind w:firstLine="0"/>
        <w:jc w:val="both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Speciale,</w:t>
      </w:r>
    </w:p>
    <w:p w14:paraId="708D9637" w14:textId="77777777" w:rsidR="00D24AEA" w:rsidRPr="000916C1" w:rsidRDefault="0046056F" w:rsidP="007A7D51">
      <w:pPr>
        <w:pStyle w:val="Style5"/>
        <w:widowControl/>
        <w:numPr>
          <w:ilvl w:val="0"/>
          <w:numId w:val="1"/>
        </w:numPr>
        <w:tabs>
          <w:tab w:val="left" w:pos="864"/>
        </w:tabs>
        <w:spacing w:line="240" w:lineRule="auto"/>
        <w:jc w:val="both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Generale pentru Proiectare 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de Lucrări, prevăzute în Anexa nr. 2 din HG nr. 1/2018,</w:t>
      </w:r>
    </w:p>
    <w:p w14:paraId="02C8BE96" w14:textId="77777777" w:rsidR="00D24AEA" w:rsidRPr="000916C1" w:rsidRDefault="0046056F" w:rsidP="007A7D51">
      <w:pPr>
        <w:pStyle w:val="Style5"/>
        <w:widowControl/>
        <w:numPr>
          <w:ilvl w:val="0"/>
          <w:numId w:val="1"/>
        </w:numPr>
        <w:tabs>
          <w:tab w:val="left" w:pos="864"/>
        </w:tabs>
        <w:spacing w:line="240" w:lineRule="auto"/>
        <w:ind w:firstLine="0"/>
        <w:jc w:val="both"/>
        <w:rPr>
          <w:rStyle w:val="FontStyle44"/>
          <w:color w:val="000000" w:themeColor="text1"/>
          <w:sz w:val="24"/>
          <w:szCs w:val="24"/>
          <w:lang w:val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Cerințele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Beneficiarului,</w:t>
      </w:r>
    </w:p>
    <w:p w14:paraId="6A4424AE" w14:textId="77777777" w:rsidR="00D24AEA" w:rsidRPr="000916C1" w:rsidRDefault="00067971" w:rsidP="007A7D51">
      <w:pPr>
        <w:pStyle w:val="Style5"/>
        <w:widowControl/>
        <w:numPr>
          <w:ilvl w:val="0"/>
          <w:numId w:val="1"/>
        </w:numPr>
        <w:tabs>
          <w:tab w:val="left" w:pos="864"/>
        </w:tabs>
        <w:spacing w:line="240" w:lineRule="auto"/>
        <w:ind w:firstLine="0"/>
        <w:jc w:val="both"/>
        <w:rPr>
          <w:rStyle w:val="FontStyle44"/>
          <w:color w:val="000000" w:themeColor="text1"/>
          <w:sz w:val="24"/>
          <w:szCs w:val="24"/>
          <w:lang w:val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/>
        </w:rPr>
        <w:t xml:space="preserve">Graficul de </w:t>
      </w:r>
      <w:r w:rsidR="0046056F" w:rsidRPr="000916C1">
        <w:rPr>
          <w:rStyle w:val="FontStyle44"/>
          <w:color w:val="000000" w:themeColor="text1"/>
          <w:sz w:val="24"/>
          <w:szCs w:val="24"/>
          <w:lang w:val="ro-RO"/>
        </w:rPr>
        <w:t>Eșalonare</w:t>
      </w:r>
      <w:r w:rsidRPr="000916C1">
        <w:rPr>
          <w:rStyle w:val="FontStyle44"/>
          <w:color w:val="000000" w:themeColor="text1"/>
          <w:sz w:val="24"/>
          <w:szCs w:val="24"/>
          <w:lang w:val="ro-RO"/>
        </w:rPr>
        <w:t xml:space="preserve"> a </w:t>
      </w:r>
      <w:r w:rsidR="0046056F" w:rsidRPr="000916C1">
        <w:rPr>
          <w:rStyle w:val="FontStyle44"/>
          <w:color w:val="000000" w:themeColor="text1"/>
          <w:sz w:val="24"/>
          <w:szCs w:val="24"/>
          <w:lang w:val="ro-RO"/>
        </w:rPr>
        <w:t>Plăților</w:t>
      </w:r>
      <w:r w:rsidRPr="000916C1">
        <w:rPr>
          <w:rStyle w:val="FontStyle44"/>
          <w:color w:val="000000" w:themeColor="text1"/>
          <w:sz w:val="24"/>
          <w:szCs w:val="24"/>
          <w:lang w:val="ro-RO"/>
        </w:rPr>
        <w:t>,</w:t>
      </w:r>
    </w:p>
    <w:p w14:paraId="53401D26" w14:textId="77777777" w:rsidR="00D24AEA" w:rsidRPr="000916C1" w:rsidRDefault="00067971" w:rsidP="007A7D51">
      <w:pPr>
        <w:pStyle w:val="Style5"/>
        <w:widowControl/>
        <w:numPr>
          <w:ilvl w:val="0"/>
          <w:numId w:val="1"/>
        </w:numPr>
        <w:tabs>
          <w:tab w:val="left" w:pos="864"/>
        </w:tabs>
        <w:spacing w:line="240" w:lineRule="auto"/>
        <w:ind w:firstLine="0"/>
        <w:jc w:val="both"/>
        <w:rPr>
          <w:rStyle w:val="FontStyle44"/>
          <w:color w:val="000000" w:themeColor="text1"/>
          <w:sz w:val="24"/>
          <w:szCs w:val="24"/>
          <w:lang w:val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/>
        </w:rPr>
        <w:t xml:space="preserve">Oferta Antreprenorului </w:t>
      </w:r>
      <w:r w:rsidR="0046056F" w:rsidRPr="000916C1">
        <w:rPr>
          <w:rStyle w:val="FontStyle44"/>
          <w:color w:val="000000" w:themeColor="text1"/>
          <w:sz w:val="24"/>
          <w:szCs w:val="24"/>
          <w:lang w:val="ro-RO"/>
        </w:rPr>
        <w:t>și</w:t>
      </w:r>
      <w:r w:rsidRPr="000916C1">
        <w:rPr>
          <w:rStyle w:val="FontStyle44"/>
          <w:color w:val="000000" w:themeColor="text1"/>
          <w:sz w:val="24"/>
          <w:szCs w:val="24"/>
          <w:lang w:val="ro-RO"/>
        </w:rPr>
        <w:t xml:space="preserve"> orice alte documente care fac parte din Contract:</w:t>
      </w:r>
    </w:p>
    <w:p w14:paraId="5DAB27E6" w14:textId="6B50EC3A" w:rsidR="00D24AEA" w:rsidRPr="000916C1" w:rsidRDefault="00067971" w:rsidP="00BB7D0C">
      <w:pPr>
        <w:pStyle w:val="Style3"/>
        <w:widowControl/>
        <w:numPr>
          <w:ilvl w:val="0"/>
          <w:numId w:val="2"/>
        </w:numPr>
        <w:tabs>
          <w:tab w:val="left" w:pos="1056"/>
        </w:tabs>
        <w:spacing w:line="240" w:lineRule="auto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Propunerea Financiară a Antreprenorului (după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corecțiile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aritmetice);</w:t>
      </w:r>
    </w:p>
    <w:p w14:paraId="0A268E61" w14:textId="77777777" w:rsidR="00D24AEA" w:rsidRPr="000916C1" w:rsidRDefault="00067971" w:rsidP="007A7D51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Propunerea Tehnică a Antreprenorului (inclusiv clarificările din perioada de evaluare a ofertelor);</w:t>
      </w:r>
    </w:p>
    <w:p w14:paraId="0430E154" w14:textId="77777777" w:rsidR="00D24AEA" w:rsidRPr="000916C1" w:rsidRDefault="00067971" w:rsidP="007A7D51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Angajamentul ferm al fiecărui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terț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(dacă este cazul);</w:t>
      </w:r>
    </w:p>
    <w:p w14:paraId="62410EEF" w14:textId="77777777" w:rsidR="00D24AEA" w:rsidRPr="000916C1" w:rsidRDefault="00067971" w:rsidP="007A7D51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Acordul de Asociere autentificat (în cazul în care Antreprenorul constituie o asociere, un </w:t>
      </w:r>
      <w:r w:rsidR="0046056F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consorțiu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sau o altă grupare de două sau mai multe persoane);</w:t>
      </w:r>
    </w:p>
    <w:p w14:paraId="74E6C23C" w14:textId="77777777" w:rsidR="00D24AEA" w:rsidRPr="000916C1" w:rsidRDefault="00067971" w:rsidP="007A7D51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Subcontractul încheiat cu fiecare Subcontractant (dacă este cazul);</w:t>
      </w:r>
    </w:p>
    <w:p w14:paraId="53B668B7" w14:textId="77777777" w:rsidR="00D24AEA" w:rsidRPr="000916C1" w:rsidRDefault="0046056F" w:rsidP="007A7D51">
      <w:pPr>
        <w:pStyle w:val="Style3"/>
        <w:widowControl/>
        <w:numPr>
          <w:ilvl w:val="0"/>
          <w:numId w:val="2"/>
        </w:numPr>
        <w:tabs>
          <w:tab w:val="left" w:pos="1075"/>
        </w:tabs>
        <w:spacing w:line="240" w:lineRule="auto"/>
        <w:rPr>
          <w:rStyle w:val="FontStyle4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 xml:space="preserve"> de Bună </w:t>
      </w:r>
      <w:r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44"/>
          <w:color w:val="000000" w:themeColor="text1"/>
          <w:sz w:val="24"/>
          <w:szCs w:val="24"/>
          <w:lang w:val="ro-RO" w:eastAsia="ro-RO"/>
        </w:rPr>
        <w:t>;</w:t>
      </w:r>
    </w:p>
    <w:p w14:paraId="17DC0422" w14:textId="77777777" w:rsidR="00D24AEA" w:rsidRPr="000916C1" w:rsidRDefault="00067971" w:rsidP="007A7D51">
      <w:pPr>
        <w:pStyle w:val="Style10"/>
        <w:widowControl/>
        <w:numPr>
          <w:ilvl w:val="0"/>
          <w:numId w:val="3"/>
        </w:numPr>
        <w:tabs>
          <w:tab w:val="left" w:pos="1118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 xml:space="preserve">Documentul Unic de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Europene depus ofertant/ofertant asociat şi, după caz, de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declarați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ofertă, inclusiv eventualele revizuiri din perioada de evaluare a ofertelor;</w:t>
      </w:r>
    </w:p>
    <w:p w14:paraId="6E97430C" w14:textId="77777777" w:rsidR="00D24AEA" w:rsidRPr="000916C1" w:rsidRDefault="00067971" w:rsidP="007A7D51">
      <w:pPr>
        <w:pStyle w:val="Style10"/>
        <w:widowControl/>
        <w:numPr>
          <w:ilvl w:val="0"/>
          <w:numId w:val="3"/>
        </w:numPr>
        <w:tabs>
          <w:tab w:val="left" w:pos="1118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Documente justificative prezentate în vederea demonstrării îndeplinirii criteriilor de calificare, inclusiv eventuale completări/ clarificări din perioada de evaluare a ofertelor;</w:t>
      </w:r>
    </w:p>
    <w:p w14:paraId="3BF41421" w14:textId="77777777" w:rsidR="00D24AEA" w:rsidRPr="000916C1" w:rsidRDefault="00067971" w:rsidP="007A7D51">
      <w:pPr>
        <w:pStyle w:val="Style10"/>
        <w:widowControl/>
        <w:numPr>
          <w:ilvl w:val="0"/>
          <w:numId w:val="3"/>
        </w:numPr>
        <w:tabs>
          <w:tab w:val="left" w:pos="1118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Formulare solicitate prin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atribuire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prezentate în Oferta, inclusiv eventuale completări/ clarificări din perioada de evaluare a ofertelor; alte documente relevante; alte documente transmise pe parcursul procesului de semnare a contractului.</w:t>
      </w:r>
    </w:p>
    <w:p w14:paraId="1DB4F7B4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428F7355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Actele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au ordinea de prioritate a documentului pe care îl modifică.</w:t>
      </w:r>
    </w:p>
    <w:p w14:paraId="14484D89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34D34973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Toate clarificările/ completările/ modificările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/sau măsurile de remediere publicate până la depunerea ofertelor, precum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clarificările, completările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modificările realizate în perioada evaluării ofertei fac parte din prezentul Contract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clarifică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/sau completează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/sau modifică documentele la care fac referire. În cazul în care, pe parcursul executării prezentului Contract, se constată că anumite elemente ale Propunerii Tehnice sunt inferioare sau nu corespund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cerințelor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prevăzute în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Cerințele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Beneficiarului, prevalează prevederile din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Cerințele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Beneficiarului.</w:t>
      </w:r>
    </w:p>
    <w:p w14:paraId="4F5828E5" w14:textId="77777777" w:rsidR="008D4F20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cazul oricărei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contradicții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între documentele enumerate mai sus, se aplică ordinea de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precedență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enunțată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mai sus.</w:t>
      </w:r>
    </w:p>
    <w:p w14:paraId="0ADC68D3" w14:textId="77777777" w:rsidR="008D4F20" w:rsidRPr="000916C1" w:rsidRDefault="008D4F20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5B132465" w14:textId="32F120CE" w:rsidR="00D24AEA" w:rsidRPr="000916C1" w:rsidRDefault="0046056F" w:rsidP="007A7D51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Ținând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seama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ce urmează a fi efectuate de către Beneficiar către Antreprenor după cum este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continuare, Antreprenorul convine cu Beneficiarul să proiecteze, să execute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finalizeze Lucrările aferente contractului </w:t>
      </w:r>
      <w:r w:rsidR="00067971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„</w:t>
      </w:r>
      <w:r w:rsidR="00072BA3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Podeț pe DN 3 km 47+700, judetul Călărași“</w:t>
      </w:r>
      <w:r w:rsidR="00067971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remedieze orice eventuale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defecțiuni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acestor Lucrări în Perioada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în conformitate cu prevederile Contractului.</w:t>
      </w:r>
    </w:p>
    <w:p w14:paraId="2058EA4E" w14:textId="77777777" w:rsidR="008D4F20" w:rsidRPr="000916C1" w:rsidRDefault="008D4F20" w:rsidP="007A7D51">
      <w:pPr>
        <w:pStyle w:val="Style4"/>
        <w:widowControl/>
        <w:spacing w:line="240" w:lineRule="auto"/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</w:pPr>
    </w:p>
    <w:p w14:paraId="08682238" w14:textId="7C6A88BB" w:rsidR="00D24AEA" w:rsidRPr="000916C1" w:rsidRDefault="00067971" w:rsidP="007A7D51">
      <w:pPr>
        <w:pStyle w:val="Style10"/>
        <w:widowControl/>
        <w:numPr>
          <w:ilvl w:val="0"/>
          <w:numId w:val="4"/>
        </w:numPr>
        <w:tabs>
          <w:tab w:val="left" w:pos="254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 convine cu Antreprenorul să plătească pentru proiectarea,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finalizarea Lucrărilor</w:t>
      </w:r>
    </w:p>
    <w:p w14:paraId="1DF5648F" w14:textId="6C076602" w:rsidR="00D24AEA" w:rsidRPr="000916C1" w:rsidRDefault="0046056F" w:rsidP="007A7D51">
      <w:pPr>
        <w:pStyle w:val="Style4"/>
        <w:widowControl/>
        <w:tabs>
          <w:tab w:val="left" w:leader="dot" w:pos="875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remedierea oricăror eventuale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defecțiuni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Lucrărilor suma de</w:t>
      </w:r>
      <w:r w:rsidR="000F0FFB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324A31" w:rsidRPr="00324A31">
        <w:rPr>
          <w:b/>
          <w:bCs/>
          <w:color w:val="000000" w:themeColor="text1"/>
        </w:rPr>
        <w:t xml:space="preserve">2.543.003,66 </w:t>
      </w:r>
      <w:r w:rsidR="00067971" w:rsidRPr="00324A31"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  <w:t>Lei</w:t>
      </w:r>
      <w:r w:rsidR="00324A31" w:rsidRPr="00324A31"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067971" w:rsidRPr="00324A31"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  <w:t>fără TVA</w:t>
      </w:r>
    </w:p>
    <w:p w14:paraId="6A1F8DD9" w14:textId="71DD49EA" w:rsidR="00D24AEA" w:rsidRPr="000916C1" w:rsidRDefault="00740514" w:rsidP="007A7D51">
      <w:pPr>
        <w:pStyle w:val="Style4"/>
        <w:widowControl/>
        <w:tabs>
          <w:tab w:val="left" w:leader="dot" w:pos="1517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/>
        </w:rPr>
        <w:t>douămilioane</w:t>
      </w:r>
      <w:r w:rsidR="00B46797">
        <w:rPr>
          <w:rStyle w:val="FontStyle52"/>
          <w:color w:val="000000" w:themeColor="text1"/>
          <w:sz w:val="24"/>
          <w:szCs w:val="24"/>
          <w:lang w:val="ro-RO"/>
        </w:rPr>
        <w:t>cincisutepatruzecișitrei</w:t>
      </w:r>
      <w:r w:rsidR="003C7C4E">
        <w:rPr>
          <w:rStyle w:val="FontStyle52"/>
          <w:color w:val="000000" w:themeColor="text1"/>
          <w:sz w:val="24"/>
          <w:szCs w:val="24"/>
          <w:lang w:val="ro-RO"/>
        </w:rPr>
        <w:t>demii</w:t>
      </w:r>
      <w:r w:rsidR="00A75605">
        <w:rPr>
          <w:rStyle w:val="FontStyle52"/>
          <w:color w:val="000000" w:themeColor="text1"/>
          <w:sz w:val="24"/>
          <w:szCs w:val="24"/>
          <w:lang w:val="ro-RO"/>
        </w:rPr>
        <w:t>și</w:t>
      </w:r>
      <w:r w:rsidR="003C7C4E">
        <w:rPr>
          <w:rStyle w:val="FontStyle52"/>
          <w:color w:val="000000" w:themeColor="text1"/>
          <w:sz w:val="24"/>
          <w:szCs w:val="24"/>
          <w:lang w:val="ro-RO"/>
        </w:rPr>
        <w:t xml:space="preserve">treileișișaizecișișasedebani </w:t>
      </w:r>
      <w:r w:rsidR="00067971" w:rsidRPr="000916C1">
        <w:rPr>
          <w:rStyle w:val="FontStyle52"/>
          <w:color w:val="000000" w:themeColor="text1"/>
          <w:sz w:val="24"/>
          <w:szCs w:val="24"/>
          <w:lang w:val="ro-RO"/>
        </w:rPr>
        <w:t xml:space="preserve">(în litere), </w:t>
      </w:r>
      <w:r w:rsidR="00067971"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reprezentând </w:t>
      </w:r>
      <w:r w:rsidR="0046056F" w:rsidRPr="000916C1">
        <w:rPr>
          <w:rStyle w:val="FontStyle54"/>
          <w:color w:val="000000" w:themeColor="text1"/>
          <w:sz w:val="24"/>
          <w:szCs w:val="24"/>
          <w:lang w:val="ro-RO"/>
        </w:rPr>
        <w:t>Prețul</w:t>
      </w:r>
      <w:r w:rsidR="00067971" w:rsidRPr="000916C1">
        <w:rPr>
          <w:rStyle w:val="FontStyle54"/>
          <w:color w:val="000000" w:themeColor="text1"/>
          <w:sz w:val="24"/>
          <w:szCs w:val="24"/>
          <w:lang w:val="ro-RO"/>
        </w:rPr>
        <w:t xml:space="preserve"> Contractului </w:t>
      </w:r>
      <w:r w:rsidR="00067971"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la termenele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conform </w:t>
      </w:r>
      <w:r w:rsidR="0046056F"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modalităților 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stipulate în Contract. La această sumă se va adăuga taxa pe valoare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adăugată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conformitate cu prevederile legale în vigoare. Modificarea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Prețului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se va realiza în conformitate cu prevederile legale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33935F7E" w14:textId="77777777" w:rsidR="008D4F20" w:rsidRPr="000916C1" w:rsidRDefault="008D4F20" w:rsidP="007A7D51">
      <w:pPr>
        <w:pStyle w:val="Style4"/>
        <w:widowControl/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</w:p>
    <w:p w14:paraId="165E43E1" w14:textId="260195D0" w:rsidR="00FB41EB" w:rsidRPr="000916C1" w:rsidRDefault="003630BE" w:rsidP="007A7D51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Celelalte date contractuale la care se face referire în </w:t>
      </w:r>
      <w:r w:rsidR="0046056F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ca fiind prevăzute în Acordul Contractual sunt următoarele:</w:t>
      </w:r>
    </w:p>
    <w:p w14:paraId="33FB7991" w14:textId="77777777" w:rsidR="008D4F20" w:rsidRPr="000916C1" w:rsidRDefault="008D4F20" w:rsidP="007A7D51">
      <w:pPr>
        <w:pStyle w:val="Style4"/>
        <w:widowControl/>
        <w:spacing w:line="240" w:lineRule="auto"/>
        <w:rPr>
          <w:rStyle w:val="FontStyle54"/>
          <w:color w:val="000000" w:themeColor="text1"/>
        </w:rPr>
      </w:pPr>
    </w:p>
    <w:p w14:paraId="148CD0D5" w14:textId="28D950BF" w:rsidR="003630BE" w:rsidRPr="000916C1" w:rsidRDefault="003630BE" w:rsidP="007A7D51">
      <w:pPr>
        <w:pStyle w:val="Style4"/>
        <w:widowControl/>
        <w:spacing w:line="240" w:lineRule="auto"/>
        <w:rPr>
          <w:rStyle w:val="FontStyle54"/>
          <w:color w:val="000000" w:themeColor="text1"/>
          <w:lang w:val="ro-RO" w:eastAsia="ro-RO"/>
        </w:rPr>
      </w:pPr>
      <w:r w:rsidRPr="000916C1">
        <w:rPr>
          <w:rStyle w:val="FontStyle54"/>
          <w:color w:val="000000" w:themeColor="text1"/>
          <w:lang w:val="ro-RO" w:eastAsia="ro-RO"/>
        </w:rPr>
        <w:t>5.1</w:t>
      </w:r>
    </w:p>
    <w:tbl>
      <w:tblPr>
        <w:tblW w:w="0" w:type="auto"/>
        <w:tblInd w:w="13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3308"/>
        <w:gridCol w:w="5373"/>
      </w:tblGrid>
      <w:tr w:rsidR="000916C1" w:rsidRPr="000916C1" w14:paraId="0537A748" w14:textId="77777777" w:rsidTr="007708A9">
        <w:trPr>
          <w:trHeight w:val="714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49FA" w14:textId="77777777" w:rsidR="003630BE" w:rsidRPr="000916C1" w:rsidRDefault="003630BE" w:rsidP="007A7D51">
            <w:pPr>
              <w:pStyle w:val="Style16"/>
              <w:spacing w:line="240" w:lineRule="auto"/>
              <w:jc w:val="both"/>
              <w:rPr>
                <w:rStyle w:val="FontStyle54"/>
                <w:bCs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Cs w:val="0"/>
                <w:color w:val="000000" w:themeColor="text1"/>
                <w:sz w:val="24"/>
                <w:szCs w:val="24"/>
                <w:lang w:val="ro-RO" w:eastAsia="ro-RO"/>
              </w:rPr>
              <w:t>REFERINŢA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EA6A" w14:textId="77777777" w:rsidR="003630BE" w:rsidRPr="000916C1" w:rsidRDefault="003630BE" w:rsidP="007A7D51">
            <w:pPr>
              <w:pStyle w:val="Style16"/>
              <w:spacing w:line="240" w:lineRule="auto"/>
              <w:jc w:val="both"/>
              <w:rPr>
                <w:rStyle w:val="FontStyle54"/>
                <w:bCs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Cs w:val="0"/>
                <w:color w:val="000000" w:themeColor="text1"/>
                <w:sz w:val="24"/>
                <w:szCs w:val="24"/>
                <w:lang w:val="ro-RO" w:eastAsia="ro-RO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C23F" w14:textId="77777777" w:rsidR="003630BE" w:rsidRPr="000916C1" w:rsidRDefault="003630BE" w:rsidP="007A7D51">
            <w:pPr>
              <w:pStyle w:val="Style16"/>
              <w:spacing w:line="240" w:lineRule="auto"/>
              <w:jc w:val="both"/>
              <w:rPr>
                <w:rStyle w:val="FontStyle54"/>
                <w:bCs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Cs w:val="0"/>
                <w:color w:val="000000" w:themeColor="text1"/>
                <w:sz w:val="24"/>
                <w:szCs w:val="24"/>
                <w:lang w:val="ro-RO" w:eastAsia="ro-RO"/>
              </w:rPr>
              <w:t>DATE CONTRACTUALE</w:t>
            </w:r>
          </w:p>
        </w:tc>
      </w:tr>
      <w:tr w:rsidR="000916C1" w:rsidRPr="000916C1" w14:paraId="3988C5E2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3811" w14:textId="4FC3FDA4" w:rsidR="003630BE" w:rsidRPr="000916C1" w:rsidRDefault="003630BE" w:rsidP="007A7D51">
            <w:pPr>
              <w:pStyle w:val="Style17"/>
              <w:widowControl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CLAUZA 1 -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Definiții</w:t>
            </w:r>
          </w:p>
        </w:tc>
      </w:tr>
      <w:tr w:rsidR="000916C1" w:rsidRPr="000916C1" w14:paraId="77E361B4" w14:textId="77777777" w:rsidTr="007708A9">
        <w:trPr>
          <w:trHeight w:val="1137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438C" w14:textId="77777777" w:rsidR="003630BE" w:rsidRPr="000916C1" w:rsidRDefault="003630BE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208A" w14:textId="1E48991E" w:rsidR="003630BE" w:rsidRPr="000916C1" w:rsidRDefault="003630BE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Numele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adresa Ofertantului (Antreprenorului)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F6F7" w14:textId="77777777" w:rsidR="003630BE" w:rsidRPr="000916C1" w:rsidRDefault="003630BE" w:rsidP="007A7D51">
            <w:pPr>
              <w:pStyle w:val="Style15"/>
              <w:widowControl/>
              <w:jc w:val="both"/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  <w:t>(se va completa de către Ofertant)</w:t>
            </w:r>
          </w:p>
        </w:tc>
      </w:tr>
      <w:tr w:rsidR="000916C1" w:rsidRPr="000916C1" w14:paraId="00873327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3FE2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A6EE" w14:textId="77777777" w:rsidR="00F52B48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Numele,</w:t>
            </w:r>
          </w:p>
          <w:p w14:paraId="343BCC88" w14:textId="77777777" w:rsidR="00F52B48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adresa </w:t>
            </w:r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i </w:t>
            </w:r>
          </w:p>
          <w:p w14:paraId="75224F9A" w14:textId="77777777" w:rsidR="00D24AEA" w:rsidRPr="000916C1" w:rsidRDefault="00F52B48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reprezentantul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Beneficiarului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AAC0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Compania </w:t>
            </w:r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Națională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Administrare a Infrastructurii</w:t>
            </w:r>
          </w:p>
          <w:p w14:paraId="3F550A40" w14:textId="77777777" w:rsidR="002A06AF" w:rsidRPr="000916C1" w:rsidRDefault="00067971" w:rsidP="007A7D51">
            <w:pPr>
              <w:pStyle w:val="Style16"/>
              <w:widowControl/>
              <w:tabs>
                <w:tab w:val="left" w:leader="dot" w:pos="5093"/>
              </w:tabs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Rutiere SA, </w:t>
            </w:r>
            <w:r w:rsidR="0046056F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prin Direcția Regională de Drumuri și Poduri (D.R.D.P.), cu sediul în Municipiul  Constanța,  strada Prelungirea  Traian,  fără  număr,  județul  Constanța,  telefon: +40 241 581 147, +40 241 581 540, fax: +40 241 584 371, e-mail: </w:t>
            </w:r>
            <w:hyperlink r:id="rId8" w:history="1">
              <w:r w:rsidR="00F52B48" w:rsidRPr="000916C1">
                <w:rPr>
                  <w:rStyle w:val="Hyperlink"/>
                  <w:color w:val="000000" w:themeColor="text1"/>
                  <w:lang w:val="ro-RO" w:eastAsia="ro-RO"/>
                </w:rPr>
                <w:t>net@drdpct.ro</w:t>
              </w:r>
            </w:hyperlink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,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reprezentată prin</w:t>
            </w:r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MARI</w:t>
            </w:r>
            <w:r w:rsidR="00FB41EB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</w:t>
            </w:r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N </w:t>
            </w:r>
            <w:r w:rsidR="00FB41EB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ICHIM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,</w:t>
            </w:r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în calitate de Director</w:t>
            </w:r>
            <w:r w:rsidR="00FB41EB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F52B4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Regional.</w:t>
            </w:r>
          </w:p>
          <w:p w14:paraId="0B275F7F" w14:textId="7A7067A3" w:rsidR="00527208" w:rsidRPr="000916C1" w:rsidRDefault="00527208" w:rsidP="007A7D51">
            <w:pPr>
              <w:pStyle w:val="Style16"/>
              <w:widowControl/>
              <w:tabs>
                <w:tab w:val="left" w:leader="dot" w:pos="5093"/>
              </w:tabs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0916C1" w:rsidRPr="000916C1" w14:paraId="3B3984F1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127E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55DF" w14:textId="1CE57C12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Durata </w:t>
            </w:r>
            <w:r w:rsidR="000E297E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Contractului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B3CB" w14:textId="77777777" w:rsidR="00527208" w:rsidRPr="000916C1" w:rsidRDefault="000E297E" w:rsidP="000E297E">
            <w:pPr>
              <w:pStyle w:val="Style13"/>
              <w:widowControl/>
              <w:tabs>
                <w:tab w:val="left" w:pos="670"/>
              </w:tabs>
              <w:spacing w:line="240" w:lineRule="auto"/>
              <w:ind w:firstLine="0"/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24</w:t>
            </w:r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>luni</w:t>
            </w:r>
            <w:proofErr w:type="spellEnd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 xml:space="preserve"> </w:t>
            </w:r>
            <w:r w:rsidRPr="000916C1">
              <w:rPr>
                <w:rStyle w:val="FontStyle42"/>
                <w:b w:val="0"/>
                <w:bCs w:val="0"/>
                <w:color w:val="000000" w:themeColor="text1"/>
                <w:sz w:val="24"/>
                <w:szCs w:val="24"/>
              </w:rPr>
              <w:t xml:space="preserve">din </w:t>
            </w:r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care</w:t>
            </w:r>
            <w:r w:rsidR="00527208"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  <w:r w:rsidR="00527208"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3E696518" w14:textId="487A374F" w:rsidR="00527208" w:rsidRPr="000916C1" w:rsidRDefault="000E297E" w:rsidP="00527208">
            <w:pPr>
              <w:pStyle w:val="Style13"/>
              <w:widowControl/>
              <w:numPr>
                <w:ilvl w:val="0"/>
                <w:numId w:val="45"/>
              </w:numPr>
              <w:tabs>
                <w:tab w:val="left" w:pos="670"/>
              </w:tabs>
              <w:spacing w:line="240" w:lineRule="auto"/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luni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proiectare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care include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Proiectul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Autorizația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construire</w:t>
            </w:r>
            <w:proofErr w:type="spellEnd"/>
            <w:r w:rsidR="00176BCC"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;</w:t>
            </w:r>
          </w:p>
          <w:p w14:paraId="0B1CC4DA" w14:textId="5BB401B5" w:rsidR="00527208" w:rsidRPr="000916C1" w:rsidRDefault="000E297E" w:rsidP="00527208">
            <w:pPr>
              <w:pStyle w:val="Style13"/>
              <w:widowControl/>
              <w:numPr>
                <w:ilvl w:val="0"/>
                <w:numId w:val="45"/>
              </w:numPr>
              <w:tabs>
                <w:tab w:val="left" w:pos="670"/>
              </w:tabs>
              <w:spacing w:line="240" w:lineRule="auto"/>
              <w:rPr>
                <w:rStyle w:val="FontStyle53"/>
                <w:color w:val="000000" w:themeColor="text1"/>
                <w:sz w:val="24"/>
                <w:szCs w:val="24"/>
              </w:rPr>
            </w:pPr>
            <w:r w:rsidRPr="000916C1">
              <w:rPr>
                <w:rStyle w:val="FontStyle53"/>
                <w:b/>
                <w:bCs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0916C1">
              <w:rPr>
                <w:rStyle w:val="FontStyle53"/>
                <w:b/>
                <w:bCs/>
                <w:color w:val="000000" w:themeColor="text1"/>
                <w:sz w:val="24"/>
                <w:szCs w:val="24"/>
              </w:rPr>
              <w:t>luni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necesară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obținerii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tuturor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avizelor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Autorizației</w:t>
            </w:r>
            <w:proofErr w:type="spellEnd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>construire</w:t>
            </w:r>
            <w:proofErr w:type="spellEnd"/>
            <w:r w:rsidR="00814366" w:rsidRPr="000916C1">
              <w:rPr>
                <w:rStyle w:val="FontStyle53"/>
                <w:color w:val="000000" w:themeColor="text1"/>
                <w:sz w:val="24"/>
                <w:szCs w:val="24"/>
              </w:rPr>
              <w:t>;</w:t>
            </w:r>
          </w:p>
          <w:p w14:paraId="57A32FD2" w14:textId="0AB44D25" w:rsidR="000E297E" w:rsidRPr="000916C1" w:rsidRDefault="000E297E" w:rsidP="00527208">
            <w:pPr>
              <w:pStyle w:val="Style13"/>
              <w:widowControl/>
              <w:numPr>
                <w:ilvl w:val="0"/>
                <w:numId w:val="45"/>
              </w:numPr>
              <w:tabs>
                <w:tab w:val="left" w:pos="670"/>
              </w:tabs>
              <w:spacing w:line="240" w:lineRule="auto"/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916C1">
              <w:rPr>
                <w:rStyle w:val="FontStyle53"/>
                <w:b/>
                <w:bCs/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 w:rsidRPr="000916C1">
              <w:rPr>
                <w:rStyle w:val="FontStyle53"/>
                <w:b/>
                <w:bCs/>
                <w:color w:val="000000" w:themeColor="text1"/>
                <w:sz w:val="24"/>
                <w:szCs w:val="24"/>
              </w:rPr>
              <w:t>luni</w:t>
            </w:r>
            <w:proofErr w:type="spellEnd"/>
            <w:r w:rsidRPr="000916C1">
              <w:rPr>
                <w:rStyle w:val="FontStyle53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916C1">
              <w:rPr>
                <w:rStyle w:val="FontStyle52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execuție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  <w:p w14:paraId="0087391D" w14:textId="6945A824" w:rsidR="000E297E" w:rsidRPr="000916C1" w:rsidRDefault="000E297E" w:rsidP="00C15DFC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proofErr w:type="spellStart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>garanție</w:t>
            </w:r>
            <w:proofErr w:type="spellEnd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>lucrărilor</w:t>
            </w:r>
            <w:proofErr w:type="spellEnd"/>
            <w:r w:rsidR="0082735F" w:rsidRPr="000916C1">
              <w:rPr>
                <w:rStyle w:val="FontStyle42"/>
                <w:color w:val="000000" w:themeColor="text1"/>
                <w:sz w:val="24"/>
                <w:szCs w:val="24"/>
              </w:rPr>
              <w:t xml:space="preserve">: </w:t>
            </w:r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 xml:space="preserve">120 de </w:t>
            </w:r>
            <w:proofErr w:type="spellStart"/>
            <w:r w:rsidRPr="000916C1">
              <w:rPr>
                <w:rStyle w:val="FontStyle42"/>
                <w:color w:val="000000" w:themeColor="text1"/>
                <w:sz w:val="24"/>
                <w:szCs w:val="24"/>
              </w:rPr>
              <w:t>luni</w:t>
            </w:r>
            <w:proofErr w:type="spellEnd"/>
            <w:r w:rsidRPr="000916C1">
              <w:rPr>
                <w:rStyle w:val="FontStyle52"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  <w:p w14:paraId="5EA6ACA1" w14:textId="1F26A6E4" w:rsidR="00D24AEA" w:rsidRPr="000916C1" w:rsidRDefault="00D24AEA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0916C1" w:rsidRPr="000916C1" w14:paraId="7279B140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D86F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ww)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EDB8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Sector de lucrări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8C0D" w14:textId="77777777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Beneficiarul are posibilitatea să defineasc</w:t>
            </w:r>
            <w:r w:rsidR="008772DF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ă  sectoare  de  lucrări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în  cadrul Proiectului   pentru   Autorizarea   Lucrărilor   de Construire în </w:t>
            </w:r>
            <w:r w:rsidR="00F52B48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funcție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de stadiul </w:t>
            </w:r>
            <w:r w:rsidR="00F52B48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achiziției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terenurilor necesare</w:t>
            </w:r>
            <w:r w:rsidRPr="000916C1">
              <w:rPr>
                <w:rStyle w:val="FontStyle50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F52B48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obținerii</w:t>
            </w:r>
            <w:r w:rsidR="008772DF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F52B48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Autorizației</w:t>
            </w:r>
            <w:r w:rsidR="008772DF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/</w:t>
            </w:r>
            <w:r w:rsidR="008772DF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F52B48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Autorizațiilor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de Construire.</w:t>
            </w:r>
            <w:r w:rsidRPr="000916C1">
              <w:rPr>
                <w:rStyle w:val="FontStyle50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                                 </w:t>
            </w:r>
            <w:r w:rsidR="008772DF" w:rsidRPr="000916C1">
              <w:rPr>
                <w:rStyle w:val="FontStyle50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                           </w:t>
            </w:r>
            <w:r w:rsidRPr="000916C1">
              <w:rPr>
                <w:rStyle w:val="FontStyle50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                             </w:t>
            </w:r>
            <w:r w:rsidR="008772DF" w:rsidRPr="000916C1">
              <w:rPr>
                <w:rStyle w:val="FontStyle50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                 </w:t>
            </w:r>
          </w:p>
        </w:tc>
      </w:tr>
      <w:tr w:rsidR="000916C1" w:rsidRPr="000916C1" w14:paraId="2695B3DF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DEFC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bbb)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3168" w14:textId="41622672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Numele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adresa Supervizorului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DAD" w14:textId="77777777" w:rsidR="00D24AEA" w:rsidRPr="000916C1" w:rsidRDefault="00067971" w:rsidP="007A7D51">
            <w:pPr>
              <w:pStyle w:val="Style22"/>
              <w:widowControl/>
              <w:spacing w:line="240" w:lineRule="auto"/>
              <w:jc w:val="both"/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  <w:t>(se va completa de către Beneficiar, la momentul semnării contractului) sau</w:t>
            </w:r>
          </w:p>
          <w:p w14:paraId="3FE746D8" w14:textId="26955D2B" w:rsidR="00D24AEA" w:rsidRPr="000916C1" w:rsidRDefault="00067971" w:rsidP="007A7D51">
            <w:pPr>
              <w:pStyle w:val="Style22"/>
              <w:widowControl/>
              <w:spacing w:line="240" w:lineRule="auto"/>
              <w:jc w:val="both"/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  <w:t xml:space="preserve">dacă nu, se vor aplica prevederile Sub-clauzei 5.6 din </w:t>
            </w:r>
            <w:r w:rsidR="007A7D51" w:rsidRPr="000916C1"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  <w:t>Condițiile</w:t>
            </w:r>
            <w:r w:rsidRPr="000916C1"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  <w:t xml:space="preserve"> Generale</w:t>
            </w:r>
          </w:p>
        </w:tc>
      </w:tr>
      <w:tr w:rsidR="000916C1" w:rsidRPr="000916C1" w14:paraId="34D6521D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3EF6" w14:textId="77777777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2 - Limba Contractului</w:t>
            </w:r>
          </w:p>
        </w:tc>
      </w:tr>
      <w:tr w:rsidR="000916C1" w:rsidRPr="000916C1" w14:paraId="684751EA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E7D9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23FB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Limba contractului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3E35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Limba Română</w:t>
            </w:r>
          </w:p>
        </w:tc>
      </w:tr>
      <w:tr w:rsidR="000916C1" w:rsidRPr="000916C1" w14:paraId="12A07D85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75F9" w14:textId="77777777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8 - Furnizarea Documentelor Beneficiarului</w:t>
            </w:r>
          </w:p>
        </w:tc>
      </w:tr>
      <w:tr w:rsidR="000916C1" w:rsidRPr="000916C1" w14:paraId="077CAA88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034D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8.4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6C5A" w14:textId="0E7F81EA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Perioada de studiere a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Cerințelor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Beneficiarului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8832" w14:textId="77777777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30 zile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de la Data de Începere</w:t>
            </w:r>
          </w:p>
          <w:p w14:paraId="5809B54A" w14:textId="75423095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pentru notificarea Supervizorului cu privire la orice eroare,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greșeală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sau altă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neconcordanță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identificată în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Cerințele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Beneficiarului sau în reperele topografice sau sistemele de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referință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</w:tr>
      <w:tr w:rsidR="000916C1" w:rsidRPr="000916C1" w14:paraId="515228BF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E44B" w14:textId="0E836661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CLAUZA 15 -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</w:p>
          <w:p w14:paraId="2190F6A0" w14:textId="77777777" w:rsidR="00D24AEA" w:rsidRPr="000916C1" w:rsidRDefault="00067971" w:rsidP="007A7D51">
            <w:pPr>
              <w:pStyle w:val="Style21"/>
              <w:widowControl/>
              <w:jc w:val="both"/>
              <w:rPr>
                <w:rStyle w:val="FontStyle5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0"/>
                <w:color w:val="000000" w:themeColor="text1"/>
                <w:sz w:val="24"/>
                <w:szCs w:val="24"/>
                <w:lang w:val="ro-RO" w:eastAsia="ro-RO"/>
              </w:rPr>
              <w:t>5                                                                             5</w:t>
            </w:r>
          </w:p>
        </w:tc>
      </w:tr>
      <w:tr w:rsidR="000916C1" w:rsidRPr="000916C1" w14:paraId="49A2000A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124F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15.1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4241" w14:textId="4D275F19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Valoarea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A47C" w14:textId="003D425B" w:rsidR="00D24AEA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10% din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Prețul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Contractului, LEI fără TVA</w:t>
            </w:r>
          </w:p>
        </w:tc>
      </w:tr>
      <w:tr w:rsidR="000916C1" w:rsidRPr="000916C1" w14:paraId="7A650E52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550D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15.6 (a)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B042" w14:textId="1CED4AD6" w:rsidR="00D24AEA" w:rsidRPr="000916C1" w:rsidRDefault="00067971" w:rsidP="007A7D51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Valoarea  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  de   Buna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restituita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după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aprobarea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Recepției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      la       Terminarea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Lucrărilor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BA54" w14:textId="109DFA30" w:rsidR="00D24AEA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70% din Valoarea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va fi</w:t>
            </w:r>
          </w:p>
          <w:p w14:paraId="06C20727" w14:textId="17E9403D" w:rsidR="00D24AEA" w:rsidRPr="000916C1" w:rsidRDefault="00067971" w:rsidP="007A7D51">
            <w:pPr>
              <w:pStyle w:val="Style26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restituită în termen de 14 zile de la data aprobării de către Beneficiar a Procesului Verbal de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Recepție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Terminarea Lucrărilor, dacă Beneficiarul nu a ridicat până la aceea dată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pretenții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asupra ei, iar riscul pentru vicii ascunse apreciat de Beneficiar este minim;</w:t>
            </w:r>
          </w:p>
          <w:p w14:paraId="40DC7353" w14:textId="77777777" w:rsidR="00D24AEA" w:rsidRPr="000916C1" w:rsidRDefault="00067971" w:rsidP="007A7D51">
            <w:pPr>
              <w:pStyle w:val="Style26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Restul de 30% din Valoarea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F0062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 fi restituit la expirarea Perioadei de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Garanție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 Lucrărilor executate,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condiționat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aprobarea Procesului Verbal de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Recepție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Finală de către Beneficiar, cu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excepția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sumelor cerute de către Beneficiar până la acea dată </w:t>
            </w:r>
            <w:r w:rsidR="00F0062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care nu au fost reîntregite de către Antreprenor.</w:t>
            </w:r>
          </w:p>
          <w:p w14:paraId="2CA92F4E" w14:textId="77777777" w:rsidR="00AB4FDB" w:rsidRPr="000916C1" w:rsidRDefault="00AB4FDB" w:rsidP="007A7D51">
            <w:pPr>
              <w:pStyle w:val="Style26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1D67E289" w14:textId="77777777" w:rsidR="00AB4FDB" w:rsidRPr="000916C1" w:rsidRDefault="00AB4FDB" w:rsidP="007A7D51">
            <w:pPr>
              <w:pStyle w:val="Style26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4E0CC443" w14:textId="77777777" w:rsidR="00AB4FDB" w:rsidRPr="000916C1" w:rsidRDefault="00AB4FDB" w:rsidP="007A7D51">
            <w:pPr>
              <w:pStyle w:val="Style26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5C992674" w14:textId="5FBA3126" w:rsidR="00AB4FDB" w:rsidRPr="000916C1" w:rsidRDefault="00AB4FDB" w:rsidP="00AB4FDB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0916C1" w:rsidRPr="000916C1" w14:paraId="3437CE25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8FCF" w14:textId="27381639" w:rsidR="00D24AEA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CLAUZA 17 - Programul de </w:t>
            </w:r>
            <w:r w:rsidR="00363694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</w:p>
        </w:tc>
      </w:tr>
      <w:tr w:rsidR="000916C1" w:rsidRPr="000916C1" w14:paraId="14FD0FAD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2207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17.6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566A" w14:textId="1F3B8D2B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Suma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reținută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pentru întârzierea transmiterii Programului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DB40" w14:textId="0678B707" w:rsidR="00D24AEA" w:rsidRPr="000916C1" w:rsidRDefault="00511FA8" w:rsidP="007A7D51">
            <w:pPr>
              <w:pStyle w:val="Style28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20.000 Lei pentru 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fie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care zi de 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întârziere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transmiterii Programului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sau a Programului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actualizat/ revizuit/ completat/ corectat, până la acceptarea Programului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către Supervizor (devenind astfel Programul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Referință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sau noul Program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Referință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).</w:t>
            </w:r>
          </w:p>
        </w:tc>
      </w:tr>
      <w:tr w:rsidR="000916C1" w:rsidRPr="000916C1" w14:paraId="36E9A331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2921" w14:textId="361304A1" w:rsidR="00D24AEA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CLAUZA 19 - Proiectarea de </w:t>
            </w:r>
            <w:r w:rsidR="00363694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către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Antreprenor</w:t>
            </w:r>
          </w:p>
        </w:tc>
      </w:tr>
      <w:tr w:rsidR="000916C1" w:rsidRPr="000916C1" w14:paraId="35B4F0D7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5E3A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19.3 (a)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9F3A" w14:textId="25AEF97F" w:rsidR="00D24AEA" w:rsidRPr="000916C1" w:rsidRDefault="0012785D" w:rsidP="007A7D51">
            <w:pPr>
              <w:pStyle w:val="Style26"/>
              <w:widowControl/>
              <w:spacing w:line="240" w:lineRule="auto"/>
              <w:ind w:firstLine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Termen de elaborare a Proiectului Tehnic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F00DAA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, inclusiv   </w:t>
            </w:r>
            <w:r w:rsidR="00363694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Documentația</w:t>
            </w:r>
            <w:r w:rsidR="00F00DAA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tehnică pentru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autorizarea</w:t>
            </w:r>
            <w:r w:rsidR="00CA7323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executării</w:t>
            </w:r>
            <w:r w:rsidR="00F00DAA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lucrărilor de construire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4AD6" w14:textId="47C7A577" w:rsidR="00D24AEA" w:rsidRPr="000916C1" w:rsidRDefault="0012785D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1</w:t>
            </w:r>
            <w:r w:rsidR="000D2A43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80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zile de la Data de Începere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pentru transmiterea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Documentației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tehnice (Proiectul) pentru autorizarea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execuției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lucrărilor de construire (PAC/DTAC) la Supervizor.</w:t>
            </w:r>
          </w:p>
          <w:p w14:paraId="2969DA9F" w14:textId="77777777" w:rsidR="00F00DAA" w:rsidRPr="000916C1" w:rsidRDefault="00F00DAA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5CF4C84C" w14:textId="536F0E13" w:rsidR="00D24AEA" w:rsidRPr="000916C1" w:rsidRDefault="0012785D" w:rsidP="007A7D51">
            <w:pPr>
              <w:pStyle w:val="Style26"/>
              <w:widowControl/>
              <w:spacing w:line="240" w:lineRule="auto"/>
              <w:ind w:firstLine="10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1</w:t>
            </w:r>
            <w:r w:rsidR="00183F07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8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0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zile de la Data de Începere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pentru transmiterea Proiectului Tehnic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Supervizor.</w:t>
            </w:r>
          </w:p>
        </w:tc>
      </w:tr>
      <w:tr w:rsidR="000916C1" w:rsidRPr="000916C1" w14:paraId="60B7A69E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2ACA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19.3 (b)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7A8B" w14:textId="4260C848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Termen de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obținere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Autorizației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Construire</w:t>
            </w:r>
            <w:r w:rsidR="0007351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(inclusiv a tuturor avizelor)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2DBE" w14:textId="1315F69A" w:rsidR="00D24AEA" w:rsidRPr="000916C1" w:rsidRDefault="00091819" w:rsidP="007A7D51">
            <w:pPr>
              <w:pStyle w:val="Style28"/>
              <w:widowControl/>
              <w:spacing w:line="240" w:lineRule="auto"/>
              <w:ind w:firstLine="10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180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zile d</w:t>
            </w:r>
            <w:r w:rsidR="0012785D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upă </w:t>
            </w:r>
            <w:r w:rsidR="00C456B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aprobarea PAC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,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în conformitate cu </w:t>
            </w:r>
            <w:r w:rsidR="00067971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Programul de Proiectare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din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Cerințele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Beneficiarului</w:t>
            </w:r>
            <w:r w:rsidR="00067971" w:rsidRPr="000916C1">
              <w:rPr>
                <w:rStyle w:val="FontStyle53"/>
                <w:b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</w:tr>
      <w:tr w:rsidR="000916C1" w:rsidRPr="000916C1" w14:paraId="438EB20C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804" w14:textId="77777777" w:rsidR="00D24AEA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36 - Întârzieri</w:t>
            </w:r>
          </w:p>
        </w:tc>
      </w:tr>
      <w:tr w:rsidR="000916C1" w:rsidRPr="000916C1" w14:paraId="3CDD1FF1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50B9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36.3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B0C2" w14:textId="37F6D5DC" w:rsidR="00D24AEA" w:rsidRPr="000916C1" w:rsidRDefault="00067971" w:rsidP="007A7D51">
            <w:pPr>
              <w:pStyle w:val="Style16"/>
              <w:widowControl/>
              <w:spacing w:line="240" w:lineRule="auto"/>
              <w:ind w:firstLine="10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Valoarea  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reținută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  din   fiecare Certificat</w:t>
            </w:r>
            <w:r w:rsidR="006875B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de</w:t>
            </w:r>
            <w:r w:rsidR="006875B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Plată</w:t>
            </w:r>
            <w:r w:rsidR="006875B8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dacă Antreprenorul   nu  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reușește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  să atingă  la termenul   stabilit un punct de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referință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specificat în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Cerințele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Beneficiarului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DD5D" w14:textId="77777777" w:rsidR="00D24AEA" w:rsidRPr="000916C1" w:rsidRDefault="00AA457D" w:rsidP="007A7D51">
            <w:pPr>
              <w:pStyle w:val="Style28"/>
              <w:widowControl/>
              <w:spacing w:line="240" w:lineRule="auto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100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% </w:t>
            </w:r>
            <w:r w:rsidR="00067971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din totalul sumelor aferente punctelor (a) si</w:t>
            </w:r>
          </w:p>
          <w:p w14:paraId="7FA01F49" w14:textId="64E1D12F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(b)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din </w:t>
            </w:r>
            <w:r w:rsidRPr="000916C1">
              <w:rPr>
                <w:rStyle w:val="FontStyle53"/>
                <w:i/>
                <w:iCs/>
                <w:color w:val="000000" w:themeColor="text1"/>
                <w:sz w:val="24"/>
                <w:szCs w:val="24"/>
                <w:lang w:val="ro-RO" w:eastAsia="ro-RO"/>
              </w:rPr>
              <w:t>Sub-clauza 50.1 [</w:t>
            </w:r>
            <w:r w:rsidR="00105942" w:rsidRPr="000916C1">
              <w:rPr>
                <w:rStyle w:val="FontStyle53"/>
                <w:i/>
                <w:iCs/>
                <w:color w:val="000000" w:themeColor="text1"/>
                <w:sz w:val="24"/>
                <w:szCs w:val="24"/>
                <w:lang w:val="ro-RO" w:eastAsia="ro-RO"/>
              </w:rPr>
              <w:t>Situația</w:t>
            </w:r>
            <w:r w:rsidRPr="000916C1">
              <w:rPr>
                <w:rStyle w:val="FontStyle53"/>
                <w:i/>
                <w:iCs/>
                <w:color w:val="000000" w:themeColor="text1"/>
                <w:sz w:val="24"/>
                <w:szCs w:val="24"/>
                <w:lang w:val="ro-RO" w:eastAsia="ro-RO"/>
              </w:rPr>
              <w:t xml:space="preserve"> de Lucrări].</w:t>
            </w:r>
          </w:p>
        </w:tc>
      </w:tr>
      <w:tr w:rsidR="000916C1" w:rsidRPr="000916C1" w14:paraId="7D907F70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3419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36.4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6ADC" w14:textId="4595F93C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Valoarea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penalităților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întârziere pentru fiecare zi de întârziere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7A93" w14:textId="3C7325A6" w:rsidR="00D24AEA" w:rsidRPr="000916C1" w:rsidRDefault="00C32D7B" w:rsidP="007A7D51">
            <w:pPr>
              <w:pStyle w:val="Style26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35</w:t>
            </w:r>
            <w:r w:rsidR="00067971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.000 Lei pentru fiecare zi de întârziere 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care se scurge între finalul Duratei de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după cum poate fi prelungită în conformitate cu prevederile </w:t>
            </w:r>
            <w:r w:rsidR="00067971" w:rsidRPr="000916C1">
              <w:rPr>
                <w:rStyle w:val="FontStyle53"/>
                <w:i/>
                <w:iCs/>
                <w:color w:val="000000" w:themeColor="text1"/>
                <w:sz w:val="24"/>
                <w:szCs w:val="24"/>
                <w:lang w:val="ro-RO" w:eastAsia="ro-RO"/>
              </w:rPr>
              <w:t xml:space="preserve">Clauzei 35 [Prelungirea Duratei de </w:t>
            </w:r>
            <w:r w:rsidR="00105942" w:rsidRPr="000916C1">
              <w:rPr>
                <w:rStyle w:val="FontStyle53"/>
                <w:i/>
                <w:iCs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="00067971" w:rsidRPr="000916C1">
              <w:rPr>
                <w:rStyle w:val="FontStyle53"/>
                <w:i/>
                <w:iCs/>
                <w:color w:val="000000" w:themeColor="text1"/>
                <w:sz w:val="24"/>
                <w:szCs w:val="24"/>
                <w:lang w:val="ro-RO" w:eastAsia="ro-RO"/>
              </w:rPr>
              <w:t>]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data efectivă de finalizare a lucrărilor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menționată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în Procesul Verbal de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Recepție</w:t>
            </w:r>
            <w:r w:rsidR="00067971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Terminarea Lucrărilor aprobat de către Beneficiar.</w:t>
            </w:r>
          </w:p>
          <w:p w14:paraId="29C92E86" w14:textId="13C80028" w:rsidR="00D24AEA" w:rsidRPr="000916C1" w:rsidRDefault="00067971" w:rsidP="007A7D51">
            <w:pPr>
              <w:pStyle w:val="Style26"/>
              <w:widowControl/>
              <w:spacing w:line="240" w:lineRule="auto"/>
              <w:ind w:firstLine="10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Suma maximă a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penalităților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întârziere va fi de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15% din </w:t>
            </w:r>
            <w:r w:rsidR="00105942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Prețul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Contractului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la semnarea Contractului.</w:t>
            </w:r>
          </w:p>
          <w:p w14:paraId="260A8B58" w14:textId="77777777" w:rsidR="00D24AEA" w:rsidRPr="000916C1" w:rsidRDefault="00067971" w:rsidP="007A7D51">
            <w:pPr>
              <w:pStyle w:val="Style26"/>
              <w:widowControl/>
              <w:spacing w:line="240" w:lineRule="auto"/>
              <w:ind w:hanging="10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Dacă Beneficiarul devine îndreptăţit să perceapă de la Antreprenor suma maximă a penalităţilor de întârziere, (15% din Preţul Contactului la semnarea Contractului) atunci Beneficiarul va fi îndreptăţit şi să rezilieze contractul în conformitate cu prevederile Clauzei 64 [Rezilierea de către Beneficiar].</w:t>
            </w:r>
          </w:p>
        </w:tc>
      </w:tr>
      <w:tr w:rsidR="000916C1" w:rsidRPr="000916C1" w14:paraId="66601624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EF0A" w14:textId="77777777" w:rsidR="00D24AEA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46 - Plata în avans</w:t>
            </w:r>
          </w:p>
        </w:tc>
      </w:tr>
      <w:tr w:rsidR="000916C1" w:rsidRPr="000916C1" w14:paraId="71421AFA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562C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8975" w14:textId="162ECB4A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Efectuarea unei/unor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plăți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în avans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4589" w14:textId="77777777" w:rsidR="00B13840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DA</w:t>
            </w:r>
          </w:p>
          <w:p w14:paraId="53229885" w14:textId="6703D855" w:rsidR="00D24AEA" w:rsidRPr="000916C1" w:rsidRDefault="00067971" w:rsidP="007A7D51">
            <w:pPr>
              <w:pStyle w:val="Style28"/>
              <w:widowControl/>
              <w:spacing w:line="240" w:lineRule="auto"/>
              <w:ind w:hanging="10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Avansul se va acorda în procent ce nu poate </w:t>
            </w:r>
            <w:r w:rsidR="00105942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depăși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15% din </w:t>
            </w:r>
            <w:r w:rsidR="00105942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Prețul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Contractului fără TVA.</w:t>
            </w:r>
          </w:p>
        </w:tc>
      </w:tr>
      <w:tr w:rsidR="000916C1" w:rsidRPr="000916C1" w14:paraId="31C50A8B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E1E8" w14:textId="77777777" w:rsidR="0045785E" w:rsidRPr="000916C1" w:rsidRDefault="0045785E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46.6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4924" w14:textId="77777777" w:rsidR="0045785E" w:rsidRPr="000916C1" w:rsidRDefault="0045785E" w:rsidP="007A7D51">
            <w:pPr>
              <w:pStyle w:val="Style26"/>
              <w:widowControl/>
              <w:spacing w:line="240" w:lineRule="auto"/>
              <w:ind w:firstLine="24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Tranșe. Valoare, număr, dată.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A4F9" w14:textId="77777777" w:rsidR="0045785E" w:rsidRPr="000916C1" w:rsidRDefault="0045785E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NU</w:t>
            </w:r>
          </w:p>
          <w:p w14:paraId="4333B574" w14:textId="77777777" w:rsidR="0045785E" w:rsidRPr="000916C1" w:rsidRDefault="0045785E" w:rsidP="007A7D51">
            <w:pPr>
              <w:pStyle w:val="Style28"/>
              <w:widowControl/>
              <w:spacing w:line="240" w:lineRule="auto"/>
              <w:rPr>
                <w:rStyle w:val="FontStyle54"/>
                <w:b w:val="0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Nu se aplică</w:t>
            </w:r>
          </w:p>
        </w:tc>
      </w:tr>
      <w:tr w:rsidR="000916C1" w:rsidRPr="000916C1" w14:paraId="08834F7F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4372" w14:textId="77777777" w:rsidR="00D24AEA" w:rsidRPr="000916C1" w:rsidRDefault="00067971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46.7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5B28" w14:textId="23539691" w:rsidR="00D24AEA" w:rsidRPr="000916C1" w:rsidRDefault="00067971" w:rsidP="007A7D51">
            <w:pPr>
              <w:pStyle w:val="Style26"/>
              <w:widowControl/>
              <w:spacing w:line="240" w:lineRule="auto"/>
              <w:ind w:firstLine="24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Sumele   reprezentând  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plăți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  în avans pot fi justificate prin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lucrări executate până la termenul stabilit în cadrul Contractului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F95A" w14:textId="77777777" w:rsidR="00B13840" w:rsidRPr="000916C1" w:rsidRDefault="00067971" w:rsidP="007A7D51">
            <w:pPr>
              <w:pStyle w:val="Style28"/>
              <w:widowControl/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DA</w:t>
            </w:r>
          </w:p>
          <w:p w14:paraId="588DDA38" w14:textId="6FFF5D8F" w:rsidR="00A152BD" w:rsidRPr="000916C1" w:rsidRDefault="00067971" w:rsidP="007A7D51">
            <w:pPr>
              <w:pStyle w:val="Style28"/>
              <w:widowControl/>
              <w:spacing w:line="240" w:lineRule="auto"/>
              <w:ind w:hanging="5"/>
              <w:rPr>
                <w:bCs/>
                <w:color w:val="000000" w:themeColor="text1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Prezentul contract este </w:t>
            </w:r>
            <w:r w:rsidR="00105942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finanțat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din fonduri europene nerambursabile.</w:t>
            </w:r>
          </w:p>
          <w:p w14:paraId="54F97F18" w14:textId="374F2B61" w:rsidR="00A152BD" w:rsidRPr="000916C1" w:rsidRDefault="00A152BD" w:rsidP="007A7D51">
            <w:pPr>
              <w:pStyle w:val="Style28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O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garanție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corespunzătoare va fi prezentată de către Antreprenor pentru fiecare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tranșă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, în conformitate cu prevederile sub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-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clauzei 46.3. O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singura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tranșă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în valoare de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1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5% din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Prețul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Contractului (la care se adaugă TVA) va putea fi solicitată de către Antreprenor într-o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Situație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Lucrări emisă imediat după Data de Începere 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va fi plătită de către Beneficiar în conformitate cu prevederile clauzei 50 [</w:t>
            </w:r>
            <w:r w:rsidR="0010594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Plăți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].</w:t>
            </w:r>
          </w:p>
          <w:p w14:paraId="028D9304" w14:textId="733FE9B9" w:rsidR="005626C2" w:rsidRPr="000916C1" w:rsidRDefault="00A152BD" w:rsidP="007A7D51">
            <w:pPr>
              <w:pStyle w:val="Style28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Fiecare plată în avans va fi justificată prin deduceri procentuale din Certificatele de Plată, în valoare procentuală de 25% din totalul sumelor aferente punctelor (a), (b)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(c) din sub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-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cl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auza 50.1 [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Situația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Lucrări]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, până când plata în avans este justificată integral.</w:t>
            </w:r>
          </w:p>
          <w:p w14:paraId="0C4DA506" w14:textId="79099021" w:rsidR="00B00667" w:rsidRPr="000916C1" w:rsidRDefault="00A152BD" w:rsidP="007A7D51">
            <w:pPr>
              <w:pStyle w:val="Style28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La încheierea fiecărui an bugetar Antreprenorul va transmite Beneficiarului un deviz justificativ al cheltuielilor efectuate, prin care va confirma gradul de utilizare a avansului corespunzător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destinației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stabilite prin Contract.</w:t>
            </w:r>
          </w:p>
          <w:p w14:paraId="576CAA43" w14:textId="77777777" w:rsidR="005626C2" w:rsidRPr="000916C1" w:rsidRDefault="005626C2" w:rsidP="007A7D51">
            <w:pPr>
              <w:pStyle w:val="Style28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Dacă până la finalizarea lucrărilor nu a fost recuperată în integralitate valoarea avansului acordat, Beneficiarul va recupera integral această valoare în primul Certificat de Plată emis după aprobarea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Recepției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Terminarea Lucrărilor.</w:t>
            </w:r>
          </w:p>
          <w:p w14:paraId="0FD5D8EF" w14:textId="77777777" w:rsidR="008D4F20" w:rsidRPr="000916C1" w:rsidRDefault="008D4F20" w:rsidP="007A7D51">
            <w:pPr>
              <w:pStyle w:val="Style28"/>
              <w:widowControl/>
              <w:spacing w:line="240" w:lineRule="auto"/>
              <w:ind w:hanging="5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19C07CE0" w14:textId="7ECCBF5A" w:rsidR="008D4F20" w:rsidRPr="000916C1" w:rsidRDefault="008D4F20" w:rsidP="007A7D51">
            <w:pPr>
              <w:pStyle w:val="Style28"/>
              <w:widowControl/>
              <w:spacing w:line="240" w:lineRule="auto"/>
              <w:ind w:hanging="5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0916C1" w:rsidRPr="000916C1" w14:paraId="3D8A16C1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7339" w14:textId="5FCFE7BA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CLAUZA 47 - Sume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Reținute</w:t>
            </w:r>
          </w:p>
        </w:tc>
      </w:tr>
      <w:tr w:rsidR="000916C1" w:rsidRPr="000916C1" w14:paraId="39C129BE" w14:textId="77777777" w:rsidTr="007708A9"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7BF6B" w14:textId="77777777" w:rsidR="005626C2" w:rsidRPr="000916C1" w:rsidRDefault="005626C2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47.1</w:t>
            </w:r>
          </w:p>
          <w:p w14:paraId="5997512C" w14:textId="77777777" w:rsidR="005626C2" w:rsidRPr="000916C1" w:rsidRDefault="005626C2" w:rsidP="007A7D51">
            <w:pPr>
              <w:pStyle w:val="Style26"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F501" w14:textId="5A4C13A4" w:rsidR="005626C2" w:rsidRPr="000916C1" w:rsidRDefault="005626C2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Valoarea procentuală a Sumelor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Reținute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din fiecare Certificat de Plată până la atingerea limitei Sumelor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Reținute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F00B" w14:textId="44D8C532" w:rsidR="005626C2" w:rsidRPr="000916C1" w:rsidRDefault="005626C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15%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din totalul sumelor aferente punctelor (a)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și</w:t>
            </w:r>
          </w:p>
          <w:p w14:paraId="3A35B72E" w14:textId="08C2E170" w:rsidR="005626C2" w:rsidRPr="000916C1" w:rsidRDefault="005626C2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(b)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din Sub-clauza 50.1 [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Situația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Lucrări]</w:t>
            </w:r>
          </w:p>
        </w:tc>
      </w:tr>
      <w:tr w:rsidR="000916C1" w:rsidRPr="000916C1" w14:paraId="7A0EA347" w14:textId="77777777" w:rsidTr="007708A9">
        <w:tc>
          <w:tcPr>
            <w:tcW w:w="1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232F" w14:textId="77777777" w:rsidR="005626C2" w:rsidRPr="000916C1" w:rsidRDefault="005626C2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8EA7" w14:textId="06268431" w:rsidR="005626C2" w:rsidRPr="000916C1" w:rsidRDefault="005626C2" w:rsidP="007A7D51">
            <w:pPr>
              <w:pStyle w:val="Style26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Limita Sumelor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Reținute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6892" w14:textId="2903EBDE" w:rsidR="005626C2" w:rsidRPr="000916C1" w:rsidRDefault="005626C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10% din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Prețul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Contractului la semnarea Contractului</w:t>
            </w:r>
          </w:p>
          <w:p w14:paraId="57EE88D7" w14:textId="77777777" w:rsidR="00423D8D" w:rsidRPr="000916C1" w:rsidRDefault="00423D8D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</w:p>
          <w:p w14:paraId="47C14AD8" w14:textId="77777777" w:rsidR="006D1E25" w:rsidRPr="000916C1" w:rsidRDefault="006D1E25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</w:p>
          <w:p w14:paraId="72660CEB" w14:textId="77777777" w:rsidR="006D1E25" w:rsidRPr="000916C1" w:rsidRDefault="006D1E25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</w:p>
          <w:p w14:paraId="3ECA82F4" w14:textId="77777777" w:rsidR="006D1E25" w:rsidRPr="000916C1" w:rsidRDefault="006D1E25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0916C1" w:rsidRPr="000916C1" w14:paraId="49984680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D66D" w14:textId="77777777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48 - Ajustarea Preturilor</w:t>
            </w:r>
          </w:p>
          <w:p w14:paraId="3520E259" w14:textId="00355309" w:rsidR="00D24AEA" w:rsidRPr="000916C1" w:rsidRDefault="00067971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Sumele ce derivă din aplicarea formulei de ajustare a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prețurilor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menționată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la Sub-clauza 48.5 din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Condițiile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Generale ale Contractului vor fi plătite potrivit Contractului, fără încheierea unui Act</w:t>
            </w:r>
            <w:r w:rsidR="00162B2E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Adițional</w:t>
            </w:r>
            <w:r w:rsidR="00162B2E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</w:tr>
      <w:tr w:rsidR="000916C1" w:rsidRPr="000916C1" w14:paraId="10262154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71FE" w14:textId="77777777" w:rsidR="00A152BD" w:rsidRPr="000916C1" w:rsidRDefault="00A152BD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48.2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23FF" w14:textId="77777777" w:rsidR="00A152BD" w:rsidRPr="000916C1" w:rsidRDefault="005626C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Aplicarea unei formule de ajustare a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prețurilor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, atunci când Durata de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semnarea contractului este mai mică de 365 de zile</w:t>
            </w:r>
          </w:p>
          <w:p w14:paraId="572C4900" w14:textId="77777777" w:rsidR="00421020" w:rsidRPr="000916C1" w:rsidRDefault="00421020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248300C8" w14:textId="67E17EB1" w:rsidR="00421020" w:rsidRPr="000916C1" w:rsidRDefault="00421020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B486" w14:textId="77777777" w:rsidR="00A152BD" w:rsidRPr="000916C1" w:rsidRDefault="005626C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NU</w:t>
            </w:r>
          </w:p>
          <w:p w14:paraId="3237578A" w14:textId="77777777" w:rsidR="005626C2" w:rsidRPr="000916C1" w:rsidRDefault="005626C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b w:val="0"/>
                <w:strike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Nu este cazul</w:t>
            </w:r>
          </w:p>
        </w:tc>
      </w:tr>
      <w:tr w:rsidR="000916C1" w:rsidRPr="000916C1" w14:paraId="3F8B3F2A" w14:textId="77777777" w:rsidTr="007708A9"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93EFA" w14:textId="77777777" w:rsidR="00C91F0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48.3</w:t>
            </w:r>
          </w:p>
          <w:p w14:paraId="2651BDC9" w14:textId="77777777" w:rsidR="00C91F02" w:rsidRPr="000916C1" w:rsidRDefault="00C91F02" w:rsidP="007A7D51">
            <w:pPr>
              <w:pStyle w:val="Style24"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8E01" w14:textId="70EFF2B0" w:rsidR="00C91F0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Aplicarea unei formule de ajustare a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prețurilor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, atunci când Durata de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semnarea contractului este mai mare de 365 de zile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88DD" w14:textId="77777777" w:rsidR="00C91F02" w:rsidRPr="000916C1" w:rsidRDefault="00C91F0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DA</w:t>
            </w:r>
          </w:p>
          <w:p w14:paraId="17CD7196" w14:textId="215CE4C6" w:rsidR="00C91F02" w:rsidRPr="000916C1" w:rsidRDefault="00C91F0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Sumele plătibile Antreprenorului vor fi ajustate pentru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creșterea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/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diminuarea indicilor de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preț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pentru elemente constitutive ale Ofertei, al căror efect se reflectă în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creșterea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/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diminuarea costurilor pe baza cărora s-a fundamentat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Prețul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Contractului.</w:t>
            </w:r>
          </w:p>
        </w:tc>
      </w:tr>
      <w:tr w:rsidR="000916C1" w:rsidRPr="000916C1" w14:paraId="537E4F5C" w14:textId="77777777" w:rsidTr="007708A9">
        <w:tc>
          <w:tcPr>
            <w:tcW w:w="1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0686" w14:textId="77777777" w:rsidR="00C91F0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1B77" w14:textId="77777777" w:rsidR="00C91F0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Ajustarea Sumelor Provizionate/ Rezervelor de Implementare.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ADCC" w14:textId="77777777" w:rsidR="00C91F02" w:rsidRPr="000916C1" w:rsidRDefault="00C91F0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NU</w:t>
            </w:r>
          </w:p>
          <w:p w14:paraId="13E857D5" w14:textId="77777777" w:rsidR="00C91F02" w:rsidRPr="000916C1" w:rsidRDefault="00C91F02" w:rsidP="007A7D51">
            <w:pPr>
              <w:pStyle w:val="Style23"/>
              <w:widowControl/>
              <w:spacing w:line="240" w:lineRule="auto"/>
              <w:ind w:hanging="5"/>
              <w:jc w:val="both"/>
              <w:rPr>
                <w:rStyle w:val="FontStyle54"/>
                <w:b w:val="0"/>
                <w:strike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Beneficiarul nu va efectua ajustare la lucrările executate  sau   serviciile  prestate  care  vor  fi suportate din Sumele Provizionate/ Rezervele de Implementare</w:t>
            </w:r>
          </w:p>
        </w:tc>
      </w:tr>
      <w:tr w:rsidR="000916C1" w:rsidRPr="000916C1" w14:paraId="32DA1A65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531D" w14:textId="77777777" w:rsidR="005626C2" w:rsidRPr="000916C1" w:rsidRDefault="005626C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48.</w:t>
            </w:r>
            <w:r w:rsidR="00C91F0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5F72" w14:textId="77777777" w:rsidR="005626C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Tabelul datelor de ajustare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5F12" w14:textId="77777777" w:rsidR="005626C2" w:rsidRPr="000916C1" w:rsidRDefault="00C91F0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NU</w:t>
            </w:r>
          </w:p>
        </w:tc>
      </w:tr>
      <w:tr w:rsidR="000916C1" w:rsidRPr="000916C1" w14:paraId="5CE964EF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5AE5" w14:textId="77777777" w:rsidR="00C91F0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48.5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AF5" w14:textId="77777777" w:rsidR="00C91F02" w:rsidRPr="000916C1" w:rsidRDefault="00C91F02" w:rsidP="007A7D51">
            <w:pPr>
              <w:pStyle w:val="Style24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Tabelul datelor de ajustare alternativ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5E4D" w14:textId="77777777" w:rsidR="00C91F02" w:rsidRPr="000916C1" w:rsidRDefault="00C91F02" w:rsidP="007A7D51">
            <w:pPr>
              <w:pStyle w:val="Style23"/>
              <w:widowControl/>
              <w:spacing w:line="240" w:lineRule="auto"/>
              <w:ind w:hanging="5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DA</w:t>
            </w:r>
          </w:p>
          <w:p w14:paraId="63868F34" w14:textId="77777777" w:rsidR="00C91F02" w:rsidRPr="000916C1" w:rsidRDefault="00C91F02" w:rsidP="007A7D51">
            <w:pPr>
              <w:pStyle w:val="Style23"/>
              <w:widowControl/>
              <w:spacing w:line="240" w:lineRule="auto"/>
              <w:ind w:hanging="5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Se va folosi un singur indice de cost, și formula aplicabilă va fi: </w:t>
            </w:r>
          </w:p>
          <w:p w14:paraId="3C30B8EC" w14:textId="77777777" w:rsidR="00C91F02" w:rsidRPr="000916C1" w:rsidRDefault="00C91F02" w:rsidP="007A7D51">
            <w:pPr>
              <w:pStyle w:val="Style23"/>
              <w:widowControl/>
              <w:spacing w:line="240" w:lineRule="auto"/>
              <w:ind w:hanging="5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An = av + (1-av)*In/Io</w:t>
            </w:r>
          </w:p>
          <w:p w14:paraId="34331951" w14:textId="77777777" w:rsidR="00C91F02" w:rsidRPr="000916C1" w:rsidRDefault="00C91F02" w:rsidP="007A7D51">
            <w:pPr>
              <w:pStyle w:val="Style23"/>
              <w:widowControl/>
              <w:spacing w:line="240" w:lineRule="auto"/>
              <w:ind w:hanging="5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unde:</w:t>
            </w:r>
          </w:p>
          <w:p w14:paraId="275EFB43" w14:textId="77777777" w:rsidR="00C91F02" w:rsidRPr="000916C1" w:rsidRDefault="00C91F02" w:rsidP="007A7D51">
            <w:pPr>
              <w:pStyle w:val="Style41"/>
              <w:widowControl/>
              <w:tabs>
                <w:tab w:val="left" w:pos="178"/>
              </w:tabs>
              <w:spacing w:line="240" w:lineRule="auto"/>
              <w:ind w:hanging="5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-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ab/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An = coeficientul de ajustare care urmează a fi aplicat valorii lucrărilor realizate în luna </w:t>
            </w:r>
            <w:r w:rsidRPr="000916C1">
              <w:rPr>
                <w:rStyle w:val="FontStyle51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„n"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în conformitate cu prevederile Sub-Clauzei 48.5</w:t>
            </w:r>
          </w:p>
          <w:p w14:paraId="01DA1415" w14:textId="77777777" w:rsidR="00C91F02" w:rsidRPr="000916C1" w:rsidRDefault="00C91F02" w:rsidP="007A7D51">
            <w:pPr>
              <w:pStyle w:val="Style41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-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ab/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av = 0.15 - valoare fixă</w:t>
            </w:r>
          </w:p>
          <w:p w14:paraId="26411BD5" w14:textId="50365C87" w:rsidR="00C91F02" w:rsidRPr="000916C1" w:rsidRDefault="00C91F02" w:rsidP="007A7D51">
            <w:pPr>
              <w:pStyle w:val="Style41"/>
              <w:widowControl/>
              <w:tabs>
                <w:tab w:val="left" w:pos="173"/>
              </w:tabs>
              <w:spacing w:line="240" w:lineRule="auto"/>
              <w:ind w:firstLine="58"/>
              <w:jc w:val="both"/>
              <w:rPr>
                <w:rStyle w:val="FontStyle51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-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ab/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In = indicele de cost în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construcții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- total, publicat de Institutul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Național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de Statistică în Buletinul Statistic de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Prețuri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, la tabelul 15, aplicabil la data cu 60 zile înainte de ultima zi a lunii </w:t>
            </w:r>
            <w:r w:rsidRPr="000916C1">
              <w:rPr>
                <w:rStyle w:val="FontStyle51"/>
                <w:b w:val="0"/>
                <w:color w:val="000000" w:themeColor="text1"/>
                <w:sz w:val="24"/>
                <w:szCs w:val="24"/>
                <w:lang w:val="ro-RO" w:eastAsia="ro-RO"/>
              </w:rPr>
              <w:t>"n".</w:t>
            </w:r>
          </w:p>
          <w:p w14:paraId="2AD588AF" w14:textId="28D233B9" w:rsidR="00C91F02" w:rsidRPr="000916C1" w:rsidRDefault="00C91F0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-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Io = indicele de cost în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construcții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- total, aplicabil la Data de </w:t>
            </w:r>
            <w:r w:rsidR="00330976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Referință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</w:tc>
      </w:tr>
      <w:tr w:rsidR="000916C1" w:rsidRPr="000916C1" w14:paraId="14D59DE8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09FB" w14:textId="31BD6901" w:rsidR="005626C2" w:rsidRPr="000916C1" w:rsidRDefault="005626C2" w:rsidP="007A7D51">
            <w:pPr>
              <w:pStyle w:val="Style1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CLAUZA 49 - Graficul de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Eșalonare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a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Plăților</w:t>
            </w:r>
            <w:r w:rsidR="00A24C50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ș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i Sume Provizionate</w:t>
            </w:r>
          </w:p>
        </w:tc>
      </w:tr>
      <w:tr w:rsidR="000916C1" w:rsidRPr="000916C1" w14:paraId="3033AA3E" w14:textId="77777777" w:rsidTr="007708A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77D7" w14:textId="77777777" w:rsidR="005626C2" w:rsidRPr="000916C1" w:rsidRDefault="005626C2" w:rsidP="007A7D51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49.3</w:t>
            </w:r>
          </w:p>
          <w:p w14:paraId="395D5F0A" w14:textId="77777777" w:rsidR="005626C2" w:rsidRPr="000916C1" w:rsidRDefault="005626C2" w:rsidP="007A7D51">
            <w:pPr>
              <w:pStyle w:val="Style1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E264" w14:textId="175215D8" w:rsidR="005626C2" w:rsidRPr="000916C1" w:rsidRDefault="005626C2" w:rsidP="007A7D51">
            <w:pPr>
              <w:pStyle w:val="Style4"/>
              <w:widowControl/>
              <w:tabs>
                <w:tab w:val="left" w:pos="4157"/>
                <w:tab w:val="left" w:pos="5222"/>
                <w:tab w:val="left" w:pos="6557"/>
              </w:tabs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Suma pentru cheltuieli indirecte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profit.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6E5F" w14:textId="77777777" w:rsidR="005626C2" w:rsidRPr="000916C1" w:rsidRDefault="005626C2" w:rsidP="007A7D51">
            <w:pPr>
              <w:pStyle w:val="Style1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5% din sumele real plătite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(sau care trebuie plătite)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br/>
              <w:t>de către Antreprenor.</w:t>
            </w:r>
          </w:p>
          <w:p w14:paraId="6BE0F569" w14:textId="19EFF868" w:rsidR="003A4FC1" w:rsidRPr="000916C1" w:rsidRDefault="003A4FC1" w:rsidP="007A7D51">
            <w:pPr>
              <w:pStyle w:val="Style1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0916C1" w:rsidRPr="000916C1" w14:paraId="0B8272A3" w14:textId="77777777" w:rsidTr="00423D8D"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D1FB" w14:textId="11CAF69A" w:rsidR="005626C2" w:rsidRPr="000916C1" w:rsidRDefault="005626C2" w:rsidP="007A7D51">
            <w:pPr>
              <w:pStyle w:val="Style1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50 - Plăti</w:t>
            </w:r>
          </w:p>
        </w:tc>
      </w:tr>
      <w:tr w:rsidR="000916C1" w:rsidRPr="000916C1" w14:paraId="3CC00AF3" w14:textId="77777777" w:rsidTr="007708A9">
        <w:trPr>
          <w:trHeight w:val="208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92A3" w14:textId="77777777" w:rsidR="005626C2" w:rsidRPr="000916C1" w:rsidRDefault="005626C2" w:rsidP="007A7D51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50.2</w:t>
            </w:r>
          </w:p>
          <w:p w14:paraId="612A2C43" w14:textId="77777777" w:rsidR="005626C2" w:rsidRPr="000916C1" w:rsidRDefault="005626C2" w:rsidP="007A7D51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F742" w14:textId="0021DC23" w:rsidR="005626C2" w:rsidRPr="000916C1" w:rsidRDefault="00A24C50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Lista 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Echipamentelor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Materialelor la plată după ce au fost aduse pe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Șantier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sau în alt loc aprobat de Supervizor, dar încă neîncorporate în Lucrările Permanente</w:t>
            </w:r>
          </w:p>
          <w:p w14:paraId="1C4A6E8E" w14:textId="77777777" w:rsidR="005626C2" w:rsidRPr="000916C1" w:rsidRDefault="005626C2" w:rsidP="007A7D51">
            <w:pPr>
              <w:pStyle w:val="Style4"/>
              <w:widowControl/>
              <w:tabs>
                <w:tab w:val="left" w:pos="4157"/>
                <w:tab w:val="left" w:pos="5222"/>
                <w:tab w:val="left" w:pos="6557"/>
              </w:tabs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ED50" w14:textId="46AD15E7" w:rsidR="005626C2" w:rsidRPr="000916C1" w:rsidRDefault="00F00626" w:rsidP="007A7D51">
            <w:pPr>
              <w:pStyle w:val="Style4"/>
              <w:widowControl/>
              <w:spacing w:line="240" w:lineRule="auto"/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b/>
                <w:bCs/>
                <w:color w:val="000000" w:themeColor="text1"/>
                <w:lang w:val="ro-RO"/>
              </w:rPr>
              <w:t>NU</w:t>
            </w:r>
          </w:p>
        </w:tc>
      </w:tr>
      <w:tr w:rsidR="000916C1" w:rsidRPr="000916C1" w14:paraId="23A6DB9B" w14:textId="77777777" w:rsidTr="007708A9">
        <w:trPr>
          <w:trHeight w:val="33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F3E8" w14:textId="77777777" w:rsidR="005626C2" w:rsidRPr="000916C1" w:rsidRDefault="005626C2" w:rsidP="007A7D51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50.3</w:t>
            </w:r>
          </w:p>
          <w:p w14:paraId="3E49C6C6" w14:textId="77777777" w:rsidR="005626C2" w:rsidRPr="000916C1" w:rsidRDefault="005626C2" w:rsidP="007A7D51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7C50" w14:textId="58DD0B98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Valori pentru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obligații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neîndeplinite sau nerespectate de către Antreprenor.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CF7E" w14:textId="6D6227CF" w:rsidR="005626C2" w:rsidRPr="000916C1" w:rsidRDefault="005626C2" w:rsidP="007A7D51">
            <w:pPr>
              <w:pStyle w:val="Style6"/>
              <w:widowControl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1. Nemobilizarea utilajelor/ echipamentelor conform prevederilor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Cerințelor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Beneficiarului</w:t>
            </w:r>
          </w:p>
          <w:p w14:paraId="5D710B15" w14:textId="1427E72A" w:rsidR="005626C2" w:rsidRPr="000916C1" w:rsidRDefault="00330976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Penalități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întârziere - </w:t>
            </w:r>
            <w:r w:rsidR="005626C2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5.000 Lei/zi de întârziere începând cu a 6-a zi 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de la data transmiterii Ordinului de mobilizare până la data mobilizării numărului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categoriilor de Utilaje ale Antreprenorului menționate în Ordinul de Mobilizare.</w:t>
            </w:r>
          </w:p>
          <w:p w14:paraId="54C31D90" w14:textId="77777777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</w:p>
          <w:p w14:paraId="7F26EA82" w14:textId="77777777" w:rsidR="001E3BBF" w:rsidRPr="000916C1" w:rsidRDefault="001E3BBF" w:rsidP="007A7D51">
            <w:pPr>
              <w:pStyle w:val="Style4"/>
              <w:widowControl/>
              <w:spacing w:line="240" w:lineRule="auto"/>
              <w:rPr>
                <w:color w:val="000000" w:themeColor="text1"/>
                <w:lang w:val="ro-RO"/>
              </w:rPr>
            </w:pPr>
          </w:p>
          <w:p w14:paraId="6F396E2B" w14:textId="77777777" w:rsidR="001E3BBF" w:rsidRPr="000916C1" w:rsidRDefault="001E3BBF" w:rsidP="007A7D51">
            <w:pPr>
              <w:pStyle w:val="Style4"/>
              <w:widowControl/>
              <w:spacing w:line="240" w:lineRule="auto"/>
              <w:rPr>
                <w:color w:val="000000" w:themeColor="text1"/>
                <w:lang w:val="ro-RO"/>
              </w:rPr>
            </w:pPr>
          </w:p>
          <w:p w14:paraId="5C51FD98" w14:textId="3760620C" w:rsidR="005626C2" w:rsidRPr="000916C1" w:rsidRDefault="005626C2" w:rsidP="007A7D51">
            <w:pPr>
              <w:pStyle w:val="Style6"/>
              <w:widowControl/>
              <w:rPr>
                <w:b/>
                <w:bCs/>
                <w:color w:val="000000" w:themeColor="text1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2. Nemobilizarea personalului conform prevederilor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Cerințelor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Beneficiarului</w:t>
            </w:r>
          </w:p>
          <w:p w14:paraId="507A99B8" w14:textId="65D4C532" w:rsidR="005626C2" w:rsidRPr="000916C1" w:rsidRDefault="00330976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Penalități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întârziere - </w:t>
            </w:r>
            <w:r w:rsidR="005626C2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3.000 Lei/zi de întârziere începând cu a 6-a zi 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de la data transmiterii Ordinului de Mobilizare până la data mobilizării numărului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categoriilor de Personal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menționate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în Ordinul de Mobilizare.</w:t>
            </w:r>
          </w:p>
          <w:p w14:paraId="0A67F818" w14:textId="77777777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51A578CD" w14:textId="77777777" w:rsidR="005626C2" w:rsidRPr="000916C1" w:rsidRDefault="005626C2" w:rsidP="007A7D51">
            <w:pPr>
              <w:pStyle w:val="Style6"/>
              <w:widowControl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3. Nerespectarea prevederilor Sub-clauzei 27.2</w:t>
            </w:r>
          </w:p>
          <w:p w14:paraId="54182045" w14:textId="77777777" w:rsidR="005626C2" w:rsidRPr="000916C1" w:rsidRDefault="005626C2" w:rsidP="007A7D51">
            <w:pPr>
              <w:pStyle w:val="Style6"/>
              <w:widowControl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Penalitate -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30.000 Lei/zi începând cu a 3-a zi de la data la care Supervizorul a transmis notificarea</w:t>
            </w:r>
          </w:p>
          <w:p w14:paraId="3C9AE211" w14:textId="73152B4D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solicitând luarea de măsuri de asigurare a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curățeniei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Șantier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până la data la care respectivele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obligații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sunt îndeplinite de către Antreprenor.</w:t>
            </w:r>
          </w:p>
          <w:p w14:paraId="1CDF6857" w14:textId="77777777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41B293FE" w14:textId="77777777" w:rsidR="005626C2" w:rsidRPr="000916C1" w:rsidRDefault="005626C2" w:rsidP="007A7D51">
            <w:pPr>
              <w:pStyle w:val="Style6"/>
              <w:widowControl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4. Nerespectarea prevederilor Sub-clauzei 27.3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Penalitate -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50.000 Lei/zi începând cu a 3-a zi de la data la care Supervizorul a transmis notificarea</w:t>
            </w:r>
          </w:p>
          <w:p w14:paraId="7AE44E90" w14:textId="05B969DE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solicitând luarea de măsuri de asigurare a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curățeniei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Șantier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până la data la care respectivele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obligații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sunt îndeplinite de către Antreprenor.</w:t>
            </w:r>
          </w:p>
        </w:tc>
      </w:tr>
      <w:tr w:rsidR="000916C1" w:rsidRPr="000916C1" w14:paraId="1EDD0DD3" w14:textId="77777777" w:rsidTr="007708A9">
        <w:trPr>
          <w:trHeight w:val="159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55C" w14:textId="77777777" w:rsidR="005626C2" w:rsidRPr="000916C1" w:rsidRDefault="005626C2" w:rsidP="007A7D51">
            <w:pPr>
              <w:pStyle w:val="Style2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D245" w14:textId="77777777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97D4" w14:textId="77777777" w:rsidR="005626C2" w:rsidRPr="000916C1" w:rsidRDefault="005626C2" w:rsidP="007A7D51">
            <w:pPr>
              <w:pStyle w:val="Style19"/>
              <w:widowControl/>
              <w:tabs>
                <w:tab w:val="left" w:pos="3648"/>
              </w:tabs>
              <w:spacing w:line="240" w:lineRule="auto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2F6D7609" w14:textId="45BF8ED4" w:rsidR="005626C2" w:rsidRPr="000916C1" w:rsidRDefault="005626C2" w:rsidP="007A7D51">
            <w:pPr>
              <w:pStyle w:val="Style19"/>
              <w:widowControl/>
              <w:tabs>
                <w:tab w:val="left" w:pos="3648"/>
              </w:tabs>
              <w:spacing w:line="240" w:lineRule="auto"/>
              <w:rPr>
                <w:b/>
                <w:bCs/>
                <w:color w:val="000000" w:themeColor="text1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5.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Înlocuirea Personalului cheie al Antreprenorului,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br/>
              <w:t xml:space="preserve">cu respectarea prevederilor Sub-clauzelor 14.3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br/>
              <w:t xml:space="preserve">14.4 din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Condițiile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Generale de Contract</w:t>
            </w:r>
          </w:p>
          <w:p w14:paraId="1555FED4" w14:textId="3DF6F39E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Penalitate pentru fiecare persoană înlocuită -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50.000 Lei/eveniment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, suplimentar, dacă este cazul,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1.000 Lei/zi de întârziere începând cu a 31- a zi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de la data la care este necesară înlocuirea oricăruia dintre membrii personalului cheie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până la data transmiterii către Beneficiar a unui nou personal cheie propus de Antreprenor care să îndeplinească criteriile de calificare prevăzute în cadrul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Documentației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atribuire (dacă este cazul) sau care să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obțină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cel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puțin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330976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același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punctaj ca personalul propus în ofertă (dacă este cazul).</w:t>
            </w:r>
          </w:p>
          <w:p w14:paraId="1F1DD067" w14:textId="77777777" w:rsidR="005626C2" w:rsidRPr="000916C1" w:rsidRDefault="005626C2" w:rsidP="007A7D51">
            <w:pPr>
              <w:pStyle w:val="Style4"/>
              <w:widowControl/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55D0BA89" w14:textId="71C1F650" w:rsidR="005626C2" w:rsidRPr="000916C1" w:rsidRDefault="005626C2" w:rsidP="007A7D51">
            <w:pPr>
              <w:pStyle w:val="Style23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6.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Nereîntregirea   valorii  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  de   Bună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în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situația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executării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parțiale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sau totale a acesteia de către Beneficiar pe parcursul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derulării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contractului</w:t>
            </w:r>
          </w:p>
          <w:p w14:paraId="4390FFAC" w14:textId="2062A444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Penalitate -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0,05% pe zi de întârziere din valoarea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pentru fiecare zi de întârziere după expirarea termenului prevăzut şi până la data reîntregirii acesteia.</w:t>
            </w:r>
          </w:p>
          <w:p w14:paraId="2CAD4486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0E2A96C2" w14:textId="19D1049C" w:rsidR="005626C2" w:rsidRPr="000916C1" w:rsidRDefault="005626C2" w:rsidP="007A7D51">
            <w:pPr>
              <w:pStyle w:val="Style41"/>
              <w:widowControl/>
              <w:tabs>
                <w:tab w:val="left" w:pos="446"/>
              </w:tabs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7.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Nemodificarea   valorii  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  de   Bună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în </w:t>
            </w:r>
            <w:r w:rsidR="00330976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corelație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cu noul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al Contractului/ Nemodificarea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urmare modificării denumirii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Antreprenorului/ Neconstituirea noii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în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condițiile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  în   care  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Instituția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  emitentă pierde autorizarea de a emite asemenea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sau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Instituția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emitentă nu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își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mai poate respecta angajamentele/ Neprelungirea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 ca  urmare  a  prelungirii  Duratei  de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  conform   Clauzei   35   din  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Condițiile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Generale de Contract</w:t>
            </w:r>
          </w:p>
          <w:p w14:paraId="12E64E4C" w14:textId="19A399FE" w:rsidR="005626C2" w:rsidRPr="000916C1" w:rsidRDefault="005626C2" w:rsidP="007A7D51">
            <w:pPr>
              <w:pStyle w:val="Style19"/>
              <w:widowControl/>
              <w:tabs>
                <w:tab w:val="left" w:pos="3821"/>
              </w:tabs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Penalitate -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0,05% pe zi de întârziere din valoarea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de Bună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pentru fiecare zi de întârziere după expirarea termenelor prevăzute la articolul 5.2 din prezentul Acord Contractual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până la data îndeplinirii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obligațiilor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  <w:p w14:paraId="28566778" w14:textId="77777777" w:rsidR="005626C2" w:rsidRPr="000916C1" w:rsidRDefault="005626C2" w:rsidP="007A7D51">
            <w:pPr>
              <w:pStyle w:val="Style19"/>
              <w:widowControl/>
              <w:tabs>
                <w:tab w:val="left" w:pos="3821"/>
              </w:tabs>
              <w:spacing w:line="240" w:lineRule="auto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15CC205E" w14:textId="179705BA" w:rsidR="005626C2" w:rsidRPr="000916C1" w:rsidRDefault="005626C2" w:rsidP="007A7D51">
            <w:pPr>
              <w:pStyle w:val="Style41"/>
              <w:widowControl/>
              <w:tabs>
                <w:tab w:val="left" w:pos="350"/>
              </w:tabs>
              <w:spacing w:line="240" w:lineRule="auto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8.</w:t>
            </w:r>
            <w:r w:rsidRPr="000916C1">
              <w:rPr>
                <w:rStyle w:val="FontStyle54"/>
                <w:b w:val="0"/>
                <w:bCs w:val="0"/>
                <w:color w:val="000000" w:themeColor="text1"/>
                <w:sz w:val="24"/>
                <w:szCs w:val="24"/>
                <w:lang w:val="ro-RO" w:eastAsia="ro-RO"/>
              </w:rPr>
              <w:tab/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Netransmiterea Propunerii de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prețuri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unitare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br/>
              <w:t>pentru fiecare cantitate din Proiectul Tehnic de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br/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precum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nedefalcarea acestor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prețuri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br/>
              <w:t>unitare conform Sub-clauzei 18.1</w:t>
            </w:r>
          </w:p>
          <w:p w14:paraId="53026B59" w14:textId="370F9B8B" w:rsidR="005626C2" w:rsidRPr="000916C1" w:rsidRDefault="005626C2" w:rsidP="007A7D51">
            <w:pPr>
              <w:pStyle w:val="Style19"/>
              <w:widowControl/>
              <w:tabs>
                <w:tab w:val="left" w:pos="3821"/>
              </w:tabs>
              <w:spacing w:line="240" w:lineRule="auto"/>
              <w:rPr>
                <w:rStyle w:val="FontStyle53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Penalitate - 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10.000 Lei/zi de întârziere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începând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cu a 31-a zi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de la data aprobării Proiectului Tehnic de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Execuție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până la transmiterea propunerii de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prețuri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unitare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 defalcării acestora.</w:t>
            </w:r>
          </w:p>
        </w:tc>
      </w:tr>
      <w:tr w:rsidR="000916C1" w:rsidRPr="000916C1" w14:paraId="32798064" w14:textId="77777777" w:rsidTr="00423D8D">
        <w:trPr>
          <w:trHeight w:val="444"/>
        </w:trPr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1EFC" w14:textId="5A0DB29B" w:rsidR="005626C2" w:rsidRPr="000916C1" w:rsidRDefault="005626C2" w:rsidP="007A7D51">
            <w:pPr>
              <w:pStyle w:val="Style6"/>
              <w:widowControl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 xml:space="preserve">CLAUZA 61 - Perioada de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Garanție</w:t>
            </w:r>
          </w:p>
        </w:tc>
      </w:tr>
      <w:tr w:rsidR="000916C1" w:rsidRPr="000916C1" w14:paraId="62ED414A" w14:textId="77777777" w:rsidTr="007708A9">
        <w:trPr>
          <w:trHeight w:val="78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43CE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61.7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40FA" w14:textId="7258FD93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Durata Perioadei de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Garanție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C80" w14:textId="21935C41" w:rsidR="00A24C50" w:rsidRPr="000916C1" w:rsidRDefault="002369C9" w:rsidP="007A7D51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120</w:t>
            </w:r>
            <w:r w:rsidR="005626C2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luni </w:t>
            </w:r>
          </w:p>
          <w:p w14:paraId="38F00690" w14:textId="77777777" w:rsidR="005626C2" w:rsidRPr="000916C1" w:rsidRDefault="005626C2" w:rsidP="007A7D51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Perioada de </w:t>
            </w:r>
            <w:r w:rsidR="00260ED9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Garanție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a Lucrărilor</w:t>
            </w:r>
            <w:r w:rsidR="00A24C50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începe de la momentul aprobării de către Beneficiar a Procesului Verbal de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Recepție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la Terminarea Lucrărilor</w:t>
            </w:r>
            <w:r w:rsidR="00A24C50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.</w:t>
            </w:r>
          </w:p>
          <w:p w14:paraId="72617D27" w14:textId="77777777" w:rsidR="008D4F20" w:rsidRPr="000916C1" w:rsidRDefault="008D4F20" w:rsidP="007A7D51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</w:p>
          <w:p w14:paraId="1626A0A3" w14:textId="6B38855F" w:rsidR="008D4F20" w:rsidRPr="000916C1" w:rsidRDefault="008D4F20" w:rsidP="007A7D51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52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0916C1" w:rsidRPr="000916C1" w14:paraId="562153F9" w14:textId="77777777" w:rsidTr="00423D8D">
        <w:trPr>
          <w:trHeight w:val="381"/>
        </w:trPr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96F0" w14:textId="4B300E35" w:rsidR="005626C2" w:rsidRPr="000916C1" w:rsidRDefault="005626C2" w:rsidP="007A7D51">
            <w:pPr>
              <w:pStyle w:val="Style16"/>
              <w:widowControl/>
              <w:spacing w:line="240" w:lineRule="auto"/>
              <w:ind w:firstLine="5"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CLAUZA 70 - Dispute </w:t>
            </w:r>
            <w:r w:rsidR="00260ED9"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 xml:space="preserve"> Arbitraj</w:t>
            </w:r>
          </w:p>
        </w:tc>
      </w:tr>
      <w:tr w:rsidR="000916C1" w:rsidRPr="000916C1" w14:paraId="1A292AC5" w14:textId="77777777" w:rsidTr="007708A9">
        <w:trPr>
          <w:trHeight w:val="78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48AE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70.4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1128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Numărul de arbitri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EC1E" w14:textId="77777777" w:rsidR="005626C2" w:rsidRPr="000916C1" w:rsidRDefault="005626C2" w:rsidP="007A7D51">
            <w:pPr>
              <w:pStyle w:val="Style17"/>
              <w:widowControl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3</w:t>
            </w:r>
          </w:p>
        </w:tc>
      </w:tr>
      <w:tr w:rsidR="000916C1" w:rsidRPr="000916C1" w14:paraId="4E0D9E7C" w14:textId="77777777" w:rsidTr="007708A9">
        <w:trPr>
          <w:trHeight w:val="78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8250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70.5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FA21" w14:textId="722D7CD1" w:rsidR="005626C2" w:rsidRPr="000916C1" w:rsidRDefault="00260ED9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Instituția</w:t>
            </w:r>
            <w:r w:rsidR="005626C2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de Arbitraj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66E8" w14:textId="01B96AE5" w:rsidR="005626C2" w:rsidRPr="000916C1" w:rsidRDefault="005626C2" w:rsidP="007A7D51">
            <w:pPr>
              <w:pStyle w:val="Style17"/>
              <w:widowControl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Curtea de Arbitraj Comercial </w:t>
            </w:r>
            <w:r w:rsidR="00260ED9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Internațional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de pe lângă Camera de </w:t>
            </w:r>
            <w:r w:rsidR="00260ED9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Comerț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260ED9"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și</w:t>
            </w: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 xml:space="preserve"> Industrie a României</w:t>
            </w:r>
          </w:p>
        </w:tc>
      </w:tr>
      <w:tr w:rsidR="000916C1" w:rsidRPr="000916C1" w14:paraId="134F1DD8" w14:textId="77777777" w:rsidTr="007708A9">
        <w:trPr>
          <w:trHeight w:val="78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E178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70.5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469" w14:textId="7CB188CF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Locul în care se va </w:t>
            </w:r>
            <w:r w:rsidR="00260ED9"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desfășura</w:t>
            </w: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 xml:space="preserve"> arbitrajul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C7E3" w14:textId="749DEEFC" w:rsidR="005626C2" w:rsidRPr="000916C1" w:rsidRDefault="00260ED9" w:rsidP="007A7D51">
            <w:pPr>
              <w:pStyle w:val="Style17"/>
              <w:widowControl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București</w:t>
            </w:r>
          </w:p>
        </w:tc>
      </w:tr>
      <w:tr w:rsidR="000916C1" w:rsidRPr="000916C1" w14:paraId="6832B1EB" w14:textId="77777777" w:rsidTr="007708A9">
        <w:trPr>
          <w:trHeight w:val="78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9ACB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70.5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47D8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Limba în care se va conduce arbitrajul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0B1A" w14:textId="77777777" w:rsidR="005626C2" w:rsidRPr="000916C1" w:rsidRDefault="005626C2" w:rsidP="007A7D51">
            <w:pPr>
              <w:pStyle w:val="Style17"/>
              <w:widowControl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Limba Română</w:t>
            </w:r>
          </w:p>
        </w:tc>
      </w:tr>
      <w:tr w:rsidR="000916C1" w:rsidRPr="000916C1" w14:paraId="6E3C993A" w14:textId="77777777" w:rsidTr="00423D8D">
        <w:trPr>
          <w:trHeight w:val="426"/>
        </w:trPr>
        <w:tc>
          <w:tcPr>
            <w:tcW w:w="10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7D87" w14:textId="77777777" w:rsidR="005626C2" w:rsidRPr="000916C1" w:rsidRDefault="005626C2" w:rsidP="007A7D51">
            <w:pPr>
              <w:pStyle w:val="Style17"/>
              <w:widowControl/>
              <w:jc w:val="both"/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color w:val="000000" w:themeColor="text1"/>
                <w:sz w:val="24"/>
                <w:szCs w:val="24"/>
                <w:lang w:val="ro-RO" w:eastAsia="ro-RO"/>
              </w:rPr>
              <w:t>CLAUZA 71 - Legea</w:t>
            </w:r>
          </w:p>
        </w:tc>
      </w:tr>
      <w:tr w:rsidR="000916C1" w:rsidRPr="000916C1" w14:paraId="35367DC8" w14:textId="77777777" w:rsidTr="007708A9">
        <w:trPr>
          <w:trHeight w:val="786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4992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71.1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377D" w14:textId="77777777" w:rsidR="005626C2" w:rsidRPr="000916C1" w:rsidRDefault="005626C2" w:rsidP="007A7D51">
            <w:pPr>
              <w:pStyle w:val="Style16"/>
              <w:widowControl/>
              <w:spacing w:line="240" w:lineRule="auto"/>
              <w:jc w:val="both"/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3"/>
                <w:color w:val="000000" w:themeColor="text1"/>
                <w:sz w:val="24"/>
                <w:szCs w:val="24"/>
                <w:lang w:val="ro-RO" w:eastAsia="ro-RO"/>
              </w:rPr>
              <w:t>Legea care Guvernează Contractul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7AE5" w14:textId="77777777" w:rsidR="005626C2" w:rsidRPr="000916C1" w:rsidRDefault="005626C2" w:rsidP="007A7D51">
            <w:pPr>
              <w:pStyle w:val="Style17"/>
              <w:widowControl/>
              <w:jc w:val="both"/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</w:pPr>
            <w:r w:rsidRPr="000916C1">
              <w:rPr>
                <w:rStyle w:val="FontStyle54"/>
                <w:b w:val="0"/>
                <w:color w:val="000000" w:themeColor="text1"/>
                <w:sz w:val="24"/>
                <w:szCs w:val="24"/>
                <w:lang w:val="ro-RO" w:eastAsia="ro-RO"/>
              </w:rPr>
              <w:t>Legea Română</w:t>
            </w:r>
          </w:p>
        </w:tc>
      </w:tr>
    </w:tbl>
    <w:p w14:paraId="06842C4A" w14:textId="77777777" w:rsidR="00D24AEA" w:rsidRPr="000916C1" w:rsidRDefault="00D24AEA" w:rsidP="007A7D51">
      <w:pPr>
        <w:widowControl/>
        <w:jc w:val="both"/>
        <w:rPr>
          <w:rStyle w:val="FontStyle50"/>
          <w:color w:val="000000" w:themeColor="text1"/>
          <w:sz w:val="24"/>
          <w:szCs w:val="24"/>
          <w:lang w:val="ro-RO" w:eastAsia="ro-RO"/>
        </w:rPr>
        <w:sectPr w:rsidR="00D24AEA" w:rsidRPr="000916C1" w:rsidSect="002C5D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720" w:bottom="1584" w:left="864" w:header="720" w:footer="720" w:gutter="0"/>
          <w:cols w:space="60"/>
          <w:noEndnote/>
          <w:docGrid w:linePitch="326"/>
        </w:sectPr>
      </w:pPr>
    </w:p>
    <w:p w14:paraId="17A3C311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007F0ECA" w14:textId="7B0294C2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lastRenderedPageBreak/>
        <w:t xml:space="preserve">5.2.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conformitate cu prevederile art. 39 alin. (1)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alin. (3) din HG nr. 395/2016 pentru aprobarea Normelor metodologice de aplicare a prevederilor referitoare la atribuirea contractului de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publică/ acordului-cadru din Legea nr. 98/2016 privind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publice, cu modificările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completările ulterioare, Antreprenorul va constitui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scopul asigurării Beneficiarului/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de îndeplinirea cantitativă, calitativă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perioada convenită a Contractului,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 furniza Beneficiarului/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F0062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original,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în termen de 5 zile lucrătoare de la data semnării Contractului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 trimite o copie a acesteia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Supervizorului. Antreprenorul va constitui (pe cheltuiala sa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fără a solicita Beneficiarului/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costurile aferente constituirii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menținerii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acesteia) o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executarea corespunzătoare a Contractului, în valoarea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moneda stipulate la Articolul 5.1 - Clauza 15 - Sub-clauza 15.1 "Valoarea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" din prezentul Acord Contractual, precum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forma integrală inclusă în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Atribuire, fără completări </w:t>
      </w:r>
      <w:r w:rsidR="00260ED9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/sau modificări.</w:t>
      </w:r>
    </w:p>
    <w:p w14:paraId="256703EC" w14:textId="4DABA4E0" w:rsidR="00D24AEA" w:rsidRPr="000916C1" w:rsidRDefault="00C908F4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astfel constituită este destinată acoperirii eventualelor prejudicii suferite de Beneficiar/Autoritatea Contractantă în executarea contractului, rezultate din neîndeplinirea, îndeplinirea cu întârziere sau îndeplinirea necorespunzătoare 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7C0E3279" w14:textId="295654A2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Antreprenorul este o asociere, un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consorțiu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un grup de operatori economici,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 fi emisă în numele asocierii sau al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consorțiului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47B34B13" w14:textId="188C9343" w:rsidR="00D24AEA" w:rsidRPr="000916C1" w:rsidRDefault="00C908F4" w:rsidP="007A7D51">
      <w:pPr>
        <w:pStyle w:val="Style2"/>
        <w:widowControl/>
        <w:spacing w:line="240" w:lineRule="auto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constituie prin virament bancar sau printr-un instrument de garantare emis de o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credit din România sau din alt stat sau de o societate de asigurări, în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legii, în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favoarea Beneficiarului/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devine anexă la contract.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trebuie sa fie irevocabilă.</w:t>
      </w:r>
    </w:p>
    <w:p w14:paraId="4453E48E" w14:textId="66AE13AD" w:rsidR="00D24AEA" w:rsidRPr="000916C1" w:rsidRDefault="00067971" w:rsidP="007A7D51">
      <w:pPr>
        <w:pStyle w:val="Style2"/>
        <w:widowControl/>
        <w:spacing w:line="240" w:lineRule="auto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Instrumentul de garantare trebuie să prevadă că plata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va executa la prima cerere a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Contractante, pe baza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declarației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cu privire la culpa Antreprenorului.</w:t>
      </w:r>
    </w:p>
    <w:p w14:paraId="6173EE74" w14:textId="7A150F8E" w:rsidR="00D24AEA" w:rsidRPr="000916C1" w:rsidRDefault="00C908F4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emisa de o societate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asigurări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trebuie să nu fie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condiționată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emiterea unei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polițe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asigurare care să fie opozabilă Beneficiarului/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prin alte documente, respectiv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de Asigurare,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Speciale de Asigurare, Clauza/Clauze de garantare etc. În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este emisă de către o societate de asigurări, aceasta trebuie prezentată Beneficiarului/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însoțită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o adresă din partea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Societății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Asigurări prin care aceasta confirmă faptul că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este valabilă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vigoare indiferent de prevederile unei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polițe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asigurare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că angajamentul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societății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asigurare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față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Beneficiar/Autoritatea Contractanta va fi exclusiv în baza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emise.</w:t>
      </w:r>
    </w:p>
    <w:p w14:paraId="378FD44C" w14:textId="389A4395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Nerespectarea acestor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condiții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va pune Beneficiarul/Autoritatea Contractanta în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a nu accepta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emisă de către o societate de asigurare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, totodată, Beneficiarul/Autoritatea Contractanta poate rezilia Contractul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executa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Participare.</w:t>
      </w:r>
    </w:p>
    <w:p w14:paraId="23D040A0" w14:textId="3DF70A2F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Antreprenorul se va asigura că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este valabilă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în vigoare, până la aprobarea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Recepției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Finale de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Beneficiar/Autoritatea Contractanta si primirii unei copii a Procesului Verbal de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/>
        </w:rPr>
        <w:t>Recepție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Finala.</w:t>
      </w:r>
    </w:p>
    <w:p w14:paraId="074C0BE0" w14:textId="4A08320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Dacă termenii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specifică data de expirare a acesteia, iar Antreprenorul nu este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obțină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aprobarea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Finale cu 30 de zile înainte de data de expirare 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Antreprenorul va prelungi valabilitatea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până când Lucrările vor fi terminate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toate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defecțiunile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remediate.</w:t>
      </w:r>
    </w:p>
    <w:p w14:paraId="0B704A5F" w14:textId="7F9F664B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 durata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 dacă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credit/ societatea de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asigurări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emitentă 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pierde autorizarea să emită asemenea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se va considera că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pierde valabilitatea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 va avea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constitui o nouă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(pe cheltuiala sa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fără a solicita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costurile aferente constituirii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menținerii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acesteia) în conformitate cu prevederile prezentului articol. Antreprenorul va prezenta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această nouă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termen de maxim 30 zile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lucrătoare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de la data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notificării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acestuia de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Beneficiar/Autoritatea Contractanta, si/sau de la data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>notificării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evenimentului anterior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enunțat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Garant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Antreprenor. In cazul in care Antreprenorul nu prezinta noua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in termenul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anterior, in forma, cuantumul si conform prezentelor prevederi contractuale, Beneficiarul/Autoritatea Contractanta este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rezilieze Contractul fără îndeplinirea niciunei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formalități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nefiind necesară nicio notificare,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înștiințare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altă măsura în vederea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înștiințării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rezilierii Contractului pentru motivul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anterior, nefiind necesară, de asemenea, nici o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încuviințare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intervenție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fața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vreunei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instanțe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judecătorești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arbitrale sau de altă natură.</w:t>
      </w:r>
    </w:p>
    <w:p w14:paraId="6DE1E89D" w14:textId="3E56D329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 durata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 dacă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credit / societatea de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asigurări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a emis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nu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poate respecta angajamentele,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nu va mai fi validă. Beneficiarul/Autoritatea Contractanta va notifica Antreprenorul pentru a elibera o nouă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(pe cheltuiala sa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fără a solicita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costurile aferente constituirii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menținerii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acesteia) conform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acelorași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termeni ca cei ai anterioarei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. In cazul în care Antreprenorul nu transmite o nouă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termen de 30 de zile de la data notificării, Beneficiarul/Autoritatea Contractanta poate rezilia Contractul potrivit prevederilor Clauzei 64 [Rezilierea de către Beneficiar].</w:t>
      </w:r>
    </w:p>
    <w:p w14:paraId="0EA5C187" w14:textId="0011DF9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Beneficiarul/Autoritatea Contractanta are dreptul de a emite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asupra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oricând pe parcursul derulării Contractului, în limita prejudiciului creat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Contractante,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va fi apreciat de către acesta, în cazul în care Antreprenorul nu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întârziere sau nu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corespunzător din culpa sa oricare din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asumate prin Contract.</w:t>
      </w:r>
    </w:p>
    <w:p w14:paraId="07FE2081" w14:textId="75A5823B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Beneficiarul/Autoritatea Contractanta are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emite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asupra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oricând pe parcursul derulării Contractului, în limita prejudiciului creat Beneficiarului/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Contractante,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va fi apreciat de către acesta, în oricare dintre cazurile de mai jos: (a) Daca in termenii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specifică data de expirare a acesteia iar Antreprenorul nu este </w:t>
      </w:r>
      <w:r w:rsidR="00C908F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obțină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aprobarea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Finale cu 30 de zile înainte de data de expirare 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Beneficiarul/Autoritatea Contractanta poate cere întreaga valoare 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in care Antreprenorul nu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prelungește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valabilitatea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până când Lucrările vor fi terminate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toate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defecțiunile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remediate.</w:t>
      </w:r>
    </w:p>
    <w:p w14:paraId="3B319AC7" w14:textId="4C6524BE" w:rsidR="00D24AEA" w:rsidRPr="000916C1" w:rsidRDefault="00067971" w:rsidP="007A7D51">
      <w:pPr>
        <w:pStyle w:val="Style10"/>
        <w:widowControl/>
        <w:numPr>
          <w:ilvl w:val="0"/>
          <w:numId w:val="5"/>
        </w:numPr>
        <w:tabs>
          <w:tab w:val="left" w:pos="341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Antreprenorul nu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plătește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integral Beneficiarului/</w:t>
      </w:r>
      <w:r w:rsidR="00266484" w:rsidRPr="000916C1">
        <w:rPr>
          <w:rStyle w:val="FontStyle53"/>
          <w:color w:val="000000" w:themeColor="text1"/>
          <w:sz w:val="24"/>
          <w:szCs w:val="24"/>
          <w:lang w:val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Contractante, în termen de 30 de zile, o sumă datorată, convenită de către Antreprenor sau Decisă de către Supervizor potrivit prevederilor Sub-clauzei 69c [Decizia Supervizorului];</w:t>
      </w:r>
    </w:p>
    <w:p w14:paraId="790B9AAF" w14:textId="6DDA84D9" w:rsidR="00D24AEA" w:rsidRPr="000916C1" w:rsidRDefault="00067971" w:rsidP="007A7D51">
      <w:pPr>
        <w:pStyle w:val="Style10"/>
        <w:widowControl/>
        <w:numPr>
          <w:ilvl w:val="0"/>
          <w:numId w:val="5"/>
        </w:numPr>
        <w:tabs>
          <w:tab w:val="left" w:pos="341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Antreprenorul nu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reușește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remedieze o nerespectare 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sale în termen de 30 de zile de la primirea notificării Beneficiarului/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 privind nerespectarea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respective;</w:t>
      </w:r>
    </w:p>
    <w:p w14:paraId="4D3A15F9" w14:textId="654F8F37" w:rsidR="00D24AEA" w:rsidRPr="000916C1" w:rsidRDefault="00067971" w:rsidP="007A7D51">
      <w:pPr>
        <w:pStyle w:val="Style10"/>
        <w:widowControl/>
        <w:numPr>
          <w:ilvl w:val="0"/>
          <w:numId w:val="5"/>
        </w:numPr>
        <w:tabs>
          <w:tab w:val="left" w:pos="341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Beneficiarul/Autoritatea Contractanta reziliază Contractul potrivit prevederilor Clauzei 64 [Rezilierea de către Beneficiar],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Beneficiarul/Autoritatea Contractanta poate revendica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întreaga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valoare 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4869C899" w14:textId="1E045E9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Anterior emiterii unei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asupra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Beneficiarul/Autoritatea Contractanta 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notifica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atât Antreprenorului, cât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emitentului instrumentului de garantare, precizând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nu au fost respectate, precum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modul de calcul al prejudiciului. De fiecare dată când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este executată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parțial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total, cu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excepția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Beneficiarul/Autoritatea Contractanta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reziliază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 potrivit prevederilor Clauzei 64 [Rezilierea de către Beneficiar] sau Antreprenorul nu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reușește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prelungească valabilitatea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Antreprenorul 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reîntregi valoarea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cauză, raportat la restul rămas de executat, în termen de 15 zile de la data notificării emise de către Beneficiar/Autoritatea Contractanta.</w:t>
      </w:r>
    </w:p>
    <w:p w14:paraId="1D4178F0" w14:textId="5902808E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Beneficiarul/Autoritatea Contractanta va despăgubi Antreprenorul pentru orice daune, pierderi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cheltuieli (inclusiv taxe legale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cheltuieli) care rezultă din orice cerere privind executarea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în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Beneficiarul/Autoritatea Contractanta nu era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cerere. De fiecare data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 parcursul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este modificat, Antreprenorul 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 xml:space="preserve">modifica valoarea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corelație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noul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Preț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 Contactului, în termen de 15 zile de la modificare.</w:t>
      </w:r>
    </w:p>
    <w:p w14:paraId="73C9637B" w14:textId="36F348B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convin prelungirea duratei contractului, pentru orice motiv (inclusiv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forța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majoră), Antreprenorul 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prelungi valabilitatea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maxim 5 zile lucrătoare de la solicitarea Beneficiarului/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Contractante.</w:t>
      </w:r>
    </w:p>
    <w:p w14:paraId="0FFA4CCA" w14:textId="5621009E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cazul în care Antreprenorul nu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prelungește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valabilitatea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Beneficiarul/Autoritatea Contractantă are dreptul:</w:t>
      </w:r>
    </w:p>
    <w:p w14:paraId="10609277" w14:textId="21F902D2" w:rsidR="00D24AEA" w:rsidRPr="000916C1" w:rsidRDefault="00067971" w:rsidP="007A7D51">
      <w:pPr>
        <w:pStyle w:val="Style10"/>
        <w:widowControl/>
        <w:numPr>
          <w:ilvl w:val="0"/>
          <w:numId w:val="2"/>
        </w:numPr>
        <w:tabs>
          <w:tab w:val="left" w:pos="14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să rezilieze Contractul, fără îndeplinirea niciunei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formalități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nefiind necesară nicio modificare,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înștiințare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altă măsură în vederea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înștiințării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rezilierii Contractului pentru motivul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anterior, nefiind necesară, de asemenea, nicio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încuviințare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intervenție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fața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vreunei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instanțe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judecătorești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arbitrale sau de altă natură;</w:t>
      </w:r>
    </w:p>
    <w:p w14:paraId="63DF91BB" w14:textId="321B0518" w:rsidR="00D24AEA" w:rsidRPr="000916C1" w:rsidRDefault="00067971" w:rsidP="007A7D51">
      <w:pPr>
        <w:pStyle w:val="Style10"/>
        <w:widowControl/>
        <w:numPr>
          <w:ilvl w:val="0"/>
          <w:numId w:val="2"/>
        </w:numPr>
        <w:tabs>
          <w:tab w:val="left" w:pos="14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să execute integral valoarea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12E69D1C" w14:textId="27A3848C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Beneficiarul/Autoritatea Contractanta va elibera/restitui Antreprenorului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după cum urmează:</w:t>
      </w:r>
    </w:p>
    <w:p w14:paraId="3425FD69" w14:textId="67DBD3CD" w:rsidR="00D24AEA" w:rsidRPr="000916C1" w:rsidRDefault="00067971" w:rsidP="007A7D51">
      <w:pPr>
        <w:pStyle w:val="Style10"/>
        <w:widowControl/>
        <w:numPr>
          <w:ilvl w:val="0"/>
          <w:numId w:val="6"/>
        </w:numPr>
        <w:tabs>
          <w:tab w:val="left" w:pos="365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70% din valoarea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termen de 14 zile de la data aprobării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Beneficiar/Autoritatea Contractanta a Procesului-Verbal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Terminarea Lucrărilor, dacă Beneficiarul/Autoritatea Contractanta nu a formulat până la acea dată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asupra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iar riscul pentru vicii ascunse apreciat de Beneficiar/Autoritatea Contractanta este minim;</w:t>
      </w:r>
    </w:p>
    <w:p w14:paraId="30776E80" w14:textId="2A4EE8F5" w:rsidR="00D24AEA" w:rsidRPr="000916C1" w:rsidRDefault="00067971" w:rsidP="007A7D51">
      <w:pPr>
        <w:pStyle w:val="Style10"/>
        <w:widowControl/>
        <w:numPr>
          <w:ilvl w:val="0"/>
          <w:numId w:val="6"/>
        </w:numPr>
        <w:tabs>
          <w:tab w:val="left" w:pos="365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Restul de 30% din valoarea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aprobarea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Beneficiar/Autoritatea Contractanta a Procesului-Verbal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Finală, cu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excepția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sumelor cerute de către Beneficiar/Autoritatea Contractanta până la acea dată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nu au fost reîntregite de către Antreprenor.</w:t>
      </w:r>
    </w:p>
    <w:p w14:paraId="70D6F7AB" w14:textId="6F68CE6F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Contractul permite, Procesele-verbale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terminarea lucrărilor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respectiv,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finală pot fi întocmite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/obiecte din/de lucrare, dacă acestea sunt distincte din punct de vedere fizic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funcțional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proporțional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valoarea lucrărilor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recepționate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47D6A9FD" w14:textId="1E95188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cazul în care, pe parcursul perioadei de implementare a Contractului, Antreprenorul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modifică denumirea, acesta 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prezenta în maxim 15 zile de la semnarea Actului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este consemnată modificarea denumirii Antreprenorului, amendamentele aferente tuturor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Contract. În cazul în care Antreprenorul nu-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aceasta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Beneficiarul/Autoritatea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Contractanta are dreptul, fără nicio notificare prealabilă sau demers suplimentar, de a executa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cauză,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care Antreprenorul nu a prezentat amendamentele necesare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totodată, de a rezilia Contractul fără necesitatea notificării prealabile a Antreprenorului.</w:t>
      </w:r>
    </w:p>
    <w:p w14:paraId="11442921" w14:textId="63E30139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Antreprenorul nu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amendează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in interiorul termenelor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prezentul articol, Beneficiarul/Autoritatea Contractanta este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 aplice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penalitățile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stipulate la Articolul 5.1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Sub-clauza 50.3 [Valori pentru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neîndeplinite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nerespectate de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Antreprenor] din prezentul Acord Contractual si/sau sa rezilieze contractul si/sau sa execute integral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Buna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7EEA95C6" w14:textId="02FD3FF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Prezentul articol se aplica in baza prevederilor art. 4 din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Hotărârea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nr. 1/2018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pentru aprobarea </w:t>
      </w:r>
      <w:r w:rsidR="00266484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generale si specifice pentru anumite categorii de contracte de </w:t>
      </w:r>
      <w:r w:rsidR="00266484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aferente obiectivelor de </w:t>
      </w:r>
      <w:r w:rsidR="00266484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266484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fonduri publice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care </w:t>
      </w:r>
      <w:r w:rsidR="0026648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reglementează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prioritar al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legislației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vigoare privind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 asupra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0880D561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518694DF" w14:textId="65186F0E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5.3.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conformitate cu prevederile Legii nr. 76/2014 privind modificarea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completarea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Ordonanței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Urgență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Guvernului nr. 84/2003 pentru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înființarea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Companiei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Naționale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Autostrăzi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Drumuri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Naționale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România S.A. prin reorganizarea Regiei Autonome "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Administrația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Națională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Drumurilor din România" modificata si completata prin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Ordonanța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Urgenta nr. 55/2016, Beneficiarul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 vor respecta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vor aplica, în mod corespunzător, următoarele prevederi contractuale:</w:t>
      </w:r>
    </w:p>
    <w:p w14:paraId="330A166A" w14:textId="6D6CD48F" w:rsidR="00D24AEA" w:rsidRPr="000916C1" w:rsidRDefault="00067971" w:rsidP="007A7D51">
      <w:pPr>
        <w:pStyle w:val="Style10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Contractul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având ca obiect </w:t>
      </w:r>
      <w:r w:rsidR="00947264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„</w:t>
      </w:r>
      <w:r w:rsidR="00947264" w:rsidRPr="000916C1">
        <w:rPr>
          <w:b/>
          <w:bCs/>
          <w:i/>
          <w:iCs/>
          <w:color w:val="000000" w:themeColor="text1"/>
          <w:lang w:val="ro-RO" w:eastAsia="ro-RO"/>
        </w:rPr>
        <w:t>Podeț pe DN 3 km 47+700, judetul Călărași</w:t>
      </w:r>
      <w:r w:rsidR="00947264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"</w:t>
      </w:r>
      <w:r w:rsidR="006C0E52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încheiat între C.N.A.I.R. S.A.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 general al lucrării, trebuie să includă datele de identificare ale furnizorilor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implicați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precum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valoarea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prestațiilor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fiecăruia dintre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aceștia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;</w:t>
      </w:r>
    </w:p>
    <w:p w14:paraId="250AAD76" w14:textId="390EFBFD" w:rsidR="00D24AEA" w:rsidRPr="000916C1" w:rsidRDefault="00067971" w:rsidP="007A7D51">
      <w:pPr>
        <w:pStyle w:val="Style10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 xml:space="preserve">În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modificării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informațiilor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prevăzute la lit. (a), ulterior momentului semnării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prevăzut la lit. (a), Antreprenorul general are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comunice de îndată C.N.A.I.R. S.A. acest lucru, precum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toate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informațiile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prevăzute la lit. (a), în vederea încheierii în acest sens a unui Act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contractul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publică, în termen de 30 de zile de la modificarea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informațiilor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;</w:t>
      </w:r>
    </w:p>
    <w:p w14:paraId="25AD5040" w14:textId="0F2379EB" w:rsidR="00D24AEA" w:rsidRPr="000916C1" w:rsidRDefault="00067971" w:rsidP="007A7D51">
      <w:pPr>
        <w:pStyle w:val="Style10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Neîndeplinirea de către Antreprenorul general 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comunicare prevăzute la lit. (b), precum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refuzul încheierii de către Antreprenorul general a Actului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corespunzător, în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lit. (a)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(b), se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sancționează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plata unor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penalități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cuantum egal cu contravaloarea sumelor de plată cuvenite subcontractantului sau furnizorului de materiale.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Penalitățile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respective au regimul juridic al daunelor-interese;</w:t>
      </w:r>
    </w:p>
    <w:p w14:paraId="04EC6C90" w14:textId="62B5377A" w:rsidR="00D24AEA" w:rsidRPr="000916C1" w:rsidRDefault="00067971" w:rsidP="007A7D51">
      <w:pPr>
        <w:pStyle w:val="Style10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La încheierea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</w:t>
      </w:r>
      <w:r w:rsidR="00221E44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221E44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„</w:t>
      </w:r>
      <w:r w:rsidR="00221E44" w:rsidRPr="000916C1">
        <w:rPr>
          <w:b/>
          <w:bCs/>
          <w:i/>
          <w:iCs/>
          <w:color w:val="000000" w:themeColor="text1"/>
          <w:lang w:val="ro-RO" w:eastAsia="ro-RO"/>
        </w:rPr>
        <w:t>Podeț pe DN 3 km 47+700, judetul Călărași</w:t>
      </w:r>
      <w:r w:rsidR="00221E44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"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precum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încheierea Actelor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acesta, în conformitate cu prevederile lit. (b), Antreprenorul general va constitui, în favoarea subantreprenorilor/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a furnizorilor de materiale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construcții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lit. (a)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oricăror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alți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subantreprenori/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ai Antreprenorului general un drept de ipotecă mobiliară asupra oricăror sume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bănești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datorate de către C.N.A.I.R. S.A. Antreprenorului general în baza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publică, în scopul garantării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către Antreprenorul general a oricăror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plată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față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subantreprenori/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reprezentând contravaloarea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prestațiilor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acestora necesare pentru executarea sau în legătură cu obiectul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publică;</w:t>
      </w:r>
    </w:p>
    <w:p w14:paraId="7D0D8476" w14:textId="3A894BBC" w:rsidR="00D24AEA" w:rsidRPr="000916C1" w:rsidRDefault="00067971" w:rsidP="007A7D51">
      <w:pPr>
        <w:pStyle w:val="Style10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vederea înregistrării ipotecii mobiliare la Arhiva Electronică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Reale Mobiliare, orice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 al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publică, prevăzut la lit. (d), în calitate de persoană interesată, are dreptul să solicite C.N.A.I.R. S.A. eliberarea, în termen de 3 zile de la solicitare, a unei copii certificate a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actelor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relevante;</w:t>
      </w:r>
    </w:p>
    <w:p w14:paraId="0A9F8CE5" w14:textId="1A4C1E23" w:rsidR="00D24AEA" w:rsidRPr="000916C1" w:rsidRDefault="00067971" w:rsidP="007A7D51">
      <w:pPr>
        <w:pStyle w:val="Style10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Clauzele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prin care se constituie ipoteca mobiliară, în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prevăzute la lit. (d), reprezintă, pentru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beneficiar, contract de ipotecă, în sensul prevederilor Legii nr. 287/2009 privind Codul civil, republicată, cu modificările ulterioare,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sunt titlu executoriu în ceea ce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privește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plată a sumelor datorate respectivului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 pentru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prestațiile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asumate de către acesta, prin orice act, necesare pentru executarea sau în legătură cu obiectul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în cauză;</w:t>
      </w:r>
    </w:p>
    <w:p w14:paraId="25ECE191" w14:textId="731260E5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g) Antreprenorul general are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a efectua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plățile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către furnizori/ subantreprenori în mod nediscriminatoriu, pe măsura încasării sumelor de bani cuvenite în baza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publică,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proporțional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cu gradul de furnizare/ prestare/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corespunzător fiecărui furnizor/subantreprenor care a contribuit la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execuția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lucrărilor ce formează obiectul contractului de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publică încheiat cu C.N.A.I.R. S.A.</w:t>
      </w:r>
    </w:p>
    <w:p w14:paraId="209128D3" w14:textId="4B23FFEE" w:rsidR="00D24AEA" w:rsidRPr="000916C1" w:rsidRDefault="00067971" w:rsidP="007A7D51">
      <w:pPr>
        <w:pStyle w:val="Style4"/>
        <w:widowControl/>
        <w:spacing w:line="240" w:lineRule="auto"/>
        <w:rPr>
          <w:color w:val="000000" w:themeColor="text1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cadrul textului de mai sus, prin Antreprenor General se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înțelege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Antreprenor.</w:t>
      </w:r>
    </w:p>
    <w:p w14:paraId="74F2AFCE" w14:textId="5769D861" w:rsidR="00C43AEB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Prezentul articol se aplica in baza prevederilor art. 4 din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Hotărârea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nr. 1/2018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pentru aprobarea </w:t>
      </w:r>
      <w:r w:rsidR="006C0E52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generale si specifice pentru anumite categorii de contracte de </w:t>
      </w:r>
      <w:r w:rsidR="006C0E52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aferente obiectivelor de </w:t>
      </w:r>
      <w:r w:rsidR="006C0E52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6C0E52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fonduri publice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care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reglementează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prioritar al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legislației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vigoare incidente asupra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777A6F91" w14:textId="77777777" w:rsidR="00FC5A27" w:rsidRPr="000916C1" w:rsidRDefault="00FC5A27" w:rsidP="007A7D51">
      <w:pPr>
        <w:pStyle w:val="Style4"/>
        <w:widowControl/>
        <w:spacing w:line="240" w:lineRule="auto"/>
        <w:rPr>
          <w:color w:val="000000" w:themeColor="text1"/>
          <w:lang w:val="ro-RO" w:eastAsia="ro-RO"/>
        </w:rPr>
      </w:pPr>
    </w:p>
    <w:p w14:paraId="72AAAA43" w14:textId="1F85991B" w:rsidR="00D24AEA" w:rsidRPr="000916C1" w:rsidRDefault="00067971" w:rsidP="007A7D51">
      <w:pPr>
        <w:pStyle w:val="Style4"/>
        <w:widowControl/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5.4. (1)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conformitate cu prevederile art. 221-din Legea nr. 98/2016 privind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publice, cu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cu mecanismele contractuale, cu respectarea Clauzei 37 [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] din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ale Contractului de proiectare si </w:t>
      </w:r>
      <w:r w:rsidR="006C0E52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clauzele de revizuire/ modificările contractuale se refera la </w:t>
      </w:r>
      <w:r w:rsidR="00B813A6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următoarele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categorii de </w:t>
      </w:r>
      <w:r w:rsidR="00B813A6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care nu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afectează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general al prezentului contract si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care pot interveni in perioada de derulare a contractului, </w:t>
      </w:r>
      <w:r w:rsidR="00B813A6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pentru care nu este necesara organizarea unei noi proceduri de atribuire:</w:t>
      </w:r>
    </w:p>
    <w:p w14:paraId="1852CAAC" w14:textId="3F60E985" w:rsidR="00D24AEA" w:rsidRPr="000916C1" w:rsidRDefault="00067971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Atunci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 este înlocuit de un nou Antreprenor si numai 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drepturile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Antreprenorului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inițial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rezultate din contractul de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sunt preluate, ca urmare a unei succesiuni universale sau cu titlu universal în cadrul unui proces de reorganizare, inclusiv prin fuziune, divizare,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insolventa, de către un alt operator economic care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criteriile de calificare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selecție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stabilite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inițial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cu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 această modificare să nu presupună alte modificări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substanțiale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 xml:space="preserve">contractului de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să nu se realizeze cu scopul de a eluda aplicarea procedurilor de atribuire prevăzute de Legea nr. 98/2016 privind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publice, cu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ulterioare;</w:t>
      </w:r>
    </w:p>
    <w:p w14:paraId="3B35E58D" w14:textId="25C0E4C2" w:rsidR="00D24AEA" w:rsidRPr="000916C1" w:rsidRDefault="00067971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Schimbarea denumirii si/sau a formei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societății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schimbări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nu atrag crearea unei persoane juridice noi;</w:t>
      </w:r>
    </w:p>
    <w:p w14:paraId="1DB42D7D" w14:textId="25FE2562" w:rsidR="00D24AEA" w:rsidRPr="000916C1" w:rsidRDefault="00B813A6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rezulta din adaptarea Proiectului Tehnic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realitatea din teren, inclusiv schimbări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soluții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tehnice punctuale;</w:t>
      </w:r>
    </w:p>
    <w:p w14:paraId="2441D107" w14:textId="0C73804C" w:rsidR="00D24AEA" w:rsidRPr="000916C1" w:rsidRDefault="00B813A6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generate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terenului,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rețelei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hidrografice supraterane si subterane necunoscute la data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elaborării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Proiectului Tehnic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;</w:t>
      </w:r>
    </w:p>
    <w:p w14:paraId="0BFCD15D" w14:textId="0671459A" w:rsidR="00D24AEA" w:rsidRPr="000916C1" w:rsidRDefault="00B813A6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rezulta din modificări/adaptări ale cotelor,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pozițiilor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 sau dimensiunilor unor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 urmare 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situației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teren;</w:t>
      </w:r>
    </w:p>
    <w:p w14:paraId="7CF88BC3" w14:textId="307D1646" w:rsidR="00D24AEA" w:rsidRPr="000916C1" w:rsidRDefault="00B813A6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generate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cerințe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mediu;</w:t>
      </w:r>
    </w:p>
    <w:p w14:paraId="6616B3C5" w14:textId="11F6A762" w:rsidR="00D24AEA" w:rsidRPr="000916C1" w:rsidRDefault="00B813A6" w:rsidP="007A7D51">
      <w:pPr>
        <w:pStyle w:val="Style10"/>
        <w:widowControl/>
        <w:numPr>
          <w:ilvl w:val="0"/>
          <w:numId w:val="8"/>
        </w:numPr>
        <w:tabs>
          <w:tab w:val="left" w:pos="240"/>
        </w:tabs>
        <w:spacing w:line="240" w:lineRule="auto"/>
        <w:rPr>
          <w:color w:val="000000" w:themeColor="text1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generate de includerea de noi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si/sau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înlocuirea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inițiali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care se vor realiza conform clauzei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corespunzătoare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ale Contractului;</w:t>
      </w:r>
    </w:p>
    <w:p w14:paraId="0FFB7731" w14:textId="107886DD" w:rsidR="00D24AEA" w:rsidRPr="000916C1" w:rsidRDefault="00B813A6" w:rsidP="007A7D51">
      <w:pPr>
        <w:pStyle w:val="Style10"/>
        <w:widowControl/>
        <w:numPr>
          <w:ilvl w:val="0"/>
          <w:numId w:val="9"/>
        </w:numPr>
        <w:tabs>
          <w:tab w:val="left" w:pos="28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generate de schimbarea personalului cheie/alt personal, care se vor realiza conform clauzei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corespunzătoare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ale Contractului;</w:t>
      </w:r>
    </w:p>
    <w:p w14:paraId="3D18587C" w14:textId="7567CE90" w:rsidR="00D24AEA" w:rsidRPr="000916C1" w:rsidRDefault="00B813A6" w:rsidP="007A7D51">
      <w:pPr>
        <w:pStyle w:val="Style10"/>
        <w:widowControl/>
        <w:numPr>
          <w:ilvl w:val="0"/>
          <w:numId w:val="9"/>
        </w:numPr>
        <w:tabs>
          <w:tab w:val="left" w:pos="28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culoarului/coridorului de expropriere care conduc la necesitatea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realizării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suplimentare si/sau la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renunțarea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realizării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unor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existente in Contract;</w:t>
      </w:r>
    </w:p>
    <w:p w14:paraId="6A076409" w14:textId="1CBD3A13" w:rsidR="00D24AEA" w:rsidRPr="000916C1" w:rsidRDefault="00B813A6" w:rsidP="007A7D51">
      <w:pPr>
        <w:pStyle w:val="Style10"/>
        <w:widowControl/>
        <w:numPr>
          <w:ilvl w:val="0"/>
          <w:numId w:val="9"/>
        </w:numPr>
        <w:tabs>
          <w:tab w:val="left" w:pos="28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generate de acorduri,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convenții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înțelegeri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statului/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locale cu alte state;</w:t>
      </w:r>
    </w:p>
    <w:p w14:paraId="3895A90D" w14:textId="2DB321CB" w:rsidR="00D24AEA" w:rsidRPr="000916C1" w:rsidRDefault="00B813A6" w:rsidP="007A7D51">
      <w:pPr>
        <w:pStyle w:val="Style10"/>
        <w:widowControl/>
        <w:numPr>
          <w:ilvl w:val="0"/>
          <w:numId w:val="9"/>
        </w:numPr>
        <w:tabs>
          <w:tab w:val="left" w:pos="283"/>
        </w:tabs>
        <w:spacing w:line="240" w:lineRule="auto"/>
        <w:rPr>
          <w:color w:val="000000" w:themeColor="text1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legislative sau de norme tehnice/ stasuri/ normative/ standarde, care se vor realiza conform clauzei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corespunzătoare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ale Contractului;</w:t>
      </w:r>
    </w:p>
    <w:p w14:paraId="60833442" w14:textId="7CD07ACD" w:rsidR="00D24AEA" w:rsidRPr="000916C1" w:rsidRDefault="00067971" w:rsidP="007A7D51">
      <w:pPr>
        <w:pStyle w:val="Style10"/>
        <w:widowControl/>
        <w:numPr>
          <w:ilvl w:val="0"/>
          <w:numId w:val="10"/>
        </w:numPr>
        <w:tabs>
          <w:tab w:val="left" w:pos="36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Prelungirea Duratei de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baza mecanismului contractual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Clauza 35 [Prelungirea Duratei de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] din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fără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se aduce atingere dreptului Beneficiarului de a aplica Antreprenorului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penalitățile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si/sau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sancțiunile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contract.</w:t>
      </w:r>
    </w:p>
    <w:p w14:paraId="2478AE55" w14:textId="50C02351" w:rsidR="00D24AEA" w:rsidRPr="000916C1" w:rsidRDefault="00B813A6" w:rsidP="007A7D51">
      <w:pPr>
        <w:pStyle w:val="Style10"/>
        <w:widowControl/>
        <w:numPr>
          <w:ilvl w:val="0"/>
          <w:numId w:val="10"/>
        </w:numPr>
        <w:tabs>
          <w:tab w:val="left" w:pos="360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rezulta din implementarea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solicitărilor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provenite de la diverse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entități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au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atribuții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legătură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obiectivul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investiție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(de exemplu: Ministere, JASPERS,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centrale si/sau locale, Verificatori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atestați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organisme de control, etc.).</w:t>
      </w:r>
    </w:p>
    <w:p w14:paraId="44C4AB00" w14:textId="0ADC4ABD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(2)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alin. (1) de mai sus se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realizează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conformitate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atât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prevederile Legii nr. 98/2016 si ale H.G. nr.395/2016, cat si cu prevederile contractuale, numai 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acestea nu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reprezintă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substanțiale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sensul prevederilor art. 221 alin. (7) si alin. (7</w:t>
      </w:r>
      <w:r w:rsidRPr="000916C1">
        <w:rPr>
          <w:rStyle w:val="FontStyle53"/>
          <w:color w:val="000000" w:themeColor="text1"/>
          <w:sz w:val="24"/>
          <w:szCs w:val="24"/>
          <w:vertAlign w:val="superscript"/>
          <w:lang w:val="ro-RO" w:eastAsia="ro-RO"/>
        </w:rPr>
        <w:t>1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) din Legea nr. 98/2016, cu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ulterioare.</w:t>
      </w:r>
    </w:p>
    <w:p w14:paraId="47E0FAB6" w14:textId="77777777" w:rsidR="00D24AEA" w:rsidRPr="000916C1" w:rsidRDefault="00D24AEA" w:rsidP="007A7D51">
      <w:pPr>
        <w:pStyle w:val="Style10"/>
        <w:widowControl/>
        <w:spacing w:line="240" w:lineRule="auto"/>
        <w:rPr>
          <w:color w:val="000000" w:themeColor="text1"/>
          <w:lang w:val="ro-RO"/>
        </w:rPr>
      </w:pPr>
    </w:p>
    <w:p w14:paraId="1CFEFE8C" w14:textId="164AD5E4" w:rsidR="00D24AEA" w:rsidRPr="000916C1" w:rsidRDefault="00067971" w:rsidP="007A7D51">
      <w:pPr>
        <w:pStyle w:val="Style10"/>
        <w:widowControl/>
        <w:tabs>
          <w:tab w:val="left" w:pos="418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5.5.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(1) Modificarea Contractului realizata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atât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conform Clauzei 37 [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] din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cat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si altor clauze din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sau Acordul Contractual, nu trebuie sa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conducă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niciun caz la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>alterarea rezultatului procedurii de atribuire, prin anularea sau diminuarea avantajului competitiv pe baza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căruia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 a fost declarat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câștigător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urma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finalizării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procedurii de atribuire.</w:t>
      </w:r>
    </w:p>
    <w:p w14:paraId="6F719B6E" w14:textId="22DD674D" w:rsidR="007843D0" w:rsidRPr="000916C1" w:rsidRDefault="00067971" w:rsidP="007843D0">
      <w:pPr>
        <w:pStyle w:val="Style10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Contractul poate fi modificat, fără organizarea unei noi proceduri de atribuire, atunci când sunt îndeplinite în mod cumulativ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prevederilor art. 221 alin. (1) lit.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) din Legea nr. 98/2016, cu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ulterioare. 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art. 221 alin. (1) lit.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) din Legea nr. 98/2016, cu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in cazul in care se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efectuează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mai multe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succesive, valoarea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va determina pe baza valorii nete cumulate 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succesive.</w:t>
      </w:r>
    </w:p>
    <w:p w14:paraId="7FA2E4DD" w14:textId="291E8A26" w:rsidR="00D24AEA" w:rsidRPr="000916C1" w:rsidRDefault="00067971" w:rsidP="007A7D51">
      <w:pPr>
        <w:pStyle w:val="Style10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Ori de cate ori se va modifica denumirea Antreprenorului si/sau a Beneficiarului, Antreprenorul are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prezenta amendamente aferente tuturor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asigurărilor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maxim 15 zile de la semnarea Actului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este consemnată modificarea denumirii Antreprenorului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/sau Beneficiarului, amendamente care vor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conține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noua denumire a Antreprenorului si/sau a Beneficiarului. 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neîndeplinirii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acestor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termenul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Beneficiarul are dreptul,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fără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niciunei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formalități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nefiind necesara nicio notificare,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înștiințare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orice alta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măsură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de a executa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cauza si de a rezilia contractul, nefiind necesara de asemenea nicio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încuviințare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intervenție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fata vreunei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instanțe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judecătorești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arbitrale sau de alta natura.</w:t>
      </w:r>
    </w:p>
    <w:p w14:paraId="39B2D743" w14:textId="77777777" w:rsidR="00FC5A27" w:rsidRPr="000916C1" w:rsidRDefault="00FC5A27" w:rsidP="00FC5A27">
      <w:pPr>
        <w:pStyle w:val="Style10"/>
        <w:widowControl/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2732FF87" w14:textId="11046CFB" w:rsidR="00D24AEA" w:rsidRPr="000916C1" w:rsidRDefault="00B813A6" w:rsidP="007A7D51">
      <w:pPr>
        <w:pStyle w:val="Style10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>Modificările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substanțiale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așa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cum sunt acestea definite la art. 221 alin (7) si alin. (7</w:t>
      </w:r>
      <w:r w:rsidR="00067971" w:rsidRPr="000916C1">
        <w:rPr>
          <w:rStyle w:val="FontStyle53"/>
          <w:color w:val="000000" w:themeColor="text1"/>
          <w:sz w:val="24"/>
          <w:szCs w:val="24"/>
          <w:vertAlign w:val="superscript"/>
          <w:lang w:val="ro-RO" w:eastAsia="ro-RO"/>
        </w:rPr>
        <w:t>1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) din Legea nr. 98/2016, cu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se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realizează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prin organizarea unei noi proceduri de atribuire, in conformitate cu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Legii nr. 98/2016, cu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ulterioare. 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nerespectării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acestor prevederi, Beneficiarul are dreptul de 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denunța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unilateral contractul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inițial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6A81A0A7" w14:textId="5C49B577" w:rsidR="00D24AEA" w:rsidRPr="000916C1" w:rsidRDefault="00067971" w:rsidP="007A7D51">
      <w:pPr>
        <w:pStyle w:val="Style10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Clauzele de revizuire/modificările contractuale nu vor aduce atingere dreptului Beneficiarului de a aplica Antreprenorului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penalitățile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si/sau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sancțiunile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Contract.</w:t>
      </w:r>
    </w:p>
    <w:p w14:paraId="09FD12DE" w14:textId="77777777" w:rsidR="00D24AEA" w:rsidRPr="000916C1" w:rsidRDefault="00D24AEA" w:rsidP="007A7D51">
      <w:pPr>
        <w:pStyle w:val="Style10"/>
        <w:widowControl/>
        <w:spacing w:line="240" w:lineRule="auto"/>
        <w:rPr>
          <w:color w:val="000000" w:themeColor="text1"/>
          <w:lang w:val="ro-RO"/>
        </w:rPr>
      </w:pPr>
    </w:p>
    <w:p w14:paraId="4CC98D37" w14:textId="01498F6E" w:rsidR="00D24AEA" w:rsidRPr="000916C1" w:rsidRDefault="00067971" w:rsidP="007A7D51">
      <w:pPr>
        <w:pStyle w:val="Style10"/>
        <w:widowControl/>
        <w:tabs>
          <w:tab w:val="left" w:pos="53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5.6.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  <w:t>(1)</w:t>
      </w:r>
      <w:r w:rsidR="007A7D5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Sub-clauza 50.4 [Plata], Sub-clauza 51.3 [Plata finala], Clauza 52 [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directe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], Clauza 53 [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întârziate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], Clauza 54 [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] din </w:t>
      </w:r>
      <w:r w:rsidR="00B813A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se vor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>aplica potrivit prevederilor contractuale în măsura în care acestea sunt conforme cu prevederile Legii nr.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72/2013 privind măsurile pentru combaterea întârzierii în executarea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plată a unor sume de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bani rezultând din contractele încheiate între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profesioniști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între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aceștia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 cu modificări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completări ulterioare. În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există vreo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contradicție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între prevederile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Legea nr. 72/2013 cu modificări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completări ulterioare, vor prevala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legale incidente.</w:t>
      </w:r>
    </w:p>
    <w:p w14:paraId="6B3B4428" w14:textId="447758CB" w:rsidR="00D24AEA" w:rsidRPr="000916C1" w:rsidRDefault="00067971" w:rsidP="007A7D51">
      <w:pPr>
        <w:pStyle w:val="Style10"/>
        <w:widowControl/>
        <w:numPr>
          <w:ilvl w:val="0"/>
          <w:numId w:val="12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 va plăti Antreprenorului valoarea specificată în fiecare factură corespunzătoare fiecărui Certificat de Plată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Certificatului Final de Plată, în termen de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60 de zile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de la data primirii facturii dacă Certificatul de Plată aferent facturii respective a fost deja aprobat, sau în termen de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60 de zile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de la data aprobării Certificatelor de Plată/Certificatului Final de Plată de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Beneficiar, în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factura este emisă anterior aprobării Certificatelor. In conformitate cu Legea nr. 72/2013, pentru prezentul contract de proiectare si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lucrări, termenul contractual de plată este prevăzut la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60 de zile,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având în vedere complexitatea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volumul mare al documentelor de verificat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aprobat înainte de realizarea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precum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accesul la fondurile necesare efectuării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fiind vorba despre un proiect de infrastructură rutieră de interes major.</w:t>
      </w:r>
    </w:p>
    <w:p w14:paraId="5BB28FD1" w14:textId="39229876" w:rsidR="00D24AEA" w:rsidRPr="000916C1" w:rsidRDefault="00F325E1" w:rsidP="007A7D51">
      <w:pPr>
        <w:pStyle w:val="Style10"/>
        <w:widowControl/>
        <w:numPr>
          <w:ilvl w:val="0"/>
          <w:numId w:val="12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cunosc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garantează, în virtutea prevederilor Legii nr. 72/2013 cu modificări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completări ulterioare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O.G. nr. 13/2011 cu modificări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completări ulterioare, că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relațiile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dintre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desfășoară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 principii de bună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credință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respectarea acestor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legale,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înțelegând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că nicio clauză a contractului nu este abuzivă prin prisma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legale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enunțate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luând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considerare prevederile art. 15 alin. (1) din Legea nr. 72/2013 cu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ulterioare.</w:t>
      </w:r>
    </w:p>
    <w:p w14:paraId="6C44244F" w14:textId="0E5B66D3" w:rsidR="00D24AEA" w:rsidRPr="000916C1" w:rsidRDefault="00067971" w:rsidP="007A7D51">
      <w:pPr>
        <w:pStyle w:val="Style10"/>
        <w:widowControl/>
        <w:numPr>
          <w:ilvl w:val="0"/>
          <w:numId w:val="12"/>
        </w:numPr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In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in care Antreprenorul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pe parcursul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contractului sau este in imposibilitatea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contractului si este necesara aplicarea prevederilor Articolului 5.7 din prezentul Acord Contractual, atunci Beneficiarul va efectua plata pentru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ramase de executat direct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, doar in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măsura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in care aceste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obligații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nu vor fi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îndeplinite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Subantreprenor(i)/ Subcontractant(i) in virtutea contractului/lor de subcontractare.</w:t>
      </w:r>
    </w:p>
    <w:p w14:paraId="0D31CD4F" w14:textId="6464B48D" w:rsidR="00D24AEA" w:rsidRPr="000916C1" w:rsidRDefault="00067971" w:rsidP="007A7D51">
      <w:pPr>
        <w:pStyle w:val="Style10"/>
        <w:widowControl/>
        <w:numPr>
          <w:ilvl w:val="0"/>
          <w:numId w:val="13"/>
        </w:numPr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Antreprenorul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 parcursul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sau este in imposibilitatea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si este necesara aplicarea prevederilor Articolului 5.7 din prezentul Acord Contractual, iar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ramase de executat vor fi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Subantreprenor(i)/ Subcontractant(i) in virtutea contractului/lor de subcontractare, se va face aplicarea prezentelor prevederi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însă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Beneficiarul va efectua plata pentru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ramase de executat direct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Subantreprenor(i)/ Subcontractant(i) in conformitate cu prevederile Clauzei 52 [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directe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Subcontractanți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] din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Generale.</w:t>
      </w:r>
    </w:p>
    <w:p w14:paraId="4A9E04AC" w14:textId="5FB8DF83" w:rsidR="00D24AEA" w:rsidRPr="000916C1" w:rsidRDefault="00067971" w:rsidP="007A7D51">
      <w:pPr>
        <w:pStyle w:val="Style10"/>
        <w:widowControl/>
        <w:numPr>
          <w:ilvl w:val="0"/>
          <w:numId w:val="13"/>
        </w:numPr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organele de control abilitate constata ca au fost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plătite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Antreprenorului sume declarate necuvenite si/sau nelegale, Beneficiarul comunica Supervizorului acest fapt. Supervizorul are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exclude din cadrul Certificatului Final de Plată sumele datorate Beneficiarului de către Antreprenor luându-se în considerare toate sumele plătite anterior de către Beneficiar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toate sumele la care Beneficiarul este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îndreptățit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3048B020" w14:textId="77777777" w:rsidR="00EA3E9B" w:rsidRPr="000916C1" w:rsidRDefault="00EA3E9B" w:rsidP="00EA3E9B">
      <w:pPr>
        <w:pStyle w:val="Style10"/>
        <w:widowControl/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70C5D662" w14:textId="77777777" w:rsidR="00EA3E9B" w:rsidRPr="000916C1" w:rsidRDefault="00EA3E9B" w:rsidP="00EA3E9B">
      <w:pPr>
        <w:pStyle w:val="Style10"/>
        <w:widowControl/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54A9C808" w14:textId="77777777" w:rsidR="00EA3E9B" w:rsidRPr="000916C1" w:rsidRDefault="00EA3E9B" w:rsidP="00EA3E9B">
      <w:pPr>
        <w:pStyle w:val="Style10"/>
        <w:widowControl/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2B26246F" w14:textId="4758D5C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 xml:space="preserve">Prezentul articol [5.6 alin (1)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–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alin (6)] se aplica in baza prevederilor art. 4 din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Hotărârea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nr. 1/2018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pentru aprobarea </w:t>
      </w:r>
      <w:r w:rsidR="00F325E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generale si specifice pentru anumite categorii de contracte de </w:t>
      </w:r>
      <w:r w:rsidR="00F325E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aferente obiectivelor de </w:t>
      </w:r>
      <w:r w:rsidR="00F325E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F325E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fonduri publice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care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reglementează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prioritar al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legislației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vigoare incidente asupra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484F7C0E" w14:textId="77777777" w:rsidR="00B44CEB" w:rsidRPr="000916C1" w:rsidRDefault="00B44CEB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71508A04" w14:textId="3DA9348B" w:rsidR="00D24AEA" w:rsidRPr="000916C1" w:rsidRDefault="007A7D51" w:rsidP="007A7D51">
      <w:pPr>
        <w:pStyle w:val="Style10"/>
        <w:widowControl/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  <w:t>(7)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Orice modificare a adresei, a contului bancar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băncii în care se efectuează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plățile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 fi notificată de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prin transmiterea în scris prin scrisoare recomandată, fax, cu confirmare de primire, sau transmitere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directă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vor fi considerate efectuate la data confirmării primirii lor de către </w:t>
      </w:r>
      <w:r w:rsidR="00F325E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39CBB789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574CD4D1" w14:textId="74B0BE50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5.7.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conformitate cu prevederile Legii nr. 98/2016, cu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si in baza prevederilor art. 4 din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Hotărârea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nr. 1/2018 care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reglementează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prioritar al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legislației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vigoare privind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 asupra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Contractuale,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considerare oferta depusa de Antreprenor,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convin ca vor respecta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următoarele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prevederi contractuale privind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acordata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:</w:t>
      </w:r>
    </w:p>
    <w:p w14:paraId="398D2BCB" w14:textId="499535A0" w:rsidR="00D24AEA" w:rsidRPr="000916C1" w:rsidRDefault="00067971" w:rsidP="007A7D51">
      <w:pPr>
        <w:pStyle w:val="Style10"/>
        <w:widowControl/>
        <w:tabs>
          <w:tab w:val="left" w:pos="34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(1)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cazul in care Antreprenorul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este in imposibilitatea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</w:t>
      </w:r>
    </w:p>
    <w:p w14:paraId="77D5EABA" w14:textId="1D29ED52" w:rsidR="00D24AEA" w:rsidRPr="000916C1" w:rsidRDefault="00067971" w:rsidP="007A7D51">
      <w:pPr>
        <w:pStyle w:val="Style4"/>
        <w:widowControl/>
        <w:tabs>
          <w:tab w:val="left" w:leader="dot" w:pos="10262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pentru partea de contract pentru care a primit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partea</w:t>
      </w:r>
      <w:r w:rsidR="00F976D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="00F976D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="00F976D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.....................................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,</w:t>
      </w:r>
    </w:p>
    <w:p w14:paraId="649AD58F" w14:textId="5A8247FD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Antreprenorul are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notifica Beneficiarul in scris, in termen de 15 zile de la data la care constata acest fapt.</w:t>
      </w:r>
    </w:p>
    <w:p w14:paraId="22FFAFAF" w14:textId="50832AB7" w:rsidR="00D24AEA" w:rsidRPr="000916C1" w:rsidRDefault="00067971" w:rsidP="007A7D51">
      <w:pPr>
        <w:pStyle w:val="Style10"/>
        <w:widowControl/>
        <w:numPr>
          <w:ilvl w:val="0"/>
          <w:numId w:val="14"/>
        </w:numPr>
        <w:tabs>
          <w:tab w:val="left" w:pos="346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cazul in care Antreprenorul nu notifica Beneficiarul cu privire la faptul ca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se afla in imposibilitatea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 Beneficiarul are dreptul de a stabili daca Antreprenorul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se afla in imposibilitatea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pentru partea de contract pentru care a primit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partea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46039328" w14:textId="6A6985CA" w:rsidR="00D24AEA" w:rsidRPr="000916C1" w:rsidRDefault="00067971" w:rsidP="007A7D51">
      <w:pPr>
        <w:pStyle w:val="Style10"/>
        <w:widowControl/>
        <w:numPr>
          <w:ilvl w:val="0"/>
          <w:numId w:val="14"/>
        </w:numPr>
        <w:tabs>
          <w:tab w:val="left" w:pos="346"/>
          <w:tab w:val="left" w:leader="dot" w:pos="6504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 are dreptul de a notifica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privire la faptul ca Antreprenorul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este in imposibilitatea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cu privire la partea de contract pentru care a</w:t>
      </w:r>
      <w:r w:rsidR="00F976D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primit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partea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, si ca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este chemat sa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pună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</w:t>
      </w:r>
      <w:r w:rsidR="00F976D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resursele invocate ca element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Antreprenorului prin Angajamentul ferm in vederea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realizării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contract pentru care a fost acordata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sau,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după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caz, sa duca la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 sau acea parte a contractului ce face obiectul Angajamentului ferm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1231436B" w14:textId="4AA418AA" w:rsidR="00D24AEA" w:rsidRPr="000916C1" w:rsidRDefault="00067971" w:rsidP="007A7D51">
      <w:pPr>
        <w:pStyle w:val="Style10"/>
        <w:widowControl/>
        <w:tabs>
          <w:tab w:val="left" w:pos="346"/>
          <w:tab w:val="left" w:leader="dot" w:pos="7656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(4)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cazul in care Antreprenorul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întâmpină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dificultăți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este in imposibilitatea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obliga sa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pună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Antreprenorului resursele invocate ca element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prin Angajamentul ferm in vederea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realizării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contract pentru care a fost acordata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sau,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după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caz, sa asigure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completa si reglementara 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prin implicarea sa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directa pentru acea parte a Contractului pentru care Antreprenorul a primit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partea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. In acest sens, Beneficiarul,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si/sau Antreprenorul, pot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br/>
      </w:r>
      <w:r w:rsidR="00FB557D" w:rsidRPr="000916C1">
        <w:rPr>
          <w:rStyle w:val="FontStyle53"/>
          <w:color w:val="000000" w:themeColor="text1"/>
          <w:sz w:val="24"/>
          <w:szCs w:val="24"/>
          <w:lang w:val="ro-RO"/>
        </w:rPr>
        <w:t>încheia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un Act </w:t>
      </w:r>
      <w:r w:rsidR="00FB557D" w:rsidRPr="000916C1">
        <w:rPr>
          <w:rStyle w:val="FontStyle53"/>
          <w:color w:val="000000" w:themeColor="text1"/>
          <w:sz w:val="24"/>
          <w:szCs w:val="24"/>
          <w:lang w:val="ro-RO"/>
        </w:rPr>
        <w:t>Adițional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la Contract sau o </w:t>
      </w:r>
      <w:r w:rsidR="00FB557D" w:rsidRPr="000916C1">
        <w:rPr>
          <w:rStyle w:val="FontStyle53"/>
          <w:color w:val="000000" w:themeColor="text1"/>
          <w:sz w:val="24"/>
          <w:szCs w:val="24"/>
          <w:lang w:val="ro-RO"/>
        </w:rPr>
        <w:t>înțelegere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scrisa prin care acestea convin, </w:t>
      </w:r>
      <w:r w:rsidR="00FB557D" w:rsidRPr="000916C1">
        <w:rPr>
          <w:rStyle w:val="FontStyle53"/>
          <w:color w:val="000000" w:themeColor="text1"/>
          <w:sz w:val="24"/>
          <w:szCs w:val="24"/>
          <w:lang w:val="ro-RO"/>
        </w:rPr>
        <w:t>fără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a fi limitative, </w:t>
      </w:r>
      <w:r w:rsidR="00FB557D" w:rsidRPr="000916C1">
        <w:rPr>
          <w:rStyle w:val="FontStyle53"/>
          <w:color w:val="000000" w:themeColor="text1"/>
          <w:sz w:val="24"/>
          <w:szCs w:val="24"/>
          <w:lang w:val="ro-RO"/>
        </w:rPr>
        <w:t>următoarele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>:</w:t>
      </w:r>
    </w:p>
    <w:p w14:paraId="06F42A34" w14:textId="101BE685" w:rsidR="00D24AEA" w:rsidRPr="000916C1" w:rsidRDefault="00067971" w:rsidP="007A7D51">
      <w:pPr>
        <w:pStyle w:val="Style10"/>
        <w:widowControl/>
        <w:tabs>
          <w:tab w:val="left" w:pos="139"/>
          <w:tab w:val="left" w:leader="dot" w:pos="3802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-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va duce la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 sau acea parte a contractului ce</w:t>
      </w:r>
    </w:p>
    <w:p w14:paraId="6003C78F" w14:textId="2764C7A0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face obiectul Angajamentului ferm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</w:t>
      </w:r>
    </w:p>
    <w:p w14:paraId="0C0B9B69" w14:textId="1FD0ACE8" w:rsidR="00D24AEA" w:rsidRPr="000916C1" w:rsidRDefault="00067971" w:rsidP="007A7D51">
      <w:pPr>
        <w:pStyle w:val="Style10"/>
        <w:widowControl/>
        <w:tabs>
          <w:tab w:val="left" w:pos="13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-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prevederile contractului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încheiat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intre Antreprenor si Beneficiar vor deveni aplicabile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3455B22F" w14:textId="6496313F" w:rsidR="00D24AEA" w:rsidRPr="000916C1" w:rsidRDefault="00FB557D" w:rsidP="007A7D51">
      <w:pPr>
        <w:pStyle w:val="Style10"/>
        <w:widowControl/>
        <w:numPr>
          <w:ilvl w:val="0"/>
          <w:numId w:val="15"/>
        </w:numPr>
        <w:tabs>
          <w:tab w:val="left" w:pos="379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se mobiliza in termen de 20 de zile de la data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semnării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Actului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Contract sau al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înțelegerii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scrise in forma autentica si de a prelua si a duce la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 sau acea parte a contractului ce face obiectul Angajamentului ferm de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. Astfel, prevederile Articolului 5.2 din prezentul Acord Contractual si ale Sub-clauzei 16.2 [Asigurare] din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Generale devin aplicabile si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56A180E7" w14:textId="70D7CB97" w:rsidR="00D24AEA" w:rsidRPr="000916C1" w:rsidRDefault="00067971" w:rsidP="007A7D51">
      <w:pPr>
        <w:pStyle w:val="Style10"/>
        <w:widowControl/>
        <w:numPr>
          <w:ilvl w:val="0"/>
          <w:numId w:val="15"/>
        </w:numPr>
        <w:tabs>
          <w:tab w:val="left" w:pos="379"/>
        </w:tabs>
        <w:spacing w:line="240" w:lineRule="auto"/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Antreprenorul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au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răspunde în mod solidar pentru executarea contractului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publică.</w:t>
      </w:r>
    </w:p>
    <w:p w14:paraId="28EF218A" w14:textId="77777777" w:rsidR="002708E0" w:rsidRPr="000916C1" w:rsidRDefault="002708E0" w:rsidP="002708E0">
      <w:pPr>
        <w:pStyle w:val="Style10"/>
        <w:widowControl/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3E34B9E1" w14:textId="77777777" w:rsidR="002708E0" w:rsidRPr="000916C1" w:rsidRDefault="002708E0" w:rsidP="002708E0">
      <w:pPr>
        <w:pStyle w:val="Style10"/>
        <w:widowControl/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30292675" w14:textId="77777777" w:rsidR="002708E0" w:rsidRPr="000916C1" w:rsidRDefault="002708E0" w:rsidP="002708E0">
      <w:pPr>
        <w:pStyle w:val="Style10"/>
        <w:widowControl/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7E60A770" w14:textId="77777777" w:rsidR="002708E0" w:rsidRPr="000916C1" w:rsidRDefault="002708E0" w:rsidP="002708E0">
      <w:pPr>
        <w:pStyle w:val="Style10"/>
        <w:widowControl/>
        <w:tabs>
          <w:tab w:val="left" w:pos="379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</w:p>
    <w:p w14:paraId="3856E59D" w14:textId="3DD142C7" w:rsidR="00B44CEB" w:rsidRPr="000916C1" w:rsidRDefault="00067971" w:rsidP="00B44CEB">
      <w:pPr>
        <w:pStyle w:val="Style10"/>
        <w:widowControl/>
        <w:numPr>
          <w:ilvl w:val="0"/>
          <w:numId w:val="15"/>
        </w:numPr>
        <w:tabs>
          <w:tab w:val="left" w:pos="379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 va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urmări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orice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daune pe care Antreprenorul ar putea sa o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aibă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împotriva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nerespectarea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asumate prin angajamentul ferm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.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răspunde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prejudiciile cauzate Beneficiarului ca urmare 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nerespectării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angajamentul ferm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acesta din urma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având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posibilitatea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acțiune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directa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împotriva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46572B0C" w14:textId="54BFED17" w:rsidR="00D24AEA" w:rsidRPr="000916C1" w:rsidRDefault="00067971" w:rsidP="007A7D51">
      <w:pPr>
        <w:pStyle w:val="Style4"/>
        <w:widowControl/>
        <w:numPr>
          <w:ilvl w:val="0"/>
          <w:numId w:val="15"/>
        </w:numPr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cazul in care Antreprenorul se afla in imposibilitatea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si Beneficiarul solicita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 asumate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Antreprenor, iar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nu si le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atunci orice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pretenție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daune pe care Antreprenorul o va avea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împotriva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nerespectarea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asumate prin angajamentul ferm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 fi cesionata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Antreprenor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 cu titlu de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garanție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</w:p>
    <w:p w14:paraId="191B4041" w14:textId="500B2831" w:rsidR="00D24AEA" w:rsidRPr="000916C1" w:rsidRDefault="00067971" w:rsidP="007A7D51">
      <w:pPr>
        <w:pStyle w:val="Style10"/>
        <w:widowControl/>
        <w:numPr>
          <w:ilvl w:val="0"/>
          <w:numId w:val="15"/>
        </w:numPr>
        <w:tabs>
          <w:tab w:val="left" w:pos="37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cazul în care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nu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esc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FB557D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angajamentul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susținere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acordat Antreprenorului, Beneficiarul are dreptul de a solicita direct de la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aceștia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despăgubiri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reprezentând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contravaloarea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asumate.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despăgubi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Beneficiarul pentru orice daune, pierderi si cheltuieli suportate de Beneficiar in cazul in care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terțul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susținător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nu respecta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asumate prin angajamentul ferm sau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îndeplinește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mod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>defectuos.</w:t>
      </w:r>
    </w:p>
    <w:p w14:paraId="457CCFBC" w14:textId="77777777" w:rsidR="00D24AEA" w:rsidRPr="000916C1" w:rsidRDefault="00D24AEA" w:rsidP="007A7D51">
      <w:pPr>
        <w:pStyle w:val="Style10"/>
        <w:widowControl/>
        <w:spacing w:line="240" w:lineRule="auto"/>
        <w:rPr>
          <w:color w:val="000000" w:themeColor="text1"/>
          <w:lang w:val="ro-RO"/>
        </w:rPr>
      </w:pPr>
    </w:p>
    <w:p w14:paraId="603A3C22" w14:textId="0870E780" w:rsidR="00D24AEA" w:rsidRPr="000916C1" w:rsidRDefault="00067971" w:rsidP="007A7D51">
      <w:pPr>
        <w:pStyle w:val="Style10"/>
        <w:widowControl/>
        <w:tabs>
          <w:tab w:val="left" w:pos="552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5.8.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 cazul în care Antreprenorul este o asociere alcătuită din două sau mai multe persoane, iar una sau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mai multe persoane se afla in imposibilitatea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 asociatul/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asociații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rămas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rămași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mod solidar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ramase de executat, 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măsura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acesta/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aceștia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declara si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demonstrează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 are/au posibilitatea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optime a prezentului contract.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Prezentul articol se aplica in baza prevederilor art. 4 din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Hotărârea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nr. 1/2018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pentru aprobarea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 xml:space="preserve">generale si specifice pentru anumite categorii de contracte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aferente obiectivelor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fonduri publice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care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reglementează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prioritar al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legislației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vigoare privind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 asupra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3521C037" w14:textId="77777777" w:rsidR="00D24AEA" w:rsidRPr="000916C1" w:rsidRDefault="00D24AEA" w:rsidP="007A7D51">
      <w:pPr>
        <w:pStyle w:val="Style10"/>
        <w:widowControl/>
        <w:spacing w:line="240" w:lineRule="auto"/>
        <w:rPr>
          <w:color w:val="000000" w:themeColor="text1"/>
          <w:lang w:val="ro-RO"/>
        </w:rPr>
      </w:pPr>
    </w:p>
    <w:p w14:paraId="6AD7CBFB" w14:textId="06F87201" w:rsidR="00D24AEA" w:rsidRPr="000916C1" w:rsidRDefault="00067971" w:rsidP="007A7D51">
      <w:pPr>
        <w:pStyle w:val="Style10"/>
        <w:widowControl/>
        <w:tabs>
          <w:tab w:val="left" w:pos="413"/>
          <w:tab w:val="left" w:leader="dot" w:pos="808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5.9.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Având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vedere faptul ca potrivit Raportului procedurii de atribuire nr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 :</w:t>
      </w:r>
    </w:p>
    <w:p w14:paraId="73B93964" w14:textId="256A7E83" w:rsidR="00D24AEA" w:rsidRPr="000916C1" w:rsidRDefault="00067971" w:rsidP="007A7D51">
      <w:pPr>
        <w:pStyle w:val="Style10"/>
        <w:widowControl/>
        <w:numPr>
          <w:ilvl w:val="0"/>
          <w:numId w:val="16"/>
        </w:numPr>
        <w:tabs>
          <w:tab w:val="left" w:pos="274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Antreprenorul a fost desemnat ofertant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câștigător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baza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aplicării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criteriului de atribuire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Atribuire: oferta cea mai avantajoasa din punct de vedere economic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–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cel mai bun raport calitate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–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preț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(....% propunere financiara si ....% propunere tehnica)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utilizându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-se in acest sens un algoritm de punctare 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fiecărui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factor de evaluare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așa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cum a fost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Atribuire,</w:t>
      </w:r>
    </w:p>
    <w:p w14:paraId="23DBB009" w14:textId="46397730" w:rsidR="00D24AEA" w:rsidRPr="000916C1" w:rsidRDefault="00067971" w:rsidP="007A7D51">
      <w:pPr>
        <w:pStyle w:val="Style10"/>
        <w:widowControl/>
        <w:numPr>
          <w:ilvl w:val="0"/>
          <w:numId w:val="16"/>
        </w:numPr>
        <w:tabs>
          <w:tab w:val="left" w:pos="274"/>
          <w:tab w:val="left" w:leader="dot" w:pos="8669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Antreprenorul a fost desemnat ofertant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câștigător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următoarele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: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(se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vor completa</w:t>
      </w:r>
    </w:p>
    <w:p w14:paraId="3DFD02BD" w14:textId="2671CD59" w:rsidR="00D24AEA" w:rsidRPr="000916C1" w:rsidRDefault="00067971" w:rsidP="007A7D51">
      <w:pPr>
        <w:pStyle w:val="Style12"/>
        <w:widowControl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la semnarea Contractului: factorii de evaluare, punctajele aferente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fiecărui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factor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obținute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conform</w:t>
      </w:r>
    </w:p>
    <w:p w14:paraId="2E5EF2B7" w14:textId="77777777" w:rsidR="00D24AEA" w:rsidRPr="000916C1" w:rsidRDefault="00067971" w:rsidP="007A7D51">
      <w:pPr>
        <w:pStyle w:val="Style12"/>
        <w:widowControl/>
        <w:tabs>
          <w:tab w:val="left" w:leader="dot" w:pos="4411"/>
          <w:tab w:val="left" w:leader="dot" w:pos="6859"/>
        </w:tabs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Raportului procedurii de atribuire nr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ab/>
        <w:t>, Anexa/Anexele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ab/>
        <w:t xml:space="preserve"> la Contract in care sunt incluse</w:t>
      </w:r>
    </w:p>
    <w:p w14:paraId="0B921918" w14:textId="7BAF2292" w:rsidR="00D24AEA" w:rsidRPr="000916C1" w:rsidRDefault="00067971" w:rsidP="007A7D51">
      <w:pPr>
        <w:pStyle w:val="Style12"/>
        <w:widowControl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elementele care au stat la baza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obținerii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punctajelor),</w:t>
      </w:r>
    </w:p>
    <w:p w14:paraId="7ED9738C" w14:textId="6088ADF8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pentru a nu altera rezultatul procedurii de atribuire aferente prezentului Contract, eventuala modificare a elementelor mai sus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 parcursul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 nu va conduce la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obținerea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unui punctaj inferior celui precizat in contract si in Raportul procedurii de atribuire. In cazul in care pentru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obținerea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punctajului specificat in Raportul procedurii de atribuire Antreprenorul a ofertat anumite perioade de timp, aceste perioade nu vor putea fi diminuate.</w:t>
      </w:r>
    </w:p>
    <w:p w14:paraId="7732CD26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72F51E6B" w14:textId="344F32FE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5.10.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 parcursul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derulării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contractului, 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se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utilizează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rezervele de implementare incluse in Propunerea Financiara,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 obliga sa respecte prevederile Metodologiei de utilizare a rezervelor de implementare,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după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cum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urmează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:</w:t>
      </w:r>
    </w:p>
    <w:p w14:paraId="409CD333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3D0A5E25" w14:textId="77777777" w:rsidR="007D255D" w:rsidRPr="000916C1" w:rsidRDefault="007D255D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5B5F2DC2" w14:textId="01841EBE" w:rsidR="00D24AEA" w:rsidRPr="000916C1" w:rsidRDefault="00067971" w:rsidP="007A7D51">
      <w:pPr>
        <w:pStyle w:val="Style19"/>
        <w:widowControl/>
        <w:numPr>
          <w:ilvl w:val="0"/>
          <w:numId w:val="35"/>
        </w:numPr>
        <w:tabs>
          <w:tab w:val="left" w:pos="230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lastRenderedPageBreak/>
        <w:t>Baza legala : Art. XI din OUG nr. 83/2016 privind unele măsuri de eficientizare a implementării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br/>
        <w:t>proiectelor de infrastructură de transport, unele măsuri în domeniul transporturilor, precum şi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br/>
        <w:t>pentru modificarea şi completarea unor acte normative</w:t>
      </w:r>
    </w:p>
    <w:p w14:paraId="6D6B4A55" w14:textId="77777777" w:rsidR="00D24AEA" w:rsidRPr="000916C1" w:rsidRDefault="00067971" w:rsidP="007A7D51">
      <w:pPr>
        <w:pStyle w:val="Style29"/>
        <w:widowControl/>
        <w:rPr>
          <w:rStyle w:val="FontStyle52"/>
          <w:color w:val="000000" w:themeColor="text1"/>
          <w:sz w:val="24"/>
          <w:szCs w:val="24"/>
          <w:lang w:val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/>
        </w:rPr>
        <w:t>Art. XI</w:t>
      </w:r>
    </w:p>
    <w:p w14:paraId="480F9D6F" w14:textId="01DA9B7D" w:rsidR="00D24AEA" w:rsidRPr="000916C1" w:rsidRDefault="00067971" w:rsidP="00B44CEB">
      <w:pPr>
        <w:pStyle w:val="Style39"/>
        <w:widowControl/>
        <w:numPr>
          <w:ilvl w:val="0"/>
          <w:numId w:val="36"/>
        </w:numPr>
        <w:tabs>
          <w:tab w:val="left" w:pos="355"/>
        </w:tabs>
        <w:spacing w:line="240" w:lineRule="auto"/>
        <w:ind w:left="0"/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Pentru categoriile de cheltuieli aferente obiectivelor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în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domeniul infrastructurii publice de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br/>
        <w:t xml:space="preserve">transport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finanțate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din fonduri structurale,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referitoare la cheltuielile privind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protecția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mediului,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 xml:space="preserve">cheltuielile privind relocările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utilități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, cheltuielile privind descărcarea de sarcini arheologice, precum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alte categorii de cheltuieli asemenea,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care sunt independente de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voința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beneficiarului sau a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br/>
        <w:t>executantului de lucrări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sau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care nu pot fi prevăzute cu exactitate la data organizării procedurii legale</w:t>
      </w:r>
      <w:r w:rsidR="007D255D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de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achiziție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publică,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dar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care devin strict necesare pentru implementarea proiectelor de infrastructură de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br/>
        <w:t xml:space="preserve">transport de interes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național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strategic,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beneficiarii pot include, odată cu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inițierea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procedurilor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 xml:space="preserve">publică, rezerve de implementare a proiectelor, care fac parte din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bază, exprimate în procente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 xml:space="preserve">din valoarea estimată a cheltuielilor pentru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bază sau în sume fixe, dacă este cazul,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din care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br/>
        <w:t xml:space="preserve">urmează a fi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finanțate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aceste categorii de cheltuieli.</w:t>
      </w:r>
    </w:p>
    <w:p w14:paraId="1A177D39" w14:textId="209F011D" w:rsidR="00D24AEA" w:rsidRPr="000916C1" w:rsidRDefault="00067971" w:rsidP="007A7D51">
      <w:pPr>
        <w:pStyle w:val="Style39"/>
        <w:widowControl/>
        <w:numPr>
          <w:ilvl w:val="0"/>
          <w:numId w:val="17"/>
        </w:numPr>
        <w:tabs>
          <w:tab w:val="left" w:pos="461"/>
        </w:tabs>
        <w:spacing w:line="240" w:lineRule="auto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Rezervele de implementare a proiectelor sunt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evidențiate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distinct de către autoritatea contractantă în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atribuire a lucrărilor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ca articole generale sau sub orice altă formă considerată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de către beneficiar în conformitate cu prevederile legale în vigoare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fac parte din valoarea estimată a contractului.</w:t>
      </w:r>
    </w:p>
    <w:p w14:paraId="122BBBA4" w14:textId="44D1C2D8" w:rsidR="00D24AEA" w:rsidRPr="000916C1" w:rsidRDefault="00067971" w:rsidP="007A7D51">
      <w:pPr>
        <w:pStyle w:val="Style39"/>
        <w:widowControl/>
        <w:numPr>
          <w:ilvl w:val="0"/>
          <w:numId w:val="17"/>
        </w:numPr>
        <w:tabs>
          <w:tab w:val="left" w:pos="461"/>
        </w:tabs>
        <w:spacing w:line="240" w:lineRule="auto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Utilizarea rezervelor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de implementare a proiectelor de către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executanții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lucrări/prestatorii </w:t>
      </w:r>
      <w:r w:rsidRPr="000916C1">
        <w:rPr>
          <w:rStyle w:val="FontStyle52"/>
          <w:color w:val="000000" w:themeColor="text1"/>
          <w:spacing w:val="-20"/>
          <w:sz w:val="24"/>
          <w:szCs w:val="24"/>
          <w:lang w:val="ro-RO" w:eastAsia="ro-RO"/>
        </w:rPr>
        <w:t xml:space="preserve">de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servicii se face pe baza unei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metodologii aprobate de beneficiar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cu avizul prealabil al Ministerului Transporturilor în calitate de ordonator principal de credite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cu respectarea principiilor de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transparență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și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</w:t>
      </w:r>
      <w:r w:rsidR="00CD62C0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eficiență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a utilizării fondurilor.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Metodologia de utilizare a rezervelor de implementare a proiectelor face parte din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publică, ce se comunică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ofertanților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odată cu organizarea procedurii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publică.</w:t>
      </w:r>
    </w:p>
    <w:p w14:paraId="32CA4471" w14:textId="64E67B4B" w:rsidR="00D24AEA" w:rsidRPr="000916C1" w:rsidRDefault="00067971" w:rsidP="007A7D51">
      <w:pPr>
        <w:pStyle w:val="Style39"/>
        <w:widowControl/>
        <w:tabs>
          <w:tab w:val="left" w:pos="336"/>
        </w:tabs>
        <w:spacing w:line="240" w:lineRule="auto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(4)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Lista categoriilor de cheltuieli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care se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finanțează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rezervele de implementare a proiectelor, precum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sumele alocate fiecărei categorii de cheltuieli se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evidențiază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distinct în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atribuire 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 xml:space="preserve">lucrărilor odată cu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inițierea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procedurilor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publică.</w:t>
      </w:r>
    </w:p>
    <w:p w14:paraId="14B06FEE" w14:textId="2FCEAB55" w:rsidR="00D24AEA" w:rsidRPr="000916C1" w:rsidRDefault="00067971" w:rsidP="007A7D51">
      <w:pPr>
        <w:pStyle w:val="Style39"/>
        <w:widowControl/>
        <w:tabs>
          <w:tab w:val="left" w:pos="437"/>
        </w:tabs>
        <w:spacing w:line="240" w:lineRule="auto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(5)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ab/>
        <w:t>Utilizarea mecanismului rezervelor de implementare a proiectelor se poate face numai pentru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 xml:space="preserve">contractele de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lucrări/prestare de servicii, dacă aceste sume sunt prevăzute distinct în contractele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br/>
        <w:t>legal încheiate.</w:t>
      </w:r>
    </w:p>
    <w:p w14:paraId="4FC2BEDF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7D2160CD" w14:textId="77777777" w:rsidR="00D24AEA" w:rsidRPr="000916C1" w:rsidRDefault="00067971" w:rsidP="007A7D51">
      <w:pPr>
        <w:pStyle w:val="Style19"/>
        <w:widowControl/>
        <w:tabs>
          <w:tab w:val="left" w:pos="230"/>
        </w:tabs>
        <w:spacing w:line="240" w:lineRule="auto"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II.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Domeniul de aplicare:</w:t>
      </w:r>
    </w:p>
    <w:p w14:paraId="048B98FB" w14:textId="54CBE6EC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Se aplică pentru contractul </w:t>
      </w:r>
      <w:r w:rsidR="00806C3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de proiectare și execuție 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„</w:t>
      </w:r>
      <w:r w:rsidR="00685432" w:rsidRPr="000916C1">
        <w:rPr>
          <w:b/>
          <w:bCs/>
          <w:i/>
          <w:iCs/>
          <w:color w:val="000000" w:themeColor="text1"/>
          <w:lang w:val="ro-RO" w:eastAsia="ro-RO"/>
        </w:rPr>
        <w:t>Podeț pe DN 3 km 47+700, judetul Călărași</w:t>
      </w:r>
      <w:r w:rsidR="008D4F2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”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in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se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îndeplinesc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cumulativ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următoarele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:</w:t>
      </w:r>
    </w:p>
    <w:p w14:paraId="7A787613" w14:textId="2798A3CB" w:rsidR="00D24AEA" w:rsidRPr="000916C1" w:rsidRDefault="00067971" w:rsidP="007A7D51">
      <w:pPr>
        <w:pStyle w:val="Style36"/>
        <w:widowControl/>
        <w:numPr>
          <w:ilvl w:val="0"/>
          <w:numId w:val="18"/>
        </w:numPr>
        <w:tabs>
          <w:tab w:val="left" w:pos="259"/>
        </w:tabs>
        <w:jc w:val="both"/>
        <w:rPr>
          <w:rStyle w:val="FontStyle51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contractul este aferent unui obiectiv de 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in domeniul infrastructurii de transport;</w:t>
      </w:r>
    </w:p>
    <w:p w14:paraId="7A56AD23" w14:textId="3F16BD42" w:rsidR="00D24AEA" w:rsidRPr="000916C1" w:rsidRDefault="00067971" w:rsidP="007A7D51">
      <w:pPr>
        <w:pStyle w:val="Style36"/>
        <w:widowControl/>
        <w:numPr>
          <w:ilvl w:val="0"/>
          <w:numId w:val="18"/>
        </w:numPr>
        <w:tabs>
          <w:tab w:val="left" w:pos="259"/>
        </w:tabs>
        <w:jc w:val="both"/>
        <w:rPr>
          <w:rStyle w:val="FontStyle51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iar obiectivul de 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investiții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este 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finanțat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din fonduri structurale.</w:t>
      </w:r>
    </w:p>
    <w:p w14:paraId="6A3D09D4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42AEFC6E" w14:textId="27113AE9" w:rsidR="00D24AEA" w:rsidRPr="000916C1" w:rsidRDefault="00067971" w:rsidP="007A7D51">
      <w:pPr>
        <w:pStyle w:val="Style19"/>
        <w:widowControl/>
        <w:tabs>
          <w:tab w:val="left" w:pos="403"/>
        </w:tabs>
        <w:spacing w:line="240" w:lineRule="auto"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III.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="00CD62C0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Condițiile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 de aplicare (cumulative):</w:t>
      </w:r>
    </w:p>
    <w:p w14:paraId="4E16EFD0" w14:textId="77777777" w:rsidR="00D24AEA" w:rsidRPr="000916C1" w:rsidRDefault="00067971" w:rsidP="007A7D51">
      <w:pPr>
        <w:pStyle w:val="Style38"/>
        <w:widowControl/>
        <w:numPr>
          <w:ilvl w:val="0"/>
          <w:numId w:val="19"/>
        </w:numPr>
        <w:tabs>
          <w:tab w:val="left" w:pos="763"/>
        </w:tabs>
        <w:spacing w:line="240" w:lineRule="auto"/>
        <w:ind w:firstLine="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utilizarea rezervei este strict necesara pentru implementarea Contractului;</w:t>
      </w:r>
    </w:p>
    <w:p w14:paraId="60FACEF5" w14:textId="30E2CF3B" w:rsidR="00D24AEA" w:rsidRPr="000916C1" w:rsidRDefault="00067971" w:rsidP="007A7D51">
      <w:pPr>
        <w:pStyle w:val="Style38"/>
        <w:widowControl/>
        <w:numPr>
          <w:ilvl w:val="0"/>
          <w:numId w:val="19"/>
        </w:numPr>
        <w:tabs>
          <w:tab w:val="left" w:pos="76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utilizarea rezervei este generata de cauze independente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voința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Beneficiarului sau a Antreprenorului</w:t>
      </w:r>
    </w:p>
    <w:p w14:paraId="10E28963" w14:textId="77777777" w:rsidR="00D24AEA" w:rsidRPr="000916C1" w:rsidRDefault="00067971" w:rsidP="007A7D51">
      <w:pPr>
        <w:pStyle w:val="Style1"/>
        <w:widowControl/>
        <w:spacing w:line="240" w:lineRule="auto"/>
        <w:jc w:val="both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sau</w:t>
      </w:r>
    </w:p>
    <w:p w14:paraId="5DBD6285" w14:textId="3B51F715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utilizarea rezervei este generata de cauze care nu au putut fi prevăzute cu exactitate la data organizării procedurii legale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publică.</w:t>
      </w:r>
    </w:p>
    <w:p w14:paraId="45797410" w14:textId="6E3D7916" w:rsidR="00D24AEA" w:rsidRPr="000916C1" w:rsidRDefault="00067971" w:rsidP="007A7D51">
      <w:pPr>
        <w:pStyle w:val="Style1"/>
        <w:widowControl/>
        <w:spacing w:line="240" w:lineRule="auto"/>
        <w:jc w:val="both"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IV. Lista categoriilor de cheltuieli care se </w:t>
      </w:r>
      <w:r w:rsidR="00CD62C0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finanțează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 din rezervele de implementare:</w:t>
      </w:r>
    </w:p>
    <w:p w14:paraId="5F666B4B" w14:textId="77777777" w:rsidR="009F5DF6" w:rsidRPr="000916C1" w:rsidRDefault="009F5DF6" w:rsidP="007A7D51">
      <w:pPr>
        <w:pStyle w:val="Style10"/>
        <w:widowControl/>
        <w:numPr>
          <w:ilvl w:val="0"/>
          <w:numId w:val="20"/>
        </w:numPr>
        <w:tabs>
          <w:tab w:val="left" w:pos="89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cheltuieli privind achiziționarea de servicii de verificatori atestați</w:t>
      </w:r>
    </w:p>
    <w:p w14:paraId="772F0225" w14:textId="0E911E93" w:rsidR="00D24AEA" w:rsidRPr="000916C1" w:rsidRDefault="00067971" w:rsidP="007A7D51">
      <w:pPr>
        <w:pStyle w:val="Style10"/>
        <w:widowControl/>
        <w:numPr>
          <w:ilvl w:val="0"/>
          <w:numId w:val="20"/>
        </w:numPr>
        <w:tabs>
          <w:tab w:val="left" w:pos="89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cheltuielile privind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protecția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mediului,</w:t>
      </w:r>
    </w:p>
    <w:p w14:paraId="617246D7" w14:textId="15E8AD9C" w:rsidR="00D24AEA" w:rsidRPr="000916C1" w:rsidRDefault="00067971" w:rsidP="007A7D51">
      <w:pPr>
        <w:pStyle w:val="Style10"/>
        <w:widowControl/>
        <w:numPr>
          <w:ilvl w:val="0"/>
          <w:numId w:val="20"/>
        </w:numPr>
        <w:tabs>
          <w:tab w:val="left" w:pos="89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privind relocările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</w:t>
      </w:r>
    </w:p>
    <w:p w14:paraId="78149A9E" w14:textId="77777777" w:rsidR="00D24AEA" w:rsidRPr="000916C1" w:rsidRDefault="00067971" w:rsidP="007A7D51">
      <w:pPr>
        <w:pStyle w:val="Style10"/>
        <w:widowControl/>
        <w:numPr>
          <w:ilvl w:val="0"/>
          <w:numId w:val="20"/>
        </w:numPr>
        <w:tabs>
          <w:tab w:val="left" w:pos="89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cheltuieli privind descărcarea de sarcini arheologice,</w:t>
      </w:r>
    </w:p>
    <w:p w14:paraId="497C8A8C" w14:textId="77777777" w:rsidR="00D24AEA" w:rsidRPr="000916C1" w:rsidRDefault="00067971" w:rsidP="007A7D51">
      <w:pPr>
        <w:pStyle w:val="Style10"/>
        <w:widowControl/>
        <w:numPr>
          <w:ilvl w:val="0"/>
          <w:numId w:val="20"/>
        </w:numPr>
        <w:tabs>
          <w:tab w:val="left" w:pos="893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alte categorii de cheltuieli, după cum urmează:</w:t>
      </w:r>
    </w:p>
    <w:p w14:paraId="49DBED1B" w14:textId="481BE1AD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lastRenderedPageBreak/>
        <w:t xml:space="preserve">cheltuieli care rezultă din necesitatea efectuării unor servicii de cadastru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evaluare din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cauza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apariției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exproprierilor suplimentare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față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coridorul pus la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dispoziție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Beneficiar;</w:t>
      </w:r>
    </w:p>
    <w:p w14:paraId="15241341" w14:textId="77777777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cheltuieli care rezultă din necesitatea efectuării unor studii suplimentare (ex: studii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>geotehnice);</w:t>
      </w:r>
    </w:p>
    <w:p w14:paraId="2403746A" w14:textId="7AC07941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necesitatea elaborării unor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documentații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tehnice solicitate de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diverse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entități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pentru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obținerea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avizelor/ acordurilor/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autorizațiilor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;</w:t>
      </w:r>
    </w:p>
    <w:p w14:paraId="3E960063" w14:textId="64D7C569" w:rsidR="007961D8" w:rsidRPr="000916C1" w:rsidRDefault="00067971" w:rsidP="00EB785D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implementarea solicitărilor provenite de la diverse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entități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 au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atribuții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legătură cu obiectivul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investiție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(ca de exemplu: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Ministere, JASPERS,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centrale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/sau locale, Verificatori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atestați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>organisme de control, etc.);</w:t>
      </w:r>
    </w:p>
    <w:p w14:paraId="149F0C9B" w14:textId="77777777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cheltuieli care rezultă din necesitatea efectuării unor expertize tehnice;</w:t>
      </w:r>
    </w:p>
    <w:p w14:paraId="34B358B2" w14:textId="087712E9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recomandările/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observațiile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formulate în cadrul CTE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Siguranța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Circulației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 CNAIR SA de către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Poliția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Română la avizarea Proiectului Tehnic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(ex.: Iluminat, ITS, borduri, marcaje, elemente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siguranța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circulației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semnalizare rutieră, indicatoare rutiere,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parapete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reconfigurări de lucrări pentru a se asigura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siguranța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circulației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alte elemente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siguranță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drumului, amenajări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intersecții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 sensuri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giratorii/ noduri, etc.),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făcând erorile de proiectare;</w:t>
      </w:r>
    </w:p>
    <w:p w14:paraId="5F5E7BF4" w14:textId="759E63F7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cheltuieli care rezultă din modificări necesar a fi efectuate pentru adaptarea Proiectului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Tehnic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realitatea din teren, inclusiv schimbări de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soluții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tehnice punctuale;</w:t>
      </w:r>
    </w:p>
    <w:p w14:paraId="46C630EF" w14:textId="57999E95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necesitatea mutării/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strămutării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unor obiecte aflate în/pe subsol/sol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(altele decât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, de exemplu: cimitire, depozite, sonde, etc);</w:t>
      </w:r>
    </w:p>
    <w:p w14:paraId="3C500CE1" w14:textId="79E49763" w:rsidR="00D24AEA" w:rsidRPr="000916C1" w:rsidRDefault="00067971" w:rsidP="007A7D51">
      <w:pPr>
        <w:pStyle w:val="Style38"/>
        <w:widowControl/>
        <w:numPr>
          <w:ilvl w:val="0"/>
          <w:numId w:val="29"/>
        </w:numPr>
        <w:tabs>
          <w:tab w:val="left" w:pos="1469"/>
        </w:tabs>
        <w:spacing w:line="240" w:lineRule="auto"/>
        <w:ind w:left="53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necesitatea efectuării unor accese la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proprietăți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suplimentare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br/>
        <w:t xml:space="preserve">datorită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existente în teren ulterior semnării contractului;</w:t>
      </w:r>
    </w:p>
    <w:p w14:paraId="660AD539" w14:textId="6ED5F1B2" w:rsidR="009F5DF6" w:rsidRPr="000916C1" w:rsidRDefault="00067971" w:rsidP="007A7D51">
      <w:pPr>
        <w:pStyle w:val="Style2"/>
        <w:widowControl/>
        <w:numPr>
          <w:ilvl w:val="0"/>
          <w:numId w:val="29"/>
        </w:numPr>
        <w:spacing w:line="240" w:lineRule="auto"/>
        <w:ind w:left="53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 care rezultă din necesitatea implementării  recomandărilor/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observațiilor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83463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stabilite de către Autoritatea Rutieră Română în auditurile/ studiile efectuate cu</w:t>
      </w:r>
      <w:r w:rsidR="0083463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privire la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Siguranța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rutieră,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făcând erorile de proiectare; </w:t>
      </w:r>
    </w:p>
    <w:p w14:paraId="48A2E278" w14:textId="52F9515B" w:rsidR="009F5DF6" w:rsidRPr="000916C1" w:rsidRDefault="00067971" w:rsidP="007A7D51">
      <w:pPr>
        <w:pStyle w:val="Style25"/>
        <w:widowControl/>
        <w:numPr>
          <w:ilvl w:val="0"/>
          <w:numId w:val="29"/>
        </w:numPr>
        <w:spacing w:line="240" w:lineRule="auto"/>
        <w:ind w:left="53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modificări ale terenului,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rețelei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hidrografice supraterane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9F5DF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subterane</w:t>
      </w:r>
      <w:r w:rsidR="0083463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necunoscute la data elaborării proiectului (ex. terenuri care au devenit</w:t>
      </w:r>
      <w:r w:rsidR="009F5DF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mlăștinoase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ape/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torenți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care</w:t>
      </w:r>
      <w:r w:rsidR="009F5DF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="009F5DF6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-au schimbat cursul, etc.); </w:t>
      </w:r>
    </w:p>
    <w:p w14:paraId="2BD6EB9D" w14:textId="77777777" w:rsidR="009F5DF6" w:rsidRPr="000916C1" w:rsidRDefault="00067971" w:rsidP="007A7D51">
      <w:pPr>
        <w:pStyle w:val="Style25"/>
        <w:widowControl/>
        <w:numPr>
          <w:ilvl w:val="0"/>
          <w:numId w:val="29"/>
        </w:numPr>
        <w:spacing w:line="240" w:lineRule="auto"/>
        <w:ind w:left="53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cheltuieli care rezultă din implementarea unor modificări legislative sau de Norme tehnice/</w:t>
      </w:r>
      <w:r w:rsidR="0083463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Normative/ Standarde/ STAS-uri pe parcursul derulării contractului; </w:t>
      </w:r>
    </w:p>
    <w:p w14:paraId="6F19AD97" w14:textId="3D3C6C4C" w:rsidR="00834630" w:rsidRPr="000916C1" w:rsidRDefault="00834630" w:rsidP="007A7D51">
      <w:pPr>
        <w:pStyle w:val="ListParagraph"/>
        <w:numPr>
          <w:ilvl w:val="0"/>
          <w:numId w:val="29"/>
        </w:numPr>
        <w:ind w:left="53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cheltuieli care rezultă din modificări ale cotelor,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pozițiilor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/sau dimensiunilor unor lucrări ca urmare a </w:t>
      </w:r>
      <w:r w:rsidR="00CD62C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situației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din teren.</w:t>
      </w:r>
    </w:p>
    <w:p w14:paraId="4725659A" w14:textId="77777777" w:rsidR="00D24AEA" w:rsidRPr="000916C1" w:rsidRDefault="00D24AEA" w:rsidP="007A7D51">
      <w:pPr>
        <w:pStyle w:val="Style25"/>
        <w:widowControl/>
        <w:spacing w:line="240" w:lineRule="auto"/>
        <w:ind w:firstLine="0"/>
        <w:jc w:val="both"/>
        <w:rPr>
          <w:rStyle w:val="FontStyle53"/>
          <w:color w:val="000000" w:themeColor="text1"/>
          <w:sz w:val="24"/>
          <w:szCs w:val="24"/>
          <w:highlight w:val="yellow"/>
          <w:lang w:val="ro-RO" w:eastAsia="ro-RO"/>
        </w:rPr>
      </w:pPr>
    </w:p>
    <w:p w14:paraId="00B7A695" w14:textId="77777777" w:rsidR="00D24AEA" w:rsidRPr="000916C1" w:rsidRDefault="00067971" w:rsidP="007A7D51">
      <w:pPr>
        <w:pStyle w:val="Style33"/>
        <w:widowControl/>
        <w:rPr>
          <w:rStyle w:val="FontStyle51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Note:</w:t>
      </w:r>
    </w:p>
    <w:p w14:paraId="207E493E" w14:textId="4D1D15CF" w:rsidR="00D24AEA" w:rsidRPr="000916C1" w:rsidRDefault="00067971" w:rsidP="007A7D51">
      <w:pPr>
        <w:pStyle w:val="Style42"/>
        <w:widowControl/>
        <w:spacing w:line="240" w:lineRule="auto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u w:val="single"/>
          <w:lang w:val="ro-RO" w:eastAsia="ro-RO"/>
        </w:rPr>
        <w:t>Nota 1: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Categoriile de cheltuieli care se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finanțează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rezervele de implementare sunt numai cele incluse în 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Lista categoriilor de cheltuieli care se 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finanțează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din rezervele de implementare ce este parte integrantă din 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de atribuire.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Sumele aferente acestor categorii de cheltuieli sunt cele publicate de Autoritatea Contractantă prin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atribuire, iar valoarea totală a acestora este de </w:t>
      </w:r>
      <w:r w:rsidR="000E47F1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8.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000</w:t>
      </w:r>
      <w:r w:rsidR="000E47F1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,00</w:t>
      </w:r>
      <w:r w:rsidR="00F976D6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lei </w:t>
      </w:r>
      <w:r w:rsidR="00CD62C0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>fără</w:t>
      </w:r>
      <w:r w:rsidR="00F976D6"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 TVA</w:t>
      </w:r>
      <w:r w:rsidRPr="000916C1">
        <w:rPr>
          <w:rStyle w:val="FontStyle51"/>
          <w:color w:val="000000" w:themeColor="text1"/>
          <w:sz w:val="24"/>
          <w:szCs w:val="24"/>
          <w:lang w:val="ro-RO" w:eastAsia="ro-RO"/>
        </w:rPr>
        <w:t xml:space="preserve">.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Este permisă realizarea de compensări/ relocări între categoriile de cheltuieli ce compun rezervele de implementare, cu îndeplinirea următoarelor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:</w:t>
      </w:r>
    </w:p>
    <w:p w14:paraId="27CCA252" w14:textId="6B3ED768" w:rsidR="00D24AEA" w:rsidRPr="000916C1" w:rsidRDefault="00067971" w:rsidP="007A7D51">
      <w:pPr>
        <w:pStyle w:val="Style31"/>
        <w:widowControl/>
        <w:numPr>
          <w:ilvl w:val="0"/>
          <w:numId w:val="20"/>
        </w:numPr>
        <w:tabs>
          <w:tab w:val="left" w:pos="893"/>
        </w:tabs>
        <w:spacing w:line="240" w:lineRule="auto"/>
        <w:ind w:firstLine="0"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să se demonstreze că aceasta este necesară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și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oportună,</w:t>
      </w:r>
    </w:p>
    <w:p w14:paraId="707BFE1D" w14:textId="77777777" w:rsidR="00D24AEA" w:rsidRPr="000916C1" w:rsidRDefault="00067971" w:rsidP="007A7D51">
      <w:pPr>
        <w:pStyle w:val="Style31"/>
        <w:widowControl/>
        <w:numPr>
          <w:ilvl w:val="0"/>
          <w:numId w:val="20"/>
        </w:numPr>
        <w:tabs>
          <w:tab w:val="left" w:pos="893"/>
        </w:tabs>
        <w:spacing w:line="240" w:lineRule="auto"/>
        <w:ind w:firstLine="0"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să se demonstreze că aceasta nu va afecta negativ derularea contractului,</w:t>
      </w:r>
    </w:p>
    <w:p w14:paraId="5FD08A51" w14:textId="14D600FC" w:rsidR="00D24AEA" w:rsidRPr="000916C1" w:rsidRDefault="00067971" w:rsidP="00C32D57">
      <w:pPr>
        <w:pStyle w:val="Style31"/>
        <w:widowControl/>
        <w:numPr>
          <w:ilvl w:val="0"/>
          <w:numId w:val="20"/>
        </w:numPr>
        <w:tabs>
          <w:tab w:val="left" w:pos="864"/>
        </w:tabs>
        <w:spacing w:line="240" w:lineRule="auto"/>
        <w:ind w:firstLine="0"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valoarea totală a tuturor categoriilor de cheltuieli ce sunt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rezervele de implementare nu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depășește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valoarea totală a rezervelor de implementare publicată de Autoritatea Contractantă în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documentația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de atribuire.</w:t>
      </w:r>
    </w:p>
    <w:p w14:paraId="10BB1BDA" w14:textId="77777777" w:rsidR="00FA0B65" w:rsidRPr="000916C1" w:rsidRDefault="00067971" w:rsidP="007A7D51">
      <w:pPr>
        <w:pStyle w:val="Style12"/>
        <w:widowControl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u w:val="single"/>
          <w:lang w:val="ro-RO" w:eastAsia="ro-RO"/>
        </w:rPr>
        <w:t>Nota 2: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contractului care necesita cheltuieli care se pot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încadra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in categoriile de din lista de mai sus,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reprezintă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modificări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nesubstanțiale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sau </w:t>
      </w:r>
      <w:r w:rsidR="00CD62C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reprezintă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o aplicare mecanica a clauzelor contractuale. </w:t>
      </w:r>
    </w:p>
    <w:p w14:paraId="229503D6" w14:textId="77777777" w:rsidR="00FA0B65" w:rsidRPr="000916C1" w:rsidRDefault="00FA0B65" w:rsidP="007A7D51">
      <w:pPr>
        <w:pStyle w:val="Style12"/>
        <w:widowControl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</w:p>
    <w:p w14:paraId="5E573DAF" w14:textId="49C0FFBC" w:rsidR="00D24AEA" w:rsidRPr="000916C1" w:rsidRDefault="00067971" w:rsidP="007A7D51">
      <w:pPr>
        <w:pStyle w:val="Style12"/>
        <w:widowControl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u w:val="single"/>
          <w:lang w:val="ro-RO" w:eastAsia="ro-RO"/>
        </w:rPr>
        <w:lastRenderedPageBreak/>
        <w:t>Nota 3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: Rezervele de implementare aferente categoriilor de cheltuieli mai sus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menționate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se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utilizează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numai in cazul in care se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îndeplinesc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in mod cumulativ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la capitolul II si respectiv III al prezentei clauze.</w:t>
      </w:r>
    </w:p>
    <w:p w14:paraId="53E650DE" w14:textId="77777777" w:rsidR="00D24AEA" w:rsidRPr="000916C1" w:rsidRDefault="00D24AEA" w:rsidP="007A7D51">
      <w:pPr>
        <w:pStyle w:val="Style6"/>
        <w:widowControl/>
        <w:rPr>
          <w:color w:val="000000" w:themeColor="text1"/>
          <w:lang w:val="ro-RO"/>
        </w:rPr>
      </w:pPr>
    </w:p>
    <w:p w14:paraId="45B93CE0" w14:textId="179A7C8B" w:rsidR="00D24AEA" w:rsidRPr="000916C1" w:rsidRDefault="00067971" w:rsidP="007A7D51">
      <w:pPr>
        <w:pStyle w:val="Style6"/>
        <w:widowControl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V. </w:t>
      </w:r>
      <w:r w:rsidR="000E47F1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Condiții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 de utilizare a rezervel</w:t>
      </w:r>
      <w:r w:rsidR="0096670E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or de implementare [Metodologia]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:</w:t>
      </w:r>
    </w:p>
    <w:p w14:paraId="6E612A40" w14:textId="77777777" w:rsidR="00D24AEA" w:rsidRPr="000916C1" w:rsidRDefault="00D24AEA" w:rsidP="007A7D51">
      <w:pPr>
        <w:pStyle w:val="Style6"/>
        <w:widowControl/>
        <w:rPr>
          <w:color w:val="000000" w:themeColor="text1"/>
          <w:lang w:val="ro-RO"/>
        </w:rPr>
      </w:pPr>
    </w:p>
    <w:p w14:paraId="209EC107" w14:textId="6AA84E49" w:rsidR="00D24AEA" w:rsidRPr="000916C1" w:rsidRDefault="00067971" w:rsidP="007A7D51">
      <w:pPr>
        <w:pStyle w:val="Style6"/>
        <w:widowControl/>
        <w:numPr>
          <w:ilvl w:val="0"/>
          <w:numId w:val="37"/>
        </w:numPr>
        <w:ind w:left="0"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Respectarea principiilor de transparenta si eficienta a </w:t>
      </w:r>
      <w:r w:rsidR="000E47F1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utilizării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 fondurilor de </w:t>
      </w:r>
      <w:r w:rsidR="000E47F1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către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 Antreprenor:</w:t>
      </w:r>
    </w:p>
    <w:p w14:paraId="283F70B5" w14:textId="34FEDD05" w:rsidR="002E340C" w:rsidRPr="000916C1" w:rsidRDefault="00067971" w:rsidP="007A7D51">
      <w:pPr>
        <w:pStyle w:val="Style33"/>
        <w:widowControl/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u w:val="single"/>
          <w:lang w:val="ro-RO" w:eastAsia="ro-RO"/>
        </w:rPr>
        <w:t>Nota: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Utilizarea sumelor aferente rezervelor de implementare se face 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numai cu </w:t>
      </w:r>
      <w:r w:rsidR="000E47F1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condiția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</w:t>
      </w:r>
      <w:r w:rsidR="000E47F1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respectării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principiilor de </w:t>
      </w:r>
      <w:r w:rsidR="000E47F1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transparență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</w:t>
      </w:r>
      <w:r w:rsidR="000E47F1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și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</w:t>
      </w:r>
      <w:r w:rsidR="000E47F1"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>eficiență</w:t>
      </w:r>
      <w:r w:rsidRPr="000916C1">
        <w:rPr>
          <w:rStyle w:val="FontStyle51"/>
          <w:color w:val="000000" w:themeColor="text1"/>
          <w:sz w:val="24"/>
          <w:szCs w:val="24"/>
          <w:u w:val="single"/>
          <w:lang w:val="ro-RO" w:eastAsia="ro-RO"/>
        </w:rPr>
        <w:t xml:space="preserve"> a utilizării fondurilor.</w:t>
      </w:r>
    </w:p>
    <w:p w14:paraId="4CFBF477" w14:textId="77777777" w:rsidR="00D24AEA" w:rsidRPr="000916C1" w:rsidRDefault="00D24AEA" w:rsidP="007A7D51">
      <w:pPr>
        <w:pStyle w:val="Style40"/>
        <w:widowControl/>
        <w:spacing w:line="240" w:lineRule="auto"/>
        <w:rPr>
          <w:color w:val="000000" w:themeColor="text1"/>
          <w:lang w:val="ro-RO"/>
        </w:rPr>
      </w:pPr>
    </w:p>
    <w:p w14:paraId="78DE62A7" w14:textId="23EAB9C6" w:rsidR="00D24AEA" w:rsidRPr="000916C1" w:rsidRDefault="00067971" w:rsidP="007A7D51">
      <w:pPr>
        <w:pStyle w:val="Style40"/>
        <w:widowControl/>
        <w:spacing w:line="240" w:lineRule="auto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Pentru a se demonstra utilizarea in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transparenta si eficienta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a fondurilor aferente rezervelor de implementare, Beneficiarul va solicita Antreprenorului ca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in cazul in care nu exista preturi identice/ similare in cadrul contractului si daca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utilizează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terți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sau produse/ servicii/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lucrări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realizate de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terți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, sa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facă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dovada ca a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obținut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in mod transparent cel mai bun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preț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pentru acestea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[va publica pe web-site-ul propriu si/sau in presa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anunțurile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achiziționarea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produselor/serviciilor/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va prezenta trei oferte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preț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(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excepție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făcând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exista un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număr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foarte redus de operatori economici activi pe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piața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momentul respectiv in domeniul vizat sau produsele/ serviciile/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sunt furnizate/ prestate/ executate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instituții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ale statului/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administrații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autorități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publice) din care sa rezulte ca a utilizat criteriul </w:t>
      </w:r>
      <w:r w:rsidR="008D4F2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„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prețul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cel mai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scăzut</w:t>
      </w:r>
      <w:r w:rsidR="008D4F20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”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].</w:t>
      </w:r>
    </w:p>
    <w:p w14:paraId="067B9051" w14:textId="77777777" w:rsidR="00D24AEA" w:rsidRPr="000916C1" w:rsidRDefault="00D24AEA" w:rsidP="007A7D51">
      <w:pPr>
        <w:pStyle w:val="Style6"/>
        <w:widowControl/>
        <w:rPr>
          <w:color w:val="000000" w:themeColor="text1"/>
          <w:lang w:val="ro-RO"/>
        </w:rPr>
      </w:pPr>
    </w:p>
    <w:p w14:paraId="4D5C196A" w14:textId="77777777" w:rsidR="00D24AEA" w:rsidRPr="000916C1" w:rsidRDefault="00067971" w:rsidP="007A7D51">
      <w:pPr>
        <w:pStyle w:val="Style6"/>
        <w:widowControl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B: Verificarea prevederilor contractuale si a motivelor pentru care este necesara utilizarea rezervelor de implementare.</w:t>
      </w:r>
    </w:p>
    <w:p w14:paraId="6147D4DE" w14:textId="43115FE2" w:rsidR="00D24AEA" w:rsidRPr="000916C1" w:rsidRDefault="00067971" w:rsidP="007A7D51">
      <w:pPr>
        <w:pStyle w:val="Style10"/>
        <w:widowControl/>
        <w:numPr>
          <w:ilvl w:val="0"/>
          <w:numId w:val="21"/>
        </w:numPr>
        <w:tabs>
          <w:tab w:val="left" w:pos="317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Nu se vor utiliza rezervele de implementare pentru sarcinile/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/riscurile Antreprenorului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contract.</w:t>
      </w:r>
    </w:p>
    <w:p w14:paraId="1BBE2EEE" w14:textId="0A22811E" w:rsidR="00D24AEA" w:rsidRPr="000916C1" w:rsidRDefault="00067971" w:rsidP="007A7D51">
      <w:pPr>
        <w:pStyle w:val="Style10"/>
        <w:widowControl/>
        <w:numPr>
          <w:ilvl w:val="0"/>
          <w:numId w:val="21"/>
        </w:numPr>
        <w:tabs>
          <w:tab w:val="left" w:pos="317"/>
        </w:tabs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Nu se vor utiliza rezervele de implementare pentru cheltuieli ce rezulta din erori de prestare/proiectare/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sau din alte motive ce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țin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culpa Antreprenorului.</w:t>
      </w:r>
    </w:p>
    <w:p w14:paraId="6A1B119D" w14:textId="77777777" w:rsidR="00D24AEA" w:rsidRPr="000916C1" w:rsidRDefault="00D24AEA" w:rsidP="007A7D51">
      <w:pPr>
        <w:pStyle w:val="Style6"/>
        <w:widowControl/>
        <w:rPr>
          <w:color w:val="000000" w:themeColor="text1"/>
          <w:lang w:val="ro-RO"/>
        </w:rPr>
      </w:pPr>
    </w:p>
    <w:p w14:paraId="2B7F93DF" w14:textId="2E53A26F" w:rsidR="00D24AEA" w:rsidRPr="000916C1" w:rsidRDefault="00067971" w:rsidP="007A7D51">
      <w:pPr>
        <w:pStyle w:val="Style6"/>
        <w:widowControl/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C. Utilizarea sumelor aferente rezervelor de implementare in cadrul Contractului se face numai cu parcurgerea </w:t>
      </w:r>
      <w:r w:rsidR="000E47F1"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>următorului</w:t>
      </w:r>
      <w:r w:rsidRPr="000916C1">
        <w:rPr>
          <w:rStyle w:val="FontStyle54"/>
          <w:color w:val="000000" w:themeColor="text1"/>
          <w:sz w:val="24"/>
          <w:szCs w:val="24"/>
          <w:u w:val="single"/>
          <w:lang w:val="ro-RO" w:eastAsia="ro-RO"/>
        </w:rPr>
        <w:t xml:space="preserve"> proces administrativ:</w:t>
      </w:r>
    </w:p>
    <w:p w14:paraId="585891B3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58DA6900" w14:textId="7EE5A4D0" w:rsidR="00D24AEA" w:rsidRPr="000916C1" w:rsidRDefault="00067971" w:rsidP="007A7D51">
      <w:pPr>
        <w:pStyle w:val="Style19"/>
        <w:widowControl/>
        <w:numPr>
          <w:ilvl w:val="0"/>
          <w:numId w:val="38"/>
        </w:numPr>
        <w:tabs>
          <w:tab w:val="left" w:pos="254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Prezentarea de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Antreprenor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Supervizor si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Beneficiar a unei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solicitări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spre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br/>
        <w:t>verificare si aprobare in care se vor detalia:</w:t>
      </w:r>
    </w:p>
    <w:p w14:paraId="4DFB1132" w14:textId="77777777" w:rsidR="00D24AEA" w:rsidRPr="000916C1" w:rsidRDefault="00067971" w:rsidP="007A7D51">
      <w:pPr>
        <w:pStyle w:val="Style34"/>
        <w:widowControl/>
        <w:numPr>
          <w:ilvl w:val="0"/>
          <w:numId w:val="22"/>
        </w:numPr>
        <w:tabs>
          <w:tab w:val="left" w:pos="749"/>
        </w:tabs>
        <w:spacing w:line="240" w:lineRule="auto"/>
        <w:ind w:firstLine="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lucrarea/serviciul pentru care se solicita utilizarea rezervei de implementare;</w:t>
      </w:r>
    </w:p>
    <w:p w14:paraId="33CF9018" w14:textId="307DA1F9" w:rsidR="00D24AEA" w:rsidRPr="000916C1" w:rsidRDefault="00067971" w:rsidP="007A7D51">
      <w:pPr>
        <w:pStyle w:val="Style34"/>
        <w:widowControl/>
        <w:numPr>
          <w:ilvl w:val="0"/>
          <w:numId w:val="22"/>
        </w:numPr>
        <w:tabs>
          <w:tab w:val="left" w:pos="749"/>
        </w:tabs>
        <w:spacing w:line="240" w:lineRule="auto"/>
        <w:ind w:firstLine="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modul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specificate la capitolele II; III; IV din prezentul articol;</w:t>
      </w:r>
    </w:p>
    <w:p w14:paraId="3CD7B5E5" w14:textId="02E2D7A3" w:rsidR="00D24AEA" w:rsidRPr="000916C1" w:rsidRDefault="00067971" w:rsidP="007A7D51">
      <w:pPr>
        <w:pStyle w:val="Style34"/>
        <w:widowControl/>
        <w:numPr>
          <w:ilvl w:val="0"/>
          <w:numId w:val="22"/>
        </w:numPr>
        <w:tabs>
          <w:tab w:val="left" w:pos="749"/>
        </w:tabs>
        <w:spacing w:line="240" w:lineRule="auto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valoarea, determinata conform mecanismului contractual sau, in cazul in care acesta nu se poate aplica, pe baza preturilor rezultate din prezentarea a minim trei oferte de preturi existente in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piață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data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efectuării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solicitării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preturi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obținute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Antreprenor in conformitate cu p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unctul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V.A de mai sus;</w:t>
      </w:r>
    </w:p>
    <w:p w14:paraId="3A69EF7A" w14:textId="5E0DE30D" w:rsidR="00D24AEA" w:rsidRPr="000916C1" w:rsidRDefault="00067971" w:rsidP="007A7D51">
      <w:pPr>
        <w:pStyle w:val="Style34"/>
        <w:widowControl/>
        <w:tabs>
          <w:tab w:val="left" w:pos="288"/>
        </w:tabs>
        <w:spacing w:line="240" w:lineRule="auto"/>
        <w:ind w:firstLine="0"/>
        <w:jc w:val="both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•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timpul necesar pentru realizarea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/serviciilor (se va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numai daca este cazul);</w:t>
      </w:r>
    </w:p>
    <w:p w14:paraId="0D14FAA2" w14:textId="77777777" w:rsidR="00D24AEA" w:rsidRPr="000916C1" w:rsidRDefault="00D24AEA" w:rsidP="007A7D51">
      <w:pPr>
        <w:pStyle w:val="Style12"/>
        <w:widowControl/>
        <w:jc w:val="both"/>
        <w:rPr>
          <w:color w:val="000000" w:themeColor="text1"/>
          <w:lang w:val="ro-RO"/>
        </w:rPr>
      </w:pPr>
    </w:p>
    <w:p w14:paraId="78DFCE1F" w14:textId="7CDEB302" w:rsidR="00D24AEA" w:rsidRPr="000916C1" w:rsidRDefault="00067971" w:rsidP="007A7D51">
      <w:pPr>
        <w:pStyle w:val="Style12"/>
        <w:widowControl/>
        <w:jc w:val="both"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u w:val="single"/>
          <w:lang w:val="ro-RO" w:eastAsia="ro-RO"/>
        </w:rPr>
        <w:t>Nota 1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: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Lucrările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/serviciile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rezervele de implementare nu pot face obiectul unor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revendicări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, litigii, dispute, arbitraje, sau alte asemenea, din partea Antreprenorului, ulterior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utilizării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rezervelor de implementare.</w:t>
      </w:r>
    </w:p>
    <w:p w14:paraId="3CF38116" w14:textId="45065CF4" w:rsidR="00D24AEA" w:rsidRPr="000916C1" w:rsidRDefault="00067971" w:rsidP="007A7D51">
      <w:pPr>
        <w:pStyle w:val="Style29"/>
        <w:widowControl/>
        <w:rPr>
          <w:rStyle w:val="FontStyle52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2"/>
          <w:color w:val="000000" w:themeColor="text1"/>
          <w:sz w:val="24"/>
          <w:szCs w:val="24"/>
          <w:u w:val="single"/>
          <w:lang w:val="ro-RO" w:eastAsia="ro-RO"/>
        </w:rPr>
        <w:t>Nota 2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: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Lucrările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/ serviciile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rezervele de implementare nu fac obiectul unor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actualizări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/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indexări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/ </w:t>
      </w:r>
      <w:r w:rsidR="000E47F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ajustări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ale preturilor.</w:t>
      </w:r>
    </w:p>
    <w:p w14:paraId="64ABEC5A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32971DDA" w14:textId="1AF844F8" w:rsidR="00D24AEA" w:rsidRPr="000916C1" w:rsidRDefault="000E47F1" w:rsidP="007A7D51">
      <w:pPr>
        <w:pStyle w:val="Style19"/>
        <w:widowControl/>
        <w:numPr>
          <w:ilvl w:val="0"/>
          <w:numId w:val="39"/>
        </w:numPr>
        <w:tabs>
          <w:tab w:val="left" w:pos="254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Obținerea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de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către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Antreprenor a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aprobării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scrise a Supervizorului, daca utilizarea rezervei nu a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br/>
        <w:t xml:space="preserve">fost o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inițiativă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a Supervizorului.</w:t>
      </w:r>
    </w:p>
    <w:p w14:paraId="6A60EFE9" w14:textId="6A59BD4E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Pentru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obținerea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aprobării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scrise din partea Supervizorului, Antreprenorul are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obligația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a transmite toate documentele (tehnice si/sau financiare).</w:t>
      </w:r>
    </w:p>
    <w:p w14:paraId="23E0B4EF" w14:textId="3864D655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lastRenderedPageBreak/>
        <w:t xml:space="preserve">Supervizorul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analizează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propunerea Antreprenorului, iar daca sunt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îndeplinite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utilizare a rezervelor de implementare o va aproba, iar in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conținutul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aprobării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va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evidenția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daca cheltuielile aferente evenimentului respectiv se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încadrează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in Lista categoriilor de cheltuieli care se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finanțează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din rezervele de implementare.</w:t>
      </w:r>
    </w:p>
    <w:p w14:paraId="7E89EEE4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0C9E9844" w14:textId="21479F90" w:rsidR="00D24AEA" w:rsidRPr="000916C1" w:rsidRDefault="00067971" w:rsidP="007A7D51">
      <w:pPr>
        <w:pStyle w:val="Style19"/>
        <w:widowControl/>
        <w:numPr>
          <w:ilvl w:val="0"/>
          <w:numId w:val="40"/>
        </w:numPr>
        <w:tabs>
          <w:tab w:val="left" w:pos="235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/>
        </w:rPr>
        <w:t xml:space="preserve">Aprobarea </w:t>
      </w:r>
      <w:r w:rsidR="000E47F1" w:rsidRPr="000916C1">
        <w:rPr>
          <w:rStyle w:val="FontStyle54"/>
          <w:color w:val="000000" w:themeColor="text1"/>
          <w:sz w:val="24"/>
          <w:szCs w:val="24"/>
          <w:lang w:val="ro-RO"/>
        </w:rPr>
        <w:t>necesitații</w:t>
      </w:r>
      <w:r w:rsidRPr="000916C1">
        <w:rPr>
          <w:rStyle w:val="FontStyle54"/>
          <w:color w:val="000000" w:themeColor="text1"/>
          <w:sz w:val="24"/>
          <w:szCs w:val="24"/>
          <w:lang w:val="ro-RO"/>
        </w:rPr>
        <w:t xml:space="preserve"> </w:t>
      </w:r>
      <w:r w:rsidR="000E47F1" w:rsidRPr="000916C1">
        <w:rPr>
          <w:rStyle w:val="FontStyle54"/>
          <w:color w:val="000000" w:themeColor="text1"/>
          <w:sz w:val="24"/>
          <w:szCs w:val="24"/>
          <w:lang w:val="ro-RO"/>
        </w:rPr>
        <w:t>utilizării</w:t>
      </w:r>
      <w:r w:rsidRPr="000916C1">
        <w:rPr>
          <w:rStyle w:val="FontStyle54"/>
          <w:color w:val="000000" w:themeColor="text1"/>
          <w:sz w:val="24"/>
          <w:szCs w:val="24"/>
          <w:lang w:val="ro-RO"/>
        </w:rPr>
        <w:t xml:space="preserve"> rezervelor de implementare de </w:t>
      </w:r>
      <w:r w:rsidR="000E47F1" w:rsidRPr="000916C1">
        <w:rPr>
          <w:rStyle w:val="FontStyle54"/>
          <w:color w:val="000000" w:themeColor="text1"/>
          <w:sz w:val="24"/>
          <w:szCs w:val="24"/>
          <w:lang w:val="ro-RO"/>
        </w:rPr>
        <w:t>către</w:t>
      </w:r>
      <w:r w:rsidRPr="000916C1">
        <w:rPr>
          <w:rStyle w:val="FontStyle54"/>
          <w:color w:val="000000" w:themeColor="text1"/>
          <w:sz w:val="24"/>
          <w:szCs w:val="24"/>
          <w:lang w:val="ro-RO"/>
        </w:rPr>
        <w:t xml:space="preserve"> Beneficiar.</w:t>
      </w:r>
    </w:p>
    <w:p w14:paraId="3B4430DC" w14:textId="5DB53182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Pe baza documentelor transmise de Antreprenor si in baza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aprobării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Supervizorului, Beneficiarul va analiza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, si daca sunt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îndeplinite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din prezenta metodologie, va elabora un Raport de necesitate si oportunitate privind utilizarea rezervelor de implementare,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întocmit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/>
        </w:rPr>
        <w:t>direcția</w:t>
      </w:r>
      <w:r w:rsidRPr="000916C1">
        <w:rPr>
          <w:rStyle w:val="FontStyle53"/>
          <w:color w:val="000000" w:themeColor="text1"/>
          <w:sz w:val="24"/>
          <w:szCs w:val="24"/>
          <w:lang w:val="ro-RO"/>
        </w:rPr>
        <w:t xml:space="preserve"> derulatoare a contractului si aprobat de Reprezentatul legal al C.N.A.I.R. S.A.</w:t>
      </w:r>
    </w:p>
    <w:p w14:paraId="0B0914B0" w14:textId="77777777" w:rsidR="00782F84" w:rsidRPr="000916C1" w:rsidRDefault="00782F84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/>
        </w:rPr>
      </w:pPr>
    </w:p>
    <w:p w14:paraId="42133EB0" w14:textId="33C6F7AF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Beneficiarul va comunica Antreprenorului si Supervizorului posibilitatea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utilizării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rezervelor de implementare pentru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respectiva.</w:t>
      </w:r>
    </w:p>
    <w:p w14:paraId="7758CCD0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239FF5C5" w14:textId="4A7ACD5A" w:rsidR="00D24AEA" w:rsidRPr="000916C1" w:rsidRDefault="00067971" w:rsidP="007A7D51">
      <w:pPr>
        <w:pStyle w:val="Style19"/>
        <w:widowControl/>
        <w:tabs>
          <w:tab w:val="left" w:pos="336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4.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Aprobarea de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Beneficiar si Supervizor (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după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finalizarea etapei C3) a unui Ordin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Administrativ de Modificare pentru utilizarea rezervelor (OAM REZ nr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ab/>
        <w:t xml:space="preserve">) care sa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conțină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cel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puțin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următoarele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:</w:t>
      </w:r>
    </w:p>
    <w:p w14:paraId="4AA45384" w14:textId="77777777" w:rsidR="00D24AEA" w:rsidRPr="000916C1" w:rsidRDefault="00067971" w:rsidP="007A7D51">
      <w:pPr>
        <w:pStyle w:val="Style19"/>
        <w:widowControl/>
        <w:tabs>
          <w:tab w:val="left" w:pos="1037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a)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identificare</w:t>
      </w:r>
    </w:p>
    <w:p w14:paraId="1D24DDB3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descrierea lucrarea/serviciul pentru care se aproba utilizarea rezervei de implementare</w:t>
      </w:r>
    </w:p>
    <w:p w14:paraId="2A59E156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55267AC1" w14:textId="759BCB3E" w:rsidR="00D24AEA" w:rsidRPr="000916C1" w:rsidRDefault="00067971" w:rsidP="007A7D51">
      <w:pPr>
        <w:pStyle w:val="Style19"/>
        <w:widowControl/>
        <w:numPr>
          <w:ilvl w:val="0"/>
          <w:numId w:val="41"/>
        </w:numPr>
        <w:tabs>
          <w:tab w:val="left" w:pos="1037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oportunitatea si necesitatea</w:t>
      </w:r>
    </w:p>
    <w:p w14:paraId="40402823" w14:textId="2517226C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necesitatea si oportunitatea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utilizării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rezervei de implementare (in baza raportului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capitolul V.C punctul 3)</w:t>
      </w:r>
    </w:p>
    <w:p w14:paraId="7850A160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484BD7D6" w14:textId="27CBAB1A" w:rsidR="00D24AEA" w:rsidRPr="000916C1" w:rsidRDefault="000E47F1" w:rsidP="007A7D51">
      <w:pPr>
        <w:pStyle w:val="Style19"/>
        <w:widowControl/>
        <w:numPr>
          <w:ilvl w:val="0"/>
          <w:numId w:val="42"/>
        </w:numPr>
        <w:tabs>
          <w:tab w:val="left" w:pos="1037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îndeplinirea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condițiilor</w:t>
      </w:r>
      <w:r w:rsidR="0006797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de utilizare a rezervei de implementare</w:t>
      </w:r>
    </w:p>
    <w:p w14:paraId="20A3FF3E" w14:textId="2C4DB1BB" w:rsidR="00D24AEA" w:rsidRPr="000916C1" w:rsidRDefault="00067971" w:rsidP="007A7D51">
      <w:pPr>
        <w:pStyle w:val="Style38"/>
        <w:widowControl/>
        <w:numPr>
          <w:ilvl w:val="0"/>
          <w:numId w:val="23"/>
        </w:numPr>
        <w:tabs>
          <w:tab w:val="left" w:pos="1445"/>
        </w:tabs>
        <w:spacing w:line="240" w:lineRule="auto"/>
        <w:ind w:hanging="278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modul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specificate la capitolele II; III; IV si respectiv V.A din prezentul articol;</w:t>
      </w:r>
    </w:p>
    <w:p w14:paraId="4E83A079" w14:textId="4C4B000E" w:rsidR="00D24AEA" w:rsidRPr="000916C1" w:rsidRDefault="00067971" w:rsidP="007A7D51">
      <w:pPr>
        <w:pStyle w:val="Style38"/>
        <w:widowControl/>
        <w:numPr>
          <w:ilvl w:val="0"/>
          <w:numId w:val="24"/>
        </w:numPr>
        <w:tabs>
          <w:tab w:val="left" w:pos="1445"/>
        </w:tabs>
        <w:spacing w:line="240" w:lineRule="auto"/>
        <w:ind w:firstLine="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existenta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aprobării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Supervizorului precum si valoarea aprobata de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Supervizor.</w:t>
      </w:r>
    </w:p>
    <w:p w14:paraId="2AB02F94" w14:textId="6991A901" w:rsidR="00D24AEA" w:rsidRPr="000916C1" w:rsidRDefault="00067971" w:rsidP="007A7D51">
      <w:pPr>
        <w:pStyle w:val="Style38"/>
        <w:widowControl/>
        <w:numPr>
          <w:ilvl w:val="0"/>
          <w:numId w:val="23"/>
        </w:numPr>
        <w:tabs>
          <w:tab w:val="left" w:pos="1445"/>
        </w:tabs>
        <w:spacing w:line="240" w:lineRule="auto"/>
        <w:ind w:hanging="278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identificarea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numărului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, categoriei si valorii rezervelor de implementare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contract, care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urmează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 fi utilizata precum si documentarea existentei rezervelor in cadrul contractului (se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anexează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exemplu copii ale documentelor unde este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rezerva de implementare, categoria acesteia, articolul din contract unde este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prevăzut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acest aspect, etc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.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)</w:t>
      </w:r>
    </w:p>
    <w:p w14:paraId="441E10A4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50712F2E" w14:textId="19D2D144" w:rsidR="00D24AEA" w:rsidRPr="000916C1" w:rsidRDefault="00067971" w:rsidP="007A7D51">
      <w:pPr>
        <w:pStyle w:val="Style19"/>
        <w:widowControl/>
        <w:numPr>
          <w:ilvl w:val="0"/>
          <w:numId w:val="43"/>
        </w:numPr>
        <w:tabs>
          <w:tab w:val="left" w:pos="1037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valoarea</w:t>
      </w:r>
    </w:p>
    <w:p w14:paraId="212BDC1E" w14:textId="77777777" w:rsidR="00D24AEA" w:rsidRPr="000916C1" w:rsidRDefault="00067971" w:rsidP="007A7D51">
      <w:pPr>
        <w:pStyle w:val="Style38"/>
        <w:widowControl/>
        <w:numPr>
          <w:ilvl w:val="0"/>
          <w:numId w:val="25"/>
        </w:numPr>
        <w:tabs>
          <w:tab w:val="left" w:pos="715"/>
        </w:tabs>
        <w:spacing w:line="240" w:lineRule="auto"/>
        <w:ind w:hanging="274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valoarea determinata conform capitolului V.C punctul 1. Trebuie sa existe documente justificative/suport care sa fundamenteze acest calcul;</w:t>
      </w:r>
    </w:p>
    <w:p w14:paraId="2AA82DA9" w14:textId="77777777" w:rsidR="00D24AEA" w:rsidRPr="000916C1" w:rsidRDefault="00067971" w:rsidP="007A7D51">
      <w:pPr>
        <w:pStyle w:val="Style38"/>
        <w:widowControl/>
        <w:numPr>
          <w:ilvl w:val="0"/>
          <w:numId w:val="26"/>
        </w:numPr>
        <w:tabs>
          <w:tab w:val="left" w:pos="715"/>
        </w:tabs>
        <w:spacing w:line="240" w:lineRule="auto"/>
        <w:ind w:firstLine="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valoarea aferenta rezervei de implementare din cadrul contractului solicitata a se utiliza;</w:t>
      </w:r>
    </w:p>
    <w:p w14:paraId="10EC802B" w14:textId="77777777" w:rsidR="00D24AEA" w:rsidRPr="000916C1" w:rsidRDefault="00067971" w:rsidP="007A7D51">
      <w:pPr>
        <w:pStyle w:val="Style38"/>
        <w:widowControl/>
        <w:numPr>
          <w:ilvl w:val="0"/>
          <w:numId w:val="26"/>
        </w:numPr>
        <w:tabs>
          <w:tab w:val="left" w:pos="715"/>
        </w:tabs>
        <w:spacing w:line="240" w:lineRule="auto"/>
        <w:ind w:firstLine="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valoarea aferenta rezervei de implementare din cadrul contractului aprobata de Beneficiar;</w:t>
      </w:r>
    </w:p>
    <w:p w14:paraId="5BFDA7F1" w14:textId="77777777" w:rsidR="00D24AEA" w:rsidRPr="000916C1" w:rsidRDefault="00067971" w:rsidP="007A7D51">
      <w:pPr>
        <w:pStyle w:val="Style38"/>
        <w:widowControl/>
        <w:numPr>
          <w:ilvl w:val="0"/>
          <w:numId w:val="25"/>
        </w:numPr>
        <w:tabs>
          <w:tab w:val="left" w:pos="715"/>
        </w:tabs>
        <w:spacing w:line="240" w:lineRule="auto"/>
        <w:ind w:hanging="274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valoarea aferenta rezervelor de implementare din cadrul contractului utilizata pana la data OAM REZ curent;</w:t>
      </w:r>
    </w:p>
    <w:p w14:paraId="3CA6C25A" w14:textId="77777777" w:rsidR="00926698" w:rsidRPr="000916C1" w:rsidRDefault="00926698" w:rsidP="00926698">
      <w:pPr>
        <w:pStyle w:val="Style38"/>
        <w:widowControl/>
        <w:tabs>
          <w:tab w:val="left" w:pos="715"/>
        </w:tabs>
        <w:spacing w:line="240" w:lineRule="auto"/>
        <w:ind w:firstLine="0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2D20BCD7" w14:textId="663470E8" w:rsidR="00D24AEA" w:rsidRPr="000916C1" w:rsidRDefault="00067971" w:rsidP="007A7D51">
      <w:pPr>
        <w:pStyle w:val="Style38"/>
        <w:widowControl/>
        <w:numPr>
          <w:ilvl w:val="0"/>
          <w:numId w:val="26"/>
        </w:numPr>
        <w:tabs>
          <w:tab w:val="left" w:pos="715"/>
        </w:tabs>
        <w:spacing w:line="240" w:lineRule="auto"/>
        <w:ind w:firstLine="0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valoarea aferenta rezervelor de implementare din cadrul contractului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rămasă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neutilizata la data</w:t>
      </w:r>
    </w:p>
    <w:p w14:paraId="5BF95A59" w14:textId="77777777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OAM REZ curent;</w:t>
      </w:r>
    </w:p>
    <w:p w14:paraId="080BE4CC" w14:textId="5B32B85A" w:rsidR="00D24AEA" w:rsidRPr="000916C1" w:rsidRDefault="00067971" w:rsidP="007A7D51">
      <w:pPr>
        <w:pStyle w:val="Style38"/>
        <w:widowControl/>
        <w:tabs>
          <w:tab w:val="left" w:pos="715"/>
        </w:tabs>
        <w:spacing w:line="240" w:lineRule="auto"/>
        <w:ind w:hanging="274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&gt;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ab/>
        <w:t xml:space="preserve">eventualele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compensări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relocări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intre categoriile de cheltuieli ce compun rezervele de implementare existente si neconsumate (numai in cazul in care: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i)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exista mai multe categorii de cheltuieli ce compun rezervele de implementare; si 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ii)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valoarea unei categorii de cheltuieli din rezervele de implementare nu este suficienta, in timp ce pentru alta categorie de cheltuiala din rezervele de implementare exista excedent). In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care se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efectuează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compensări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relocări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este necesara demonstrarea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îndeplinirii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la capitolul IV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–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Nota 1 din prezentul articol.</w:t>
      </w:r>
    </w:p>
    <w:p w14:paraId="4B551F21" w14:textId="418CCA3B" w:rsidR="00D24AEA" w:rsidRPr="000916C1" w:rsidRDefault="00067971" w:rsidP="007A7D51">
      <w:pPr>
        <w:pStyle w:val="Style19"/>
        <w:widowControl/>
        <w:tabs>
          <w:tab w:val="left" w:pos="1051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e)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timpul necesar pentru realizarea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lucrărilor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/serviciilor</w:t>
      </w:r>
    </w:p>
    <w:p w14:paraId="1B981799" w14:textId="025E5A89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Durata de realizare a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lucrărilor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/serviciilor pentru care se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utilizează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rezervele de implementare.</w:t>
      </w:r>
    </w:p>
    <w:p w14:paraId="34CDFD8F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5D851A88" w14:textId="43D747B6" w:rsidR="00D24AEA" w:rsidRPr="000916C1" w:rsidRDefault="00067971" w:rsidP="007A7D51">
      <w:pPr>
        <w:pStyle w:val="Style19"/>
        <w:widowControl/>
        <w:numPr>
          <w:ilvl w:val="0"/>
          <w:numId w:val="44"/>
        </w:numPr>
        <w:tabs>
          <w:tab w:val="left" w:pos="1051"/>
        </w:tabs>
        <w:spacing w:line="240" w:lineRule="auto"/>
        <w:ind w:left="0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documente justificative</w:t>
      </w:r>
    </w:p>
    <w:p w14:paraId="5657CD77" w14:textId="0CBF7A9A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Se vor anexa documente justificative/suport care sa documenteze Ordinul Administrativ de Modificare, conform celor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mai sus.</w:t>
      </w:r>
    </w:p>
    <w:p w14:paraId="017223F4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12D9F354" w14:textId="2B0F7637" w:rsidR="00D24AEA" w:rsidRPr="000916C1" w:rsidRDefault="00067971" w:rsidP="007A7D51">
      <w:pPr>
        <w:pStyle w:val="Style19"/>
        <w:widowControl/>
        <w:tabs>
          <w:tab w:val="left" w:pos="302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D.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Evidențierea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separata in Certificatele de plata / Certificatul final de Plata a sumelor aprobate de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br/>
        <w:t>Beneficiar din rezervele de implementare. Nu se va aplica indexarea/ actualizarea/ ajustarea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br/>
        <w:t xml:space="preserve">preturilor pentru categoriile de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lucrări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/ servicii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finanțate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din rezervele de implementare.</w:t>
      </w:r>
    </w:p>
    <w:p w14:paraId="4E588D05" w14:textId="77777777" w:rsidR="00D24AEA" w:rsidRPr="000916C1" w:rsidRDefault="00D24AEA" w:rsidP="007A7D51">
      <w:pPr>
        <w:pStyle w:val="Style19"/>
        <w:widowControl/>
        <w:spacing w:line="240" w:lineRule="auto"/>
        <w:rPr>
          <w:color w:val="000000" w:themeColor="text1"/>
          <w:lang w:val="ro-RO"/>
        </w:rPr>
      </w:pPr>
    </w:p>
    <w:p w14:paraId="3626E44D" w14:textId="743F9E3D" w:rsidR="00D24AEA" w:rsidRPr="000916C1" w:rsidRDefault="00067971" w:rsidP="007A7D51">
      <w:pPr>
        <w:pStyle w:val="Style19"/>
        <w:widowControl/>
        <w:tabs>
          <w:tab w:val="left" w:pos="302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E.</w:t>
      </w: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Depunerea/Prezentarea de documente justificative pentru sumele solicitate a fi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plătite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din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br/>
        <w:t xml:space="preserve">categoria rezervelor de implementare (ex.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Situații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de </w:t>
      </w:r>
      <w:r w:rsidR="000E47F1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Lucrări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sau alte documente din care sa rezulte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br/>
        <w:t>sumele respective).</w:t>
      </w:r>
    </w:p>
    <w:p w14:paraId="0E61768E" w14:textId="77777777" w:rsidR="00782F84" w:rsidRPr="000916C1" w:rsidRDefault="00782F84" w:rsidP="007A7D51">
      <w:pPr>
        <w:pStyle w:val="Style19"/>
        <w:widowControl/>
        <w:tabs>
          <w:tab w:val="left" w:pos="302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</w:p>
    <w:p w14:paraId="4AF3C4FC" w14:textId="77777777" w:rsidR="00782F84" w:rsidRPr="000916C1" w:rsidRDefault="00782F84" w:rsidP="007A7D51">
      <w:pPr>
        <w:pStyle w:val="Style19"/>
        <w:widowControl/>
        <w:tabs>
          <w:tab w:val="left" w:pos="302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</w:p>
    <w:p w14:paraId="0D113A4A" w14:textId="45901F8E" w:rsidR="00D24AEA" w:rsidRPr="000916C1" w:rsidRDefault="000E47F1" w:rsidP="007A7D51">
      <w:pPr>
        <w:pStyle w:val="Style10"/>
        <w:widowControl/>
        <w:numPr>
          <w:ilvl w:val="0"/>
          <w:numId w:val="27"/>
        </w:numPr>
        <w:tabs>
          <w:tab w:val="left" w:pos="595"/>
        </w:tabs>
        <w:spacing w:line="240" w:lineRule="auto"/>
        <w:rPr>
          <w:rStyle w:val="FontStyle53"/>
          <w:b/>
          <w:bCs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Părțile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au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obligația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de a respecta prevederile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menționate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cadrul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Instrucțiunilor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/Circulare/Ordinelor emise de către Autoritatea de Management</w:t>
      </w:r>
      <w:r w:rsidR="001A47E7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. 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Prezentul articol se aplica in conformitate cu art. 4 din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Hotărârea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nr. 1/2018 </w:t>
      </w:r>
      <w:r w:rsidR="0006797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pentru aprobarea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condițiilor</w:t>
      </w:r>
      <w:r w:rsidR="0006797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generale si specifice pentru anumite categorii de contracte de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achiziție</w:t>
      </w:r>
      <w:r w:rsidR="0006797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aferente obiectivelor de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investiții</w:t>
      </w:r>
      <w:r w:rsidR="0006797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>finanțate</w:t>
      </w:r>
      <w:r w:rsidR="00067971" w:rsidRPr="000916C1">
        <w:rPr>
          <w:rStyle w:val="FontStyle52"/>
          <w:color w:val="000000" w:themeColor="text1"/>
          <w:sz w:val="24"/>
          <w:szCs w:val="24"/>
          <w:lang w:val="ro-RO" w:eastAsia="ro-RO"/>
        </w:rPr>
        <w:t xml:space="preserve"> din fonduri publice 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care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reglementează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caracterul prioritar al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legislației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 vigoare incidente asupra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Condițiilor</w:t>
      </w:r>
      <w:r w:rsidR="0006797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Contractuale.</w:t>
      </w:r>
    </w:p>
    <w:p w14:paraId="39D19594" w14:textId="77777777" w:rsidR="00D24AEA" w:rsidRPr="000916C1" w:rsidRDefault="00D24AEA" w:rsidP="007A7D51">
      <w:pPr>
        <w:pStyle w:val="Style4"/>
        <w:widowControl/>
        <w:spacing w:line="240" w:lineRule="auto"/>
        <w:rPr>
          <w:color w:val="000000" w:themeColor="text1"/>
          <w:lang w:val="ro-RO"/>
        </w:rPr>
      </w:pPr>
    </w:p>
    <w:p w14:paraId="20548719" w14:textId="77777777" w:rsidR="008D4F20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5.1</w:t>
      </w:r>
      <w:r w:rsidR="00834630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2</w:t>
      </w:r>
      <w:r w:rsidR="008D4F20"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>.</w:t>
      </w:r>
      <w:r w:rsidRPr="000916C1">
        <w:rPr>
          <w:rStyle w:val="FontStyle54"/>
          <w:color w:val="000000" w:themeColor="text1"/>
          <w:sz w:val="24"/>
          <w:szCs w:val="24"/>
          <w:lang w:val="ro-RO" w:eastAsia="ro-RO"/>
        </w:rPr>
        <w:t xml:space="preserve"> 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În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situația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în care prevederile prezentului Contract de proiectare si </w:t>
      </w:r>
      <w:r w:rsidR="000E47F1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execuție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intră în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contradicție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prevederile Legii nr. 98/2016 privind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publice, cu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inclusiv normele de aplicare ale acesteia aprobate prin HG nr. 395/2016, cu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se vor aplica prevederile Legii nr. 98/2016 privind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achizițiile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publice, cu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ulterioare, si ale HG nr. 395/2016, cu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modificările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si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completările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ulterioare.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</w:t>
      </w:r>
    </w:p>
    <w:p w14:paraId="117325D4" w14:textId="77777777" w:rsidR="008D4F20" w:rsidRPr="000916C1" w:rsidRDefault="008D4F20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759352AF" w14:textId="0F3A4A88" w:rsidR="00D24AEA" w:rsidRPr="000916C1" w:rsidRDefault="00067971" w:rsidP="007A7D51">
      <w:pPr>
        <w:pStyle w:val="Style4"/>
        <w:widowControl/>
        <w:numPr>
          <w:ilvl w:val="0"/>
          <w:numId w:val="28"/>
        </w:numPr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Orice Act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Adițional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semnat la prezentul contract nu poate fi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încheiat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retroactiv si nu va produce efecte retroactive.</w:t>
      </w:r>
    </w:p>
    <w:p w14:paraId="7A6BBE4D" w14:textId="77777777" w:rsidR="00742C43" w:rsidRPr="000916C1" w:rsidRDefault="00742C43" w:rsidP="007A7D51">
      <w:pPr>
        <w:pStyle w:val="Style4"/>
        <w:widowControl/>
        <w:spacing w:line="240" w:lineRule="auto"/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</w:pPr>
    </w:p>
    <w:p w14:paraId="2FD8007B" w14:textId="1A1D136D" w:rsidR="00D24AEA" w:rsidRPr="000916C1" w:rsidRDefault="00067971" w:rsidP="007A7D51">
      <w:pPr>
        <w:pStyle w:val="Style10"/>
        <w:widowControl/>
        <w:numPr>
          <w:ilvl w:val="0"/>
          <w:numId w:val="28"/>
        </w:numPr>
        <w:tabs>
          <w:tab w:val="left" w:pos="230"/>
        </w:tabs>
        <w:spacing w:line="240" w:lineRule="auto"/>
        <w:rPr>
          <w:rStyle w:val="FontStyle54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Prezentul Contract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își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produce efectele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începând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cu data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semnării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sale de </w:t>
      </w:r>
      <w:r w:rsidR="008D4F20"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către</w:t>
      </w: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 xml:space="preserve"> ultima parte.</w:t>
      </w:r>
    </w:p>
    <w:p w14:paraId="5D85F175" w14:textId="77777777" w:rsidR="008D4F20" w:rsidRPr="000916C1" w:rsidRDefault="008D4F20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</w:p>
    <w:p w14:paraId="219B1BCE" w14:textId="63AF7770" w:rsidR="00D24AEA" w:rsidRPr="000916C1" w:rsidRDefault="00067971" w:rsidP="007A7D51">
      <w:pPr>
        <w:pStyle w:val="Style4"/>
        <w:widowControl/>
        <w:spacing w:line="240" w:lineRule="auto"/>
        <w:rPr>
          <w:rStyle w:val="FontStyle53"/>
          <w:color w:val="000000" w:themeColor="text1"/>
          <w:sz w:val="24"/>
          <w:szCs w:val="24"/>
          <w:lang w:val="ro-RO" w:eastAsia="ro-RO"/>
        </w:rPr>
      </w:pPr>
      <w:r w:rsidRPr="000916C1">
        <w:rPr>
          <w:rStyle w:val="FontStyle53"/>
          <w:color w:val="000000" w:themeColor="text1"/>
          <w:sz w:val="24"/>
          <w:szCs w:val="24"/>
          <w:lang w:val="ro-RO" w:eastAsia="ro-RO"/>
        </w:rPr>
        <w:t>Redactat în limba română în 3 (trei) exemplare originale, din care 2 (două) exemplare originale pentru Beneficiar/ Autoritatea Contractantă şi 1 (un) exemplar original pentru Antreprenor.</w:t>
      </w:r>
    </w:p>
    <w:p w14:paraId="56866774" w14:textId="77777777" w:rsidR="00D24AEA" w:rsidRPr="000916C1" w:rsidRDefault="00D24AEA" w:rsidP="007A7D51">
      <w:pPr>
        <w:pStyle w:val="Style1"/>
        <w:widowControl/>
        <w:spacing w:line="240" w:lineRule="auto"/>
        <w:jc w:val="both"/>
        <w:rPr>
          <w:color w:val="000000" w:themeColor="text1"/>
          <w:lang w:val="ro-RO"/>
        </w:rPr>
      </w:pPr>
    </w:p>
    <w:p w14:paraId="332789AB" w14:textId="77777777" w:rsidR="00D4347E" w:rsidRPr="000916C1" w:rsidRDefault="00D4347E" w:rsidP="00D4347E">
      <w:pPr>
        <w:pStyle w:val="Style1"/>
        <w:widowControl/>
        <w:tabs>
          <w:tab w:val="left" w:pos="6475"/>
        </w:tabs>
        <w:spacing w:line="276" w:lineRule="auto"/>
        <w:jc w:val="both"/>
        <w:rPr>
          <w:rStyle w:val="FontStyle54"/>
          <w:color w:val="000000" w:themeColor="text1"/>
          <w:sz w:val="24"/>
          <w:szCs w:val="24"/>
          <w:lang w:eastAsia="ro-RO"/>
        </w:rPr>
      </w:pPr>
    </w:p>
    <w:p w14:paraId="3C5A572E" w14:textId="77777777" w:rsidR="00D4347E" w:rsidRPr="000916C1" w:rsidRDefault="00D4347E" w:rsidP="00D4347E">
      <w:pPr>
        <w:pStyle w:val="Style1"/>
        <w:widowControl/>
        <w:tabs>
          <w:tab w:val="left" w:pos="6475"/>
        </w:tabs>
        <w:spacing w:line="276" w:lineRule="auto"/>
        <w:jc w:val="both"/>
        <w:rPr>
          <w:rStyle w:val="FontStyle54"/>
          <w:color w:val="000000" w:themeColor="text1"/>
          <w:sz w:val="24"/>
          <w:szCs w:val="24"/>
          <w:lang w:val="ro-RO" w:eastAsia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71"/>
      </w:tblGrid>
      <w:tr w:rsidR="000916C1" w:rsidRPr="000916C1" w14:paraId="5D65FBD1" w14:textId="77777777" w:rsidTr="008057C2">
        <w:tc>
          <w:tcPr>
            <w:tcW w:w="4950" w:type="dxa"/>
          </w:tcPr>
          <w:p w14:paraId="4279CA21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val="ro-RO" w:eastAsia="ro-RO"/>
              </w:rPr>
            </w:pPr>
            <w:r w:rsidRPr="000916C1">
              <w:rPr>
                <w:b/>
                <w:bCs/>
                <w:i/>
                <w:iCs/>
                <w:color w:val="000000" w:themeColor="text1"/>
                <w:lang w:val="ro-RO" w:eastAsia="ro-RO"/>
              </w:rPr>
              <w:t xml:space="preserve">Pentru Beneficiar/ Autoritatea Contractantă, </w:t>
            </w:r>
          </w:p>
          <w:p w14:paraId="58AD61BB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0916C1">
              <w:rPr>
                <w:b/>
                <w:bCs/>
                <w:color w:val="000000" w:themeColor="text1"/>
                <w:lang w:val="ro-RO" w:eastAsia="ro-RO"/>
              </w:rPr>
              <w:t>COMPANIA NA</w:t>
            </w:r>
            <w:r w:rsidR="000C0C60" w:rsidRPr="000916C1">
              <w:rPr>
                <w:b/>
                <w:bCs/>
                <w:color w:val="000000" w:themeColor="text1"/>
                <w:lang w:val="ro-RO" w:eastAsia="ro-RO"/>
              </w:rPr>
              <w:t>Ț</w:t>
            </w:r>
            <w:r w:rsidRPr="000916C1">
              <w:rPr>
                <w:b/>
                <w:bCs/>
                <w:color w:val="000000" w:themeColor="text1"/>
                <w:lang w:val="ro-RO" w:eastAsia="ro-RO"/>
              </w:rPr>
              <w:t>IONAL</w:t>
            </w:r>
            <w:r w:rsidR="000C0C60" w:rsidRPr="000916C1">
              <w:rPr>
                <w:b/>
                <w:bCs/>
                <w:color w:val="000000" w:themeColor="text1"/>
                <w:lang w:val="ro-RO" w:eastAsia="ro-RO"/>
              </w:rPr>
              <w:t>Ă</w:t>
            </w:r>
            <w:r w:rsidRPr="000916C1">
              <w:rPr>
                <w:b/>
                <w:bCs/>
                <w:color w:val="000000" w:themeColor="text1"/>
                <w:lang w:val="ro-RO" w:eastAsia="ro-RO"/>
              </w:rPr>
              <w:t xml:space="preserve"> DE ADMINISTRARE A INFRASTRUCTURII RUTIERE S.A. prin DRDP-CONSTAN</w:t>
            </w:r>
            <w:r w:rsidR="000C0C60" w:rsidRPr="000916C1">
              <w:rPr>
                <w:b/>
                <w:bCs/>
                <w:color w:val="000000" w:themeColor="text1"/>
                <w:lang w:val="ro-RO" w:eastAsia="ro-RO"/>
              </w:rPr>
              <w:t>Ț</w:t>
            </w:r>
            <w:r w:rsidRPr="000916C1">
              <w:rPr>
                <w:b/>
                <w:bCs/>
                <w:color w:val="000000" w:themeColor="text1"/>
                <w:lang w:val="ro-RO" w:eastAsia="ro-RO"/>
              </w:rPr>
              <w:t>A</w:t>
            </w:r>
          </w:p>
          <w:p w14:paraId="554C1A45" w14:textId="102BBC4F" w:rsidR="000C0C60" w:rsidRPr="000916C1" w:rsidRDefault="000C0C60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5371" w:type="dxa"/>
          </w:tcPr>
          <w:p w14:paraId="6398B171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val="ro-RO" w:eastAsia="ro-RO"/>
              </w:rPr>
            </w:pPr>
            <w:r w:rsidRPr="000916C1">
              <w:rPr>
                <w:b/>
                <w:bCs/>
                <w:i/>
                <w:iCs/>
                <w:color w:val="000000" w:themeColor="text1"/>
                <w:lang w:val="ro-RO" w:eastAsia="ro-RO"/>
              </w:rPr>
              <w:t>Pentru Antreprenor,</w:t>
            </w:r>
          </w:p>
          <w:p w14:paraId="6387BAF5" w14:textId="77777777" w:rsidR="00A96C05" w:rsidRPr="000916C1" w:rsidRDefault="00A96C05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</w:p>
          <w:p w14:paraId="7BE0F70E" w14:textId="77777777" w:rsidR="00A96C05" w:rsidRPr="000916C1" w:rsidRDefault="00A96C05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val="ro-RO" w:eastAsia="ro-RO"/>
              </w:rPr>
            </w:pPr>
          </w:p>
          <w:p w14:paraId="73DC16DC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</w:p>
        </w:tc>
      </w:tr>
      <w:tr w:rsidR="000916C1" w:rsidRPr="000916C1" w14:paraId="16C24387" w14:textId="77777777" w:rsidTr="008057C2">
        <w:tc>
          <w:tcPr>
            <w:tcW w:w="4950" w:type="dxa"/>
          </w:tcPr>
          <w:p w14:paraId="2C7A718B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  <w:lang w:val="ro-RO" w:eastAsia="ro-RO"/>
              </w:rPr>
            </w:pPr>
            <w:r w:rsidRPr="000916C1">
              <w:rPr>
                <w:color w:val="000000" w:themeColor="text1"/>
                <w:lang w:val="ro-RO" w:eastAsia="ro-RO"/>
              </w:rPr>
              <w:t>N</w:t>
            </w:r>
            <w:proofErr w:type="spellStart"/>
            <w:r w:rsidRPr="000916C1">
              <w:rPr>
                <w:color w:val="000000" w:themeColor="text1"/>
              </w:rPr>
              <w:t>ume</w:t>
            </w:r>
            <w:proofErr w:type="spellEnd"/>
            <w:r w:rsidRPr="000916C1">
              <w:rPr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7062BB8F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  <w:lang w:val="ro-RO" w:eastAsia="ro-RO"/>
              </w:rPr>
            </w:pPr>
            <w:proofErr w:type="spellStart"/>
            <w:r w:rsidRPr="000916C1">
              <w:rPr>
                <w:color w:val="000000" w:themeColor="text1"/>
              </w:rPr>
              <w:t>Nume</w:t>
            </w:r>
            <w:proofErr w:type="spellEnd"/>
            <w:r w:rsidRPr="000916C1">
              <w:rPr>
                <w:color w:val="000000" w:themeColor="text1"/>
              </w:rPr>
              <w:t>:</w:t>
            </w:r>
          </w:p>
        </w:tc>
      </w:tr>
      <w:tr w:rsidR="000916C1" w:rsidRPr="000916C1" w14:paraId="4237C9E8" w14:textId="77777777" w:rsidTr="008057C2">
        <w:tc>
          <w:tcPr>
            <w:tcW w:w="4950" w:type="dxa"/>
          </w:tcPr>
          <w:p w14:paraId="35A55F25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</w:rPr>
            </w:pPr>
            <w:r w:rsidRPr="000916C1">
              <w:rPr>
                <w:color w:val="000000" w:themeColor="text1"/>
                <w:lang w:val="ro-RO" w:eastAsia="ro-RO"/>
              </w:rPr>
              <w:t>S</w:t>
            </w:r>
            <w:proofErr w:type="spellStart"/>
            <w:r w:rsidRPr="000916C1">
              <w:rPr>
                <w:color w:val="000000" w:themeColor="text1"/>
              </w:rPr>
              <w:t>emnatura</w:t>
            </w:r>
            <w:proofErr w:type="spellEnd"/>
            <w:r w:rsidRPr="000916C1">
              <w:rPr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243FE4C3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  <w:lang w:val="ro-RO" w:eastAsia="ro-RO"/>
              </w:rPr>
            </w:pPr>
            <w:proofErr w:type="spellStart"/>
            <w:r w:rsidRPr="000916C1">
              <w:rPr>
                <w:color w:val="000000" w:themeColor="text1"/>
              </w:rPr>
              <w:t>Semnatura</w:t>
            </w:r>
            <w:proofErr w:type="spellEnd"/>
            <w:r w:rsidRPr="000916C1">
              <w:rPr>
                <w:color w:val="000000" w:themeColor="text1"/>
              </w:rPr>
              <w:t>:</w:t>
            </w:r>
          </w:p>
        </w:tc>
      </w:tr>
      <w:tr w:rsidR="000916C1" w:rsidRPr="000916C1" w14:paraId="246E5F37" w14:textId="77777777" w:rsidTr="008057C2">
        <w:tc>
          <w:tcPr>
            <w:tcW w:w="4950" w:type="dxa"/>
          </w:tcPr>
          <w:p w14:paraId="7149A48B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  <w:lang w:val="ro-RO" w:eastAsia="ro-RO"/>
              </w:rPr>
            </w:pPr>
            <w:r w:rsidRPr="000916C1">
              <w:rPr>
                <w:color w:val="000000" w:themeColor="text1"/>
                <w:lang w:val="ro-RO" w:eastAsia="ro-RO"/>
              </w:rPr>
              <w:t>Data</w:t>
            </w:r>
          </w:p>
        </w:tc>
        <w:tc>
          <w:tcPr>
            <w:tcW w:w="5371" w:type="dxa"/>
          </w:tcPr>
          <w:p w14:paraId="313A4B7A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  <w:lang w:val="ro-RO" w:eastAsia="ro-RO"/>
              </w:rPr>
            </w:pPr>
            <w:r w:rsidRPr="000916C1">
              <w:rPr>
                <w:color w:val="000000" w:themeColor="text1"/>
              </w:rPr>
              <w:t>Data</w:t>
            </w:r>
          </w:p>
        </w:tc>
      </w:tr>
      <w:tr w:rsidR="000916C1" w:rsidRPr="000916C1" w14:paraId="3FCDD08F" w14:textId="77777777" w:rsidTr="008057C2">
        <w:tc>
          <w:tcPr>
            <w:tcW w:w="4950" w:type="dxa"/>
          </w:tcPr>
          <w:p w14:paraId="3826D10A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  <w:lang w:val="ro-RO" w:eastAsia="ro-RO"/>
              </w:rPr>
            </w:pPr>
          </w:p>
        </w:tc>
        <w:tc>
          <w:tcPr>
            <w:tcW w:w="5371" w:type="dxa"/>
          </w:tcPr>
          <w:p w14:paraId="442E505D" w14:textId="77777777" w:rsidR="00F0639A" w:rsidRPr="000916C1" w:rsidRDefault="00F0639A" w:rsidP="00D4347E">
            <w:pPr>
              <w:widowControl/>
              <w:tabs>
                <w:tab w:val="left" w:pos="6475"/>
              </w:tabs>
              <w:spacing w:line="276" w:lineRule="auto"/>
              <w:rPr>
                <w:color w:val="000000" w:themeColor="text1"/>
              </w:rPr>
            </w:pPr>
          </w:p>
        </w:tc>
      </w:tr>
    </w:tbl>
    <w:p w14:paraId="67C1D67C" w14:textId="514A951E" w:rsidR="00B128E6" w:rsidRPr="000916C1" w:rsidRDefault="00067971" w:rsidP="00FD02AB">
      <w:pPr>
        <w:pStyle w:val="Style1"/>
        <w:widowControl/>
        <w:tabs>
          <w:tab w:val="left" w:pos="6475"/>
        </w:tabs>
        <w:spacing w:line="276" w:lineRule="auto"/>
        <w:jc w:val="both"/>
        <w:rPr>
          <w:b/>
          <w:bCs/>
          <w:color w:val="000000" w:themeColor="text1"/>
          <w:lang w:val="ro-RO" w:eastAsia="ro-RO"/>
        </w:rPr>
      </w:pPr>
      <w:r w:rsidRPr="000916C1">
        <w:rPr>
          <w:rStyle w:val="FontStyle54"/>
          <w:b w:val="0"/>
          <w:bCs w:val="0"/>
          <w:color w:val="000000" w:themeColor="text1"/>
          <w:sz w:val="24"/>
          <w:szCs w:val="24"/>
          <w:lang w:val="ro-RO" w:eastAsia="ro-RO"/>
        </w:rPr>
        <w:tab/>
      </w:r>
    </w:p>
    <w:p w14:paraId="5F83B9D2" w14:textId="7158F513" w:rsidR="00B128E6" w:rsidRPr="000916C1" w:rsidRDefault="00B128E6" w:rsidP="00445ACF">
      <w:pPr>
        <w:pStyle w:val="Style13"/>
        <w:widowControl/>
        <w:spacing w:line="240" w:lineRule="auto"/>
        <w:ind w:firstLine="0"/>
        <w:jc w:val="both"/>
        <w:rPr>
          <w:color w:val="000000" w:themeColor="text1"/>
          <w:lang w:val="ro-RO"/>
        </w:rPr>
      </w:pPr>
    </w:p>
    <w:p w14:paraId="5B7C9C42" w14:textId="77777777" w:rsidR="00B128E6" w:rsidRPr="000916C1" w:rsidRDefault="00B128E6" w:rsidP="007A7D51">
      <w:pPr>
        <w:pStyle w:val="Style13"/>
        <w:widowControl/>
        <w:spacing w:line="240" w:lineRule="auto"/>
        <w:jc w:val="both"/>
        <w:rPr>
          <w:color w:val="000000" w:themeColor="text1"/>
          <w:lang w:val="ro-RO"/>
        </w:rPr>
      </w:pPr>
    </w:p>
    <w:p w14:paraId="56836A30" w14:textId="77777777" w:rsidR="00B128E6" w:rsidRPr="000916C1" w:rsidRDefault="00B128E6" w:rsidP="007A7D51">
      <w:pPr>
        <w:pStyle w:val="Style13"/>
        <w:widowControl/>
        <w:spacing w:line="240" w:lineRule="auto"/>
        <w:jc w:val="both"/>
        <w:rPr>
          <w:color w:val="000000" w:themeColor="text1"/>
          <w:lang w:val="ro-RO"/>
        </w:rPr>
      </w:pPr>
    </w:p>
    <w:sectPr w:rsidR="00B128E6" w:rsidRPr="000916C1" w:rsidSect="00D32EC1">
      <w:footerReference w:type="default" r:id="rId15"/>
      <w:type w:val="continuous"/>
      <w:pgSz w:w="11905" w:h="16837"/>
      <w:pgMar w:top="426" w:right="456" w:bottom="1440" w:left="11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B6AA" w14:textId="77777777" w:rsidR="00C538F4" w:rsidRDefault="00C538F4">
      <w:r>
        <w:separator/>
      </w:r>
    </w:p>
  </w:endnote>
  <w:endnote w:type="continuationSeparator" w:id="0">
    <w:p w14:paraId="5C115438" w14:textId="77777777" w:rsidR="00C538F4" w:rsidRDefault="00C5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02DD" w14:textId="77777777" w:rsidR="00B900D7" w:rsidRDefault="00B9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FFD1" w14:textId="69845F7A" w:rsidR="00B128E6" w:rsidRPr="00B900D7" w:rsidRDefault="00B128E6" w:rsidP="00B900D7">
    <w:pPr>
      <w:pStyle w:val="Style7"/>
      <w:widowControl/>
      <w:jc w:val="center"/>
      <w:rPr>
        <w:rStyle w:val="FontStyle55"/>
        <w:sz w:val="20"/>
        <w:szCs w:val="20"/>
        <w:lang w:val="ro-RO" w:eastAsia="ro-RO"/>
      </w:rPr>
    </w:pPr>
    <w:r w:rsidRPr="00B900D7">
      <w:rPr>
        <w:rStyle w:val="FontStyle56"/>
        <w:sz w:val="20"/>
        <w:szCs w:val="20"/>
        <w:lang w:val="ro-RO" w:eastAsia="ro-RO"/>
      </w:rPr>
      <w:t xml:space="preserve">Acord Contractual aferent contractului </w:t>
    </w:r>
    <w:r w:rsidR="00B900D7" w:rsidRPr="00B900D7">
      <w:rPr>
        <w:rStyle w:val="FontStyle56"/>
        <w:sz w:val="20"/>
        <w:szCs w:val="20"/>
        <w:lang w:val="ro-RO" w:eastAsia="ro-RO"/>
      </w:rPr>
      <w:t xml:space="preserve">de proiectare și execuție </w:t>
    </w:r>
    <w:r w:rsidR="00B900D7" w:rsidRPr="00B900D7">
      <w:rPr>
        <w:rStyle w:val="FontStyle51"/>
        <w:sz w:val="20"/>
        <w:szCs w:val="20"/>
        <w:lang w:val="ro-RO" w:eastAsia="ro-RO"/>
      </w:rPr>
      <w:t>„</w:t>
    </w:r>
    <w:r w:rsidR="00B900D7" w:rsidRPr="00B900D7">
      <w:rPr>
        <w:i/>
        <w:iCs/>
        <w:sz w:val="20"/>
        <w:szCs w:val="20"/>
        <w:lang w:val="ro-RO" w:eastAsia="ro-RO"/>
      </w:rPr>
      <w:t>Podeț pe DN 3 km 47+700, judetul Călărași</w:t>
    </w:r>
    <w:r w:rsidR="00B900D7" w:rsidRPr="00B900D7">
      <w:rPr>
        <w:rStyle w:val="FontStyle51"/>
        <w:sz w:val="20"/>
        <w:szCs w:val="20"/>
        <w:lang w:val="ro-RO" w:eastAsia="ro-RO"/>
      </w:rPr>
      <w:t>"</w:t>
    </w:r>
  </w:p>
  <w:p w14:paraId="5A5DA22E" w14:textId="77777777" w:rsidR="00B128E6" w:rsidRDefault="00B128E6">
    <w:pPr>
      <w:pStyle w:val="Style8"/>
      <w:widowControl/>
      <w:spacing w:line="240" w:lineRule="exact"/>
      <w:jc w:val="right"/>
      <w:rPr>
        <w:sz w:val="20"/>
        <w:szCs w:val="20"/>
      </w:rPr>
    </w:pPr>
  </w:p>
  <w:p w14:paraId="5523B3D3" w14:textId="77777777" w:rsidR="00B128E6" w:rsidRDefault="00B128E6">
    <w:pPr>
      <w:pStyle w:val="Style8"/>
      <w:widowControl/>
      <w:spacing w:before="29"/>
      <w:jc w:val="right"/>
      <w:rPr>
        <w:rStyle w:val="FontStyle56"/>
        <w:lang w:val="ro-RO" w:eastAsia="ro-RO"/>
      </w:rPr>
    </w:pPr>
    <w:r>
      <w:rPr>
        <w:rStyle w:val="FontStyle56"/>
        <w:lang w:val="ro-RO" w:eastAsia="ro-RO"/>
      </w:rPr>
      <w:t xml:space="preserve">Pagina </w:t>
    </w:r>
    <w:r>
      <w:rPr>
        <w:rStyle w:val="FontStyle56"/>
        <w:lang w:val="ro-RO" w:eastAsia="ro-RO"/>
      </w:rPr>
      <w:fldChar w:fldCharType="begin"/>
    </w:r>
    <w:r>
      <w:rPr>
        <w:rStyle w:val="FontStyle56"/>
        <w:lang w:val="ro-RO" w:eastAsia="ro-RO"/>
      </w:rPr>
      <w:instrText>PAGE</w:instrText>
    </w:r>
    <w:r>
      <w:rPr>
        <w:rStyle w:val="FontStyle56"/>
        <w:lang w:val="ro-RO" w:eastAsia="ro-RO"/>
      </w:rPr>
      <w:fldChar w:fldCharType="separate"/>
    </w:r>
    <w:r>
      <w:rPr>
        <w:rStyle w:val="FontStyle56"/>
        <w:noProof/>
        <w:lang w:val="ro-RO" w:eastAsia="ro-RO"/>
      </w:rPr>
      <w:t>9</w:t>
    </w:r>
    <w:r>
      <w:rPr>
        <w:rStyle w:val="FontStyle56"/>
        <w:lang w:val="ro-RO" w:eastAsia="ro-RO"/>
      </w:rPr>
      <w:fldChar w:fldCharType="end"/>
    </w:r>
    <w:r>
      <w:rPr>
        <w:rStyle w:val="FontStyle56"/>
        <w:lang w:val="ro-RO" w:eastAsia="ro-RO"/>
      </w:rPr>
      <w:t xml:space="preserve"> din 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EAE4" w14:textId="77777777" w:rsidR="00B900D7" w:rsidRDefault="00B900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FCC8" w14:textId="77777777" w:rsidR="00B128E6" w:rsidRDefault="00B128E6" w:rsidP="00322666">
    <w:pPr>
      <w:pStyle w:val="Style7"/>
      <w:widowControl/>
      <w:jc w:val="both"/>
      <w:rPr>
        <w:rStyle w:val="FontStyle56"/>
        <w:lang w:val="ro-RO" w:eastAsia="ro-RO"/>
      </w:rPr>
    </w:pPr>
  </w:p>
  <w:p w14:paraId="5F81B7E8" w14:textId="40ABF42F" w:rsidR="000079D7" w:rsidRPr="000079D7" w:rsidRDefault="00B128E6" w:rsidP="000079D7">
    <w:pPr>
      <w:keepNext/>
      <w:keepLines/>
      <w:autoSpaceDN/>
      <w:spacing w:after="400" w:line="276" w:lineRule="auto"/>
      <w:ind w:firstLine="720"/>
      <w:outlineLvl w:val="3"/>
      <w:rPr>
        <w:rFonts w:eastAsia="Arial Narrow"/>
        <w:b/>
        <w:bCs/>
        <w:i/>
        <w:iCs/>
        <w:sz w:val="20"/>
        <w:szCs w:val="20"/>
      </w:rPr>
    </w:pPr>
    <w:r w:rsidRPr="000079D7">
      <w:rPr>
        <w:rStyle w:val="FontStyle56"/>
        <w:sz w:val="20"/>
        <w:szCs w:val="20"/>
        <w:lang w:val="ro-RO" w:eastAsia="ro-RO"/>
      </w:rPr>
      <w:t>Acord Contractual aferent contractului</w:t>
    </w:r>
    <w:r w:rsidR="000079D7" w:rsidRPr="000079D7">
      <w:rPr>
        <w:rStyle w:val="FontStyle56"/>
        <w:sz w:val="20"/>
        <w:szCs w:val="20"/>
        <w:lang w:val="ro-RO" w:eastAsia="ro-RO"/>
      </w:rPr>
      <w:t xml:space="preserve"> de proiectare si execuție</w:t>
    </w:r>
    <w:r w:rsidR="000079D7">
      <w:rPr>
        <w:rStyle w:val="FontStyle56"/>
        <w:sz w:val="20"/>
        <w:szCs w:val="20"/>
        <w:lang w:val="ro-RO" w:eastAsia="ro-RO"/>
      </w:rPr>
      <w:t xml:space="preserve"> </w:t>
    </w:r>
    <w:r w:rsidR="000079D7" w:rsidRPr="000079D7">
      <w:rPr>
        <w:rFonts w:eastAsia="Arial Narrow"/>
        <w:b/>
        <w:bCs/>
        <w:i/>
        <w:iCs/>
        <w:sz w:val="20"/>
        <w:szCs w:val="20"/>
      </w:rPr>
      <w:t>„</w:t>
    </w:r>
    <w:proofErr w:type="spellStart"/>
    <w:r w:rsidR="000079D7" w:rsidRPr="000079D7">
      <w:rPr>
        <w:rFonts w:eastAsia="Arial Narrow"/>
        <w:b/>
        <w:bCs/>
        <w:i/>
        <w:iCs/>
        <w:sz w:val="20"/>
        <w:szCs w:val="20"/>
      </w:rPr>
      <w:t>Podeț</w:t>
    </w:r>
    <w:proofErr w:type="spellEnd"/>
    <w:r w:rsidR="000079D7" w:rsidRPr="000079D7">
      <w:rPr>
        <w:rFonts w:eastAsia="Arial Narrow"/>
        <w:b/>
        <w:bCs/>
        <w:i/>
        <w:iCs/>
        <w:sz w:val="20"/>
        <w:szCs w:val="20"/>
      </w:rPr>
      <w:t xml:space="preserve"> pe DN 3 km 47+700, </w:t>
    </w:r>
    <w:proofErr w:type="spellStart"/>
    <w:r w:rsidR="000079D7" w:rsidRPr="000079D7">
      <w:rPr>
        <w:rFonts w:eastAsia="Arial Narrow"/>
        <w:b/>
        <w:bCs/>
        <w:i/>
        <w:iCs/>
        <w:sz w:val="20"/>
        <w:szCs w:val="20"/>
      </w:rPr>
      <w:t>județul</w:t>
    </w:r>
    <w:proofErr w:type="spellEnd"/>
    <w:r w:rsidR="000079D7" w:rsidRPr="000079D7">
      <w:rPr>
        <w:rFonts w:eastAsia="Arial Narrow"/>
        <w:b/>
        <w:bCs/>
        <w:i/>
        <w:iCs/>
        <w:sz w:val="20"/>
        <w:szCs w:val="20"/>
      </w:rPr>
      <w:t xml:space="preserve"> </w:t>
    </w:r>
    <w:proofErr w:type="spellStart"/>
    <w:r w:rsidR="000079D7" w:rsidRPr="000079D7">
      <w:rPr>
        <w:rFonts w:eastAsia="Arial Narrow"/>
        <w:b/>
        <w:bCs/>
        <w:i/>
        <w:iCs/>
        <w:sz w:val="20"/>
        <w:szCs w:val="20"/>
      </w:rPr>
      <w:t>Călărași</w:t>
    </w:r>
    <w:proofErr w:type="spellEnd"/>
    <w:r w:rsidR="000079D7" w:rsidRPr="000079D7">
      <w:rPr>
        <w:rFonts w:eastAsia="Arial Narrow"/>
        <w:b/>
        <w:bCs/>
        <w:i/>
        <w:iCs/>
        <w:sz w:val="20"/>
        <w:szCs w:val="20"/>
      </w:rPr>
      <w:t>”</w:t>
    </w:r>
  </w:p>
  <w:p w14:paraId="57C66829" w14:textId="0E791AD9" w:rsidR="00B128E6" w:rsidRPr="003630BE" w:rsidRDefault="00B128E6" w:rsidP="00322666">
    <w:pPr>
      <w:pStyle w:val="Style7"/>
      <w:widowControl/>
      <w:jc w:val="both"/>
      <w:rPr>
        <w:rStyle w:val="FontStyle55"/>
        <w:b/>
        <w:lang w:val="ro-RO" w:eastAsia="ro-RO"/>
      </w:rPr>
    </w:pPr>
  </w:p>
  <w:p w14:paraId="7196CF1F" w14:textId="77777777" w:rsidR="00B128E6" w:rsidRDefault="00B128E6">
    <w:pPr>
      <w:pStyle w:val="Style8"/>
      <w:widowControl/>
      <w:spacing w:line="240" w:lineRule="exact"/>
      <w:jc w:val="right"/>
      <w:rPr>
        <w:sz w:val="20"/>
        <w:szCs w:val="20"/>
      </w:rPr>
    </w:pPr>
  </w:p>
  <w:p w14:paraId="4194DD7C" w14:textId="77777777" w:rsidR="00B128E6" w:rsidRDefault="00B128E6" w:rsidP="00EB09A7">
    <w:pPr>
      <w:pStyle w:val="Style8"/>
      <w:widowControl/>
      <w:spacing w:before="29"/>
      <w:jc w:val="right"/>
      <w:rPr>
        <w:rStyle w:val="FontStyle56"/>
        <w:lang w:val="ro-RO" w:eastAsia="ro-RO"/>
      </w:rPr>
    </w:pPr>
    <w:r>
      <w:rPr>
        <w:rStyle w:val="FontStyle56"/>
        <w:lang w:val="ro-RO" w:eastAsia="ro-RO"/>
      </w:rPr>
      <w:t xml:space="preserve">Pagina </w:t>
    </w:r>
    <w:r>
      <w:rPr>
        <w:rStyle w:val="FontStyle56"/>
        <w:lang w:val="ro-RO" w:eastAsia="ro-RO"/>
      </w:rPr>
      <w:fldChar w:fldCharType="begin"/>
    </w:r>
    <w:r>
      <w:rPr>
        <w:rStyle w:val="FontStyle56"/>
        <w:lang w:val="ro-RO" w:eastAsia="ro-RO"/>
      </w:rPr>
      <w:instrText>PAGE</w:instrText>
    </w:r>
    <w:r>
      <w:rPr>
        <w:rStyle w:val="FontStyle56"/>
        <w:lang w:val="ro-RO" w:eastAsia="ro-RO"/>
      </w:rPr>
      <w:fldChar w:fldCharType="separate"/>
    </w:r>
    <w:r>
      <w:rPr>
        <w:rStyle w:val="FontStyle56"/>
        <w:noProof/>
        <w:lang w:val="ro-RO" w:eastAsia="ro-RO"/>
      </w:rPr>
      <w:t>21</w:t>
    </w:r>
    <w:r>
      <w:rPr>
        <w:rStyle w:val="FontStyle56"/>
        <w:lang w:val="ro-RO" w:eastAsia="ro-RO"/>
      </w:rPr>
      <w:fldChar w:fldCharType="end"/>
    </w:r>
    <w:r>
      <w:rPr>
        <w:rStyle w:val="FontStyle56"/>
        <w:lang w:val="ro-RO" w:eastAsia="ro-RO"/>
      </w:rPr>
      <w:t xml:space="preserve"> din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7645" w14:textId="77777777" w:rsidR="00C538F4" w:rsidRDefault="00C538F4">
      <w:r>
        <w:separator/>
      </w:r>
    </w:p>
  </w:footnote>
  <w:footnote w:type="continuationSeparator" w:id="0">
    <w:p w14:paraId="7841F46E" w14:textId="77777777" w:rsidR="00C538F4" w:rsidRDefault="00C5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1F05" w14:textId="77777777" w:rsidR="00B900D7" w:rsidRDefault="00B90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5CCB" w14:textId="77777777" w:rsidR="00B900D7" w:rsidRDefault="00B90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6453" w14:textId="77777777" w:rsidR="00B900D7" w:rsidRDefault="00B90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1E44EE"/>
    <w:lvl w:ilvl="0">
      <w:numFmt w:val="bullet"/>
      <w:lvlText w:val="*"/>
      <w:lvlJc w:val="left"/>
    </w:lvl>
  </w:abstractNum>
  <w:abstractNum w:abstractNumId="1" w15:restartNumberingAfterBreak="0">
    <w:nsid w:val="039A50D9"/>
    <w:multiLevelType w:val="singleLevel"/>
    <w:tmpl w:val="DB56F67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B2291F"/>
    <w:multiLevelType w:val="hybridMultilevel"/>
    <w:tmpl w:val="63901E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0585"/>
    <w:multiLevelType w:val="singleLevel"/>
    <w:tmpl w:val="D3587FCE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41151D"/>
    <w:multiLevelType w:val="singleLevel"/>
    <w:tmpl w:val="A74A70C6"/>
    <w:lvl w:ilvl="0">
      <w:start w:val="1"/>
      <w:numFmt w:val="lowerLetter"/>
      <w:lvlText w:val="(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3D7091"/>
    <w:multiLevelType w:val="hybridMultilevel"/>
    <w:tmpl w:val="748EFA8C"/>
    <w:lvl w:ilvl="0" w:tplc="0418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862"/>
    <w:multiLevelType w:val="hybridMultilevel"/>
    <w:tmpl w:val="9432E574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12EC"/>
    <w:multiLevelType w:val="singleLevel"/>
    <w:tmpl w:val="30A0CD56"/>
    <w:lvl w:ilvl="0">
      <w:start w:val="1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990C94"/>
    <w:multiLevelType w:val="singleLevel"/>
    <w:tmpl w:val="8E167F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D3660F"/>
    <w:multiLevelType w:val="singleLevel"/>
    <w:tmpl w:val="8218476C"/>
    <w:lvl w:ilvl="0">
      <w:start w:val="2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2939236F"/>
    <w:multiLevelType w:val="hybridMultilevel"/>
    <w:tmpl w:val="F7562F14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379BA"/>
    <w:multiLevelType w:val="singleLevel"/>
    <w:tmpl w:val="5EFEBD7A"/>
    <w:lvl w:ilvl="0">
      <w:start w:val="2"/>
      <w:numFmt w:val="decimal"/>
      <w:lvlText w:val="(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614AED"/>
    <w:multiLevelType w:val="hybridMultilevel"/>
    <w:tmpl w:val="DFB4AD40"/>
    <w:lvl w:ilvl="0" w:tplc="FDF66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8B7"/>
    <w:multiLevelType w:val="hybridMultilevel"/>
    <w:tmpl w:val="461CEED0"/>
    <w:lvl w:ilvl="0" w:tplc="0418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71AB4"/>
    <w:multiLevelType w:val="singleLevel"/>
    <w:tmpl w:val="2646ACAC"/>
    <w:lvl w:ilvl="0">
      <w:start w:val="2"/>
      <w:numFmt w:val="lowerLetter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2B32E10"/>
    <w:multiLevelType w:val="hybridMultilevel"/>
    <w:tmpl w:val="C2C22F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E013C"/>
    <w:multiLevelType w:val="singleLevel"/>
    <w:tmpl w:val="1690F29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CC645AE"/>
    <w:multiLevelType w:val="hybridMultilevel"/>
    <w:tmpl w:val="E68C4B50"/>
    <w:lvl w:ilvl="0" w:tplc="04180019">
      <w:start w:val="1"/>
      <w:numFmt w:val="lowerLetter"/>
      <w:lvlText w:val="%1."/>
      <w:lvlJc w:val="left"/>
      <w:pPr>
        <w:ind w:left="2549" w:hanging="360"/>
      </w:pPr>
    </w:lvl>
    <w:lvl w:ilvl="1" w:tplc="04180019" w:tentative="1">
      <w:start w:val="1"/>
      <w:numFmt w:val="lowerLetter"/>
      <w:lvlText w:val="%2."/>
      <w:lvlJc w:val="left"/>
      <w:pPr>
        <w:ind w:left="3269" w:hanging="360"/>
      </w:pPr>
    </w:lvl>
    <w:lvl w:ilvl="2" w:tplc="0418001B">
      <w:start w:val="1"/>
      <w:numFmt w:val="lowerRoman"/>
      <w:lvlText w:val="%3."/>
      <w:lvlJc w:val="right"/>
      <w:pPr>
        <w:ind w:left="3989" w:hanging="180"/>
      </w:pPr>
    </w:lvl>
    <w:lvl w:ilvl="3" w:tplc="0418000F" w:tentative="1">
      <w:start w:val="1"/>
      <w:numFmt w:val="decimal"/>
      <w:lvlText w:val="%4."/>
      <w:lvlJc w:val="left"/>
      <w:pPr>
        <w:ind w:left="4709" w:hanging="360"/>
      </w:pPr>
    </w:lvl>
    <w:lvl w:ilvl="4" w:tplc="04180019" w:tentative="1">
      <w:start w:val="1"/>
      <w:numFmt w:val="lowerLetter"/>
      <w:lvlText w:val="%5."/>
      <w:lvlJc w:val="left"/>
      <w:pPr>
        <w:ind w:left="5429" w:hanging="360"/>
      </w:pPr>
    </w:lvl>
    <w:lvl w:ilvl="5" w:tplc="0418001B" w:tentative="1">
      <w:start w:val="1"/>
      <w:numFmt w:val="lowerRoman"/>
      <w:lvlText w:val="%6."/>
      <w:lvlJc w:val="right"/>
      <w:pPr>
        <w:ind w:left="6149" w:hanging="180"/>
      </w:pPr>
    </w:lvl>
    <w:lvl w:ilvl="6" w:tplc="0418000F" w:tentative="1">
      <w:start w:val="1"/>
      <w:numFmt w:val="decimal"/>
      <w:lvlText w:val="%7."/>
      <w:lvlJc w:val="left"/>
      <w:pPr>
        <w:ind w:left="6869" w:hanging="360"/>
      </w:pPr>
    </w:lvl>
    <w:lvl w:ilvl="7" w:tplc="04180019" w:tentative="1">
      <w:start w:val="1"/>
      <w:numFmt w:val="lowerLetter"/>
      <w:lvlText w:val="%8."/>
      <w:lvlJc w:val="left"/>
      <w:pPr>
        <w:ind w:left="7589" w:hanging="360"/>
      </w:pPr>
    </w:lvl>
    <w:lvl w:ilvl="8" w:tplc="0418001B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18" w15:restartNumberingAfterBreak="0">
    <w:nsid w:val="3E5F7FDA"/>
    <w:multiLevelType w:val="hybridMultilevel"/>
    <w:tmpl w:val="A06E2E8A"/>
    <w:lvl w:ilvl="0" w:tplc="FACCEAA6">
      <w:start w:val="6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950D6"/>
    <w:multiLevelType w:val="hybridMultilevel"/>
    <w:tmpl w:val="C1161486"/>
    <w:lvl w:ilvl="0" w:tplc="60C28AE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E189D"/>
    <w:multiLevelType w:val="hybridMultilevel"/>
    <w:tmpl w:val="5224C1D4"/>
    <w:lvl w:ilvl="0" w:tplc="0418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07451"/>
    <w:multiLevelType w:val="multilevel"/>
    <w:tmpl w:val="393E8780"/>
    <w:lvl w:ilvl="0">
      <w:start w:val="2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14A68"/>
    <w:multiLevelType w:val="hybridMultilevel"/>
    <w:tmpl w:val="E84E9CC0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49CB"/>
    <w:multiLevelType w:val="singleLevel"/>
    <w:tmpl w:val="49BE9080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  <w:bCs/>
      </w:rPr>
    </w:lvl>
  </w:abstractNum>
  <w:abstractNum w:abstractNumId="24" w15:restartNumberingAfterBreak="0">
    <w:nsid w:val="4A450676"/>
    <w:multiLevelType w:val="singleLevel"/>
    <w:tmpl w:val="1638C824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E0180D"/>
    <w:multiLevelType w:val="multilevel"/>
    <w:tmpl w:val="507038D8"/>
    <w:lvl w:ilvl="0">
      <w:start w:val="5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60021"/>
    <w:multiLevelType w:val="hybridMultilevel"/>
    <w:tmpl w:val="99502466"/>
    <w:lvl w:ilvl="0" w:tplc="0418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B6758"/>
    <w:multiLevelType w:val="hybridMultilevel"/>
    <w:tmpl w:val="0428EF34"/>
    <w:lvl w:ilvl="0" w:tplc="44B43EDC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89" w:hanging="360"/>
      </w:pPr>
    </w:lvl>
    <w:lvl w:ilvl="2" w:tplc="0418001B" w:tentative="1">
      <w:start w:val="1"/>
      <w:numFmt w:val="lowerRoman"/>
      <w:lvlText w:val="%3."/>
      <w:lvlJc w:val="right"/>
      <w:pPr>
        <w:ind w:left="2909" w:hanging="180"/>
      </w:pPr>
    </w:lvl>
    <w:lvl w:ilvl="3" w:tplc="0418000F" w:tentative="1">
      <w:start w:val="1"/>
      <w:numFmt w:val="decimal"/>
      <w:lvlText w:val="%4."/>
      <w:lvlJc w:val="left"/>
      <w:pPr>
        <w:ind w:left="3629" w:hanging="360"/>
      </w:pPr>
    </w:lvl>
    <w:lvl w:ilvl="4" w:tplc="04180019" w:tentative="1">
      <w:start w:val="1"/>
      <w:numFmt w:val="lowerLetter"/>
      <w:lvlText w:val="%5."/>
      <w:lvlJc w:val="left"/>
      <w:pPr>
        <w:ind w:left="4349" w:hanging="360"/>
      </w:pPr>
    </w:lvl>
    <w:lvl w:ilvl="5" w:tplc="0418001B" w:tentative="1">
      <w:start w:val="1"/>
      <w:numFmt w:val="lowerRoman"/>
      <w:lvlText w:val="%6."/>
      <w:lvlJc w:val="right"/>
      <w:pPr>
        <w:ind w:left="5069" w:hanging="180"/>
      </w:pPr>
    </w:lvl>
    <w:lvl w:ilvl="6" w:tplc="0418000F" w:tentative="1">
      <w:start w:val="1"/>
      <w:numFmt w:val="decimal"/>
      <w:lvlText w:val="%7."/>
      <w:lvlJc w:val="left"/>
      <w:pPr>
        <w:ind w:left="5789" w:hanging="360"/>
      </w:pPr>
    </w:lvl>
    <w:lvl w:ilvl="7" w:tplc="04180019" w:tentative="1">
      <w:start w:val="1"/>
      <w:numFmt w:val="lowerLetter"/>
      <w:lvlText w:val="%8."/>
      <w:lvlJc w:val="left"/>
      <w:pPr>
        <w:ind w:left="6509" w:hanging="360"/>
      </w:pPr>
    </w:lvl>
    <w:lvl w:ilvl="8" w:tplc="0418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8" w15:restartNumberingAfterBreak="0">
    <w:nsid w:val="557367F6"/>
    <w:multiLevelType w:val="hybridMultilevel"/>
    <w:tmpl w:val="53204CDC"/>
    <w:lvl w:ilvl="0" w:tplc="C1BCB97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817AD"/>
    <w:multiLevelType w:val="singleLevel"/>
    <w:tmpl w:val="DA2A1582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CC20E6"/>
    <w:multiLevelType w:val="hybridMultilevel"/>
    <w:tmpl w:val="79BA7126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97E34"/>
    <w:multiLevelType w:val="singleLevel"/>
    <w:tmpl w:val="C67AEC9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9863A0"/>
    <w:multiLevelType w:val="singleLevel"/>
    <w:tmpl w:val="67F0F34C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1581824"/>
    <w:multiLevelType w:val="hybridMultilevel"/>
    <w:tmpl w:val="745EAB5A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879E2"/>
    <w:multiLevelType w:val="singleLevel"/>
    <w:tmpl w:val="5F9A0958"/>
    <w:lvl w:ilvl="0">
      <w:start w:val="1"/>
      <w:numFmt w:val="lowerLetter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99C2213"/>
    <w:multiLevelType w:val="singleLevel"/>
    <w:tmpl w:val="D7020368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  <w:bCs/>
      </w:rPr>
    </w:lvl>
  </w:abstractNum>
  <w:abstractNum w:abstractNumId="36" w15:restartNumberingAfterBreak="0">
    <w:nsid w:val="7A5030A2"/>
    <w:multiLevelType w:val="singleLevel"/>
    <w:tmpl w:val="657A936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  <w:bCs/>
      </w:rPr>
    </w:lvl>
  </w:abstractNum>
  <w:num w:numId="1" w16cid:durableId="602419955">
    <w:abstractNumId w:val="4"/>
  </w:num>
  <w:num w:numId="2" w16cid:durableId="178055998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 w16cid:durableId="176287300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 w16cid:durableId="959916875">
    <w:abstractNumId w:val="36"/>
  </w:num>
  <w:num w:numId="5" w16cid:durableId="1345981191">
    <w:abstractNumId w:val="14"/>
  </w:num>
  <w:num w:numId="6" w16cid:durableId="1505558956">
    <w:abstractNumId w:val="34"/>
  </w:num>
  <w:num w:numId="7" w16cid:durableId="1010180873">
    <w:abstractNumId w:val="32"/>
  </w:num>
  <w:num w:numId="8" w16cid:durableId="766582724">
    <w:abstractNumId w:val="8"/>
  </w:num>
  <w:num w:numId="9" w16cid:durableId="86343399">
    <w:abstractNumId w:val="3"/>
  </w:num>
  <w:num w:numId="10" w16cid:durableId="1209296111">
    <w:abstractNumId w:val="24"/>
  </w:num>
  <w:num w:numId="11" w16cid:durableId="1722174925">
    <w:abstractNumId w:val="21"/>
  </w:num>
  <w:num w:numId="12" w16cid:durableId="1953395753">
    <w:abstractNumId w:val="9"/>
  </w:num>
  <w:num w:numId="13" w16cid:durableId="1807384510">
    <w:abstractNumId w:val="9"/>
    <w:lvlOverride w:ilvl="0">
      <w:lvl w:ilvl="0">
        <w:start w:val="4"/>
        <w:numFmt w:val="decimal"/>
        <w:lvlText w:val="(%1)"/>
        <w:legacy w:legacy="1" w:legacySpace="0" w:legacyIndent="346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4" w16cid:durableId="1628730542">
    <w:abstractNumId w:val="23"/>
  </w:num>
  <w:num w:numId="15" w16cid:durableId="153644565">
    <w:abstractNumId w:val="25"/>
  </w:num>
  <w:num w:numId="16" w16cid:durableId="1200706000">
    <w:abstractNumId w:val="29"/>
  </w:num>
  <w:num w:numId="17" w16cid:durableId="937107094">
    <w:abstractNumId w:val="11"/>
  </w:num>
  <w:num w:numId="18" w16cid:durableId="1309356555">
    <w:abstractNumId w:val="16"/>
  </w:num>
  <w:num w:numId="19" w16cid:durableId="498809917">
    <w:abstractNumId w:val="1"/>
  </w:num>
  <w:num w:numId="20" w16cid:durableId="15201241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 w16cid:durableId="108817141">
    <w:abstractNumId w:val="31"/>
  </w:num>
  <w:num w:numId="22" w16cid:durableId="114439715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3" w16cid:durableId="993527461">
    <w:abstractNumId w:val="0"/>
    <w:lvlOverride w:ilvl="0">
      <w:lvl w:ilvl="0">
        <w:start w:val="65535"/>
        <w:numFmt w:val="bullet"/>
        <w:lvlText w:val="&gt;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4" w16cid:durableId="975068069">
    <w:abstractNumId w:val="0"/>
    <w:lvlOverride w:ilvl="0">
      <w:lvl w:ilvl="0">
        <w:start w:val="65535"/>
        <w:numFmt w:val="bullet"/>
        <w:lvlText w:val="&gt;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5" w16cid:durableId="1389377366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6" w16cid:durableId="669605833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7" w16cid:durableId="1271816421">
    <w:abstractNumId w:val="7"/>
  </w:num>
  <w:num w:numId="28" w16cid:durableId="1863014707">
    <w:abstractNumId w:val="35"/>
  </w:num>
  <w:num w:numId="29" w16cid:durableId="691303808">
    <w:abstractNumId w:val="17"/>
  </w:num>
  <w:num w:numId="30" w16cid:durableId="1721710316">
    <w:abstractNumId w:val="27"/>
  </w:num>
  <w:num w:numId="31" w16cid:durableId="599069617">
    <w:abstractNumId w:val="15"/>
  </w:num>
  <w:num w:numId="32" w16cid:durableId="387384686">
    <w:abstractNumId w:val="12"/>
  </w:num>
  <w:num w:numId="33" w16cid:durableId="122386392">
    <w:abstractNumId w:val="28"/>
  </w:num>
  <w:num w:numId="34" w16cid:durableId="1458405202">
    <w:abstractNumId w:val="19"/>
  </w:num>
  <w:num w:numId="35" w16cid:durableId="210651060">
    <w:abstractNumId w:val="10"/>
  </w:num>
  <w:num w:numId="36" w16cid:durableId="1690251897">
    <w:abstractNumId w:val="18"/>
  </w:num>
  <w:num w:numId="37" w16cid:durableId="281346369">
    <w:abstractNumId w:val="33"/>
  </w:num>
  <w:num w:numId="38" w16cid:durableId="1662535842">
    <w:abstractNumId w:val="30"/>
  </w:num>
  <w:num w:numId="39" w16cid:durableId="123737440">
    <w:abstractNumId w:val="6"/>
  </w:num>
  <w:num w:numId="40" w16cid:durableId="1296135702">
    <w:abstractNumId w:val="22"/>
  </w:num>
  <w:num w:numId="41" w16cid:durableId="310450819">
    <w:abstractNumId w:val="5"/>
  </w:num>
  <w:num w:numId="42" w16cid:durableId="1468358873">
    <w:abstractNumId w:val="13"/>
  </w:num>
  <w:num w:numId="43" w16cid:durableId="340089212">
    <w:abstractNumId w:val="20"/>
  </w:num>
  <w:num w:numId="44" w16cid:durableId="499008171">
    <w:abstractNumId w:val="26"/>
  </w:num>
  <w:num w:numId="45" w16cid:durableId="184046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C"/>
    <w:rsid w:val="000079D7"/>
    <w:rsid w:val="00063102"/>
    <w:rsid w:val="00067971"/>
    <w:rsid w:val="00072BA3"/>
    <w:rsid w:val="00073512"/>
    <w:rsid w:val="000916C1"/>
    <w:rsid w:val="00091819"/>
    <w:rsid w:val="000C0C60"/>
    <w:rsid w:val="000D2A43"/>
    <w:rsid w:val="000E297E"/>
    <w:rsid w:val="000E47F1"/>
    <w:rsid w:val="000F0FFB"/>
    <w:rsid w:val="000F3CCE"/>
    <w:rsid w:val="00103AC9"/>
    <w:rsid w:val="00105942"/>
    <w:rsid w:val="0012785D"/>
    <w:rsid w:val="00161A2E"/>
    <w:rsid w:val="00162B2E"/>
    <w:rsid w:val="00176BCC"/>
    <w:rsid w:val="00183F07"/>
    <w:rsid w:val="001A47E7"/>
    <w:rsid w:val="001B0112"/>
    <w:rsid w:val="001C2432"/>
    <w:rsid w:val="001D6771"/>
    <w:rsid w:val="001E3BBF"/>
    <w:rsid w:val="00216FD1"/>
    <w:rsid w:val="00221E44"/>
    <w:rsid w:val="002369C9"/>
    <w:rsid w:val="00260ED9"/>
    <w:rsid w:val="00266484"/>
    <w:rsid w:val="002708E0"/>
    <w:rsid w:val="002A06AF"/>
    <w:rsid w:val="002C5D9C"/>
    <w:rsid w:val="002E3118"/>
    <w:rsid w:val="002E340C"/>
    <w:rsid w:val="002E3D1E"/>
    <w:rsid w:val="0030351D"/>
    <w:rsid w:val="00322666"/>
    <w:rsid w:val="00324A31"/>
    <w:rsid w:val="00330976"/>
    <w:rsid w:val="00353849"/>
    <w:rsid w:val="00355CA8"/>
    <w:rsid w:val="003630BE"/>
    <w:rsid w:val="00363694"/>
    <w:rsid w:val="00383705"/>
    <w:rsid w:val="00390711"/>
    <w:rsid w:val="003A4FC1"/>
    <w:rsid w:val="003C09E9"/>
    <w:rsid w:val="003C7C4E"/>
    <w:rsid w:val="00421020"/>
    <w:rsid w:val="00423D8D"/>
    <w:rsid w:val="00445ACF"/>
    <w:rsid w:val="00447E41"/>
    <w:rsid w:val="0045785E"/>
    <w:rsid w:val="0046056F"/>
    <w:rsid w:val="004710D3"/>
    <w:rsid w:val="004962A0"/>
    <w:rsid w:val="004A18AF"/>
    <w:rsid w:val="004E2857"/>
    <w:rsid w:val="004F0E3C"/>
    <w:rsid w:val="00511FA8"/>
    <w:rsid w:val="0052493A"/>
    <w:rsid w:val="00527208"/>
    <w:rsid w:val="005431FC"/>
    <w:rsid w:val="005626C2"/>
    <w:rsid w:val="005F21A9"/>
    <w:rsid w:val="00610E29"/>
    <w:rsid w:val="00627E5D"/>
    <w:rsid w:val="00664E6A"/>
    <w:rsid w:val="00672CD4"/>
    <w:rsid w:val="00676500"/>
    <w:rsid w:val="0068491F"/>
    <w:rsid w:val="00685432"/>
    <w:rsid w:val="006875B8"/>
    <w:rsid w:val="006C0E52"/>
    <w:rsid w:val="006C4A94"/>
    <w:rsid w:val="006D1E25"/>
    <w:rsid w:val="006D3413"/>
    <w:rsid w:val="006E1345"/>
    <w:rsid w:val="00734934"/>
    <w:rsid w:val="00740514"/>
    <w:rsid w:val="00742C43"/>
    <w:rsid w:val="007541DF"/>
    <w:rsid w:val="007708A9"/>
    <w:rsid w:val="00781582"/>
    <w:rsid w:val="00782F84"/>
    <w:rsid w:val="007843D0"/>
    <w:rsid w:val="00784BE1"/>
    <w:rsid w:val="007961D8"/>
    <w:rsid w:val="0079698D"/>
    <w:rsid w:val="007A7D51"/>
    <w:rsid w:val="007C1E20"/>
    <w:rsid w:val="007D255D"/>
    <w:rsid w:val="007D6C85"/>
    <w:rsid w:val="007D758E"/>
    <w:rsid w:val="00806C30"/>
    <w:rsid w:val="00814366"/>
    <w:rsid w:val="0082735F"/>
    <w:rsid w:val="00834630"/>
    <w:rsid w:val="00861D6C"/>
    <w:rsid w:val="008772DF"/>
    <w:rsid w:val="008901BD"/>
    <w:rsid w:val="008B0D2A"/>
    <w:rsid w:val="008D495C"/>
    <w:rsid w:val="008D4F20"/>
    <w:rsid w:val="008D67EA"/>
    <w:rsid w:val="008E5150"/>
    <w:rsid w:val="008F084F"/>
    <w:rsid w:val="00907E0B"/>
    <w:rsid w:val="00926698"/>
    <w:rsid w:val="00933105"/>
    <w:rsid w:val="00947264"/>
    <w:rsid w:val="009573CD"/>
    <w:rsid w:val="009620D3"/>
    <w:rsid w:val="00965C51"/>
    <w:rsid w:val="0096670E"/>
    <w:rsid w:val="009773CC"/>
    <w:rsid w:val="009A3AF1"/>
    <w:rsid w:val="009B0B62"/>
    <w:rsid w:val="009C0BDB"/>
    <w:rsid w:val="009E0563"/>
    <w:rsid w:val="009F33BE"/>
    <w:rsid w:val="009F5DF6"/>
    <w:rsid w:val="00A113EF"/>
    <w:rsid w:val="00A152BD"/>
    <w:rsid w:val="00A15FF3"/>
    <w:rsid w:val="00A24C50"/>
    <w:rsid w:val="00A52E9A"/>
    <w:rsid w:val="00A75605"/>
    <w:rsid w:val="00A77E57"/>
    <w:rsid w:val="00A8400C"/>
    <w:rsid w:val="00A96C05"/>
    <w:rsid w:val="00AA457D"/>
    <w:rsid w:val="00AB4FDB"/>
    <w:rsid w:val="00AD7E4F"/>
    <w:rsid w:val="00AE281C"/>
    <w:rsid w:val="00B00667"/>
    <w:rsid w:val="00B128E6"/>
    <w:rsid w:val="00B13840"/>
    <w:rsid w:val="00B222E8"/>
    <w:rsid w:val="00B44CEB"/>
    <w:rsid w:val="00B46797"/>
    <w:rsid w:val="00B564E2"/>
    <w:rsid w:val="00B65C60"/>
    <w:rsid w:val="00B813A6"/>
    <w:rsid w:val="00B900D7"/>
    <w:rsid w:val="00BB7D0C"/>
    <w:rsid w:val="00BC12AC"/>
    <w:rsid w:val="00BD16B5"/>
    <w:rsid w:val="00BD6DDC"/>
    <w:rsid w:val="00BD78D3"/>
    <w:rsid w:val="00BF38C3"/>
    <w:rsid w:val="00BF5360"/>
    <w:rsid w:val="00C15DFC"/>
    <w:rsid w:val="00C32D57"/>
    <w:rsid w:val="00C32D7B"/>
    <w:rsid w:val="00C42070"/>
    <w:rsid w:val="00C43AEB"/>
    <w:rsid w:val="00C456B6"/>
    <w:rsid w:val="00C502C5"/>
    <w:rsid w:val="00C538F4"/>
    <w:rsid w:val="00C908F4"/>
    <w:rsid w:val="00C91F02"/>
    <w:rsid w:val="00CA7323"/>
    <w:rsid w:val="00CB63F4"/>
    <w:rsid w:val="00CD25DA"/>
    <w:rsid w:val="00CD62C0"/>
    <w:rsid w:val="00D01606"/>
    <w:rsid w:val="00D24AEA"/>
    <w:rsid w:val="00D30E3D"/>
    <w:rsid w:val="00D32EC1"/>
    <w:rsid w:val="00D36A08"/>
    <w:rsid w:val="00D4347E"/>
    <w:rsid w:val="00D53AB7"/>
    <w:rsid w:val="00D844AB"/>
    <w:rsid w:val="00DD1408"/>
    <w:rsid w:val="00DE0B3A"/>
    <w:rsid w:val="00DF1400"/>
    <w:rsid w:val="00E041AD"/>
    <w:rsid w:val="00E301BB"/>
    <w:rsid w:val="00E31108"/>
    <w:rsid w:val="00E33951"/>
    <w:rsid w:val="00E545FE"/>
    <w:rsid w:val="00E652B5"/>
    <w:rsid w:val="00E67124"/>
    <w:rsid w:val="00E76350"/>
    <w:rsid w:val="00E91F00"/>
    <w:rsid w:val="00EA1FF9"/>
    <w:rsid w:val="00EA3E9B"/>
    <w:rsid w:val="00EB09A7"/>
    <w:rsid w:val="00EB785D"/>
    <w:rsid w:val="00F00626"/>
    <w:rsid w:val="00F00DAA"/>
    <w:rsid w:val="00F0639A"/>
    <w:rsid w:val="00F12993"/>
    <w:rsid w:val="00F314D4"/>
    <w:rsid w:val="00F325E1"/>
    <w:rsid w:val="00F35BE1"/>
    <w:rsid w:val="00F377AB"/>
    <w:rsid w:val="00F52B48"/>
    <w:rsid w:val="00F77B40"/>
    <w:rsid w:val="00F968EA"/>
    <w:rsid w:val="00F976D6"/>
    <w:rsid w:val="00FA0B65"/>
    <w:rsid w:val="00FA1406"/>
    <w:rsid w:val="00FB41EB"/>
    <w:rsid w:val="00FB557D"/>
    <w:rsid w:val="00FC5A27"/>
    <w:rsid w:val="00FD02AB"/>
    <w:rsid w:val="00FD15FC"/>
    <w:rsid w:val="00FE008A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1E6FB"/>
  <w15:docId w15:val="{DF99FDF6-77F1-4E64-B030-BC7B6A93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  <w:pPr>
      <w:spacing w:line="275" w:lineRule="exact"/>
    </w:pPr>
  </w:style>
  <w:style w:type="paragraph" w:customStyle="1" w:styleId="Style3">
    <w:name w:val="Style3"/>
    <w:basedOn w:val="Normal"/>
    <w:uiPriority w:val="99"/>
    <w:pPr>
      <w:spacing w:line="274" w:lineRule="exact"/>
      <w:jc w:val="both"/>
    </w:pPr>
  </w:style>
  <w:style w:type="paragraph" w:customStyle="1" w:styleId="Style4">
    <w:name w:val="Style4"/>
    <w:basedOn w:val="Normal"/>
    <w:uiPriority w:val="99"/>
    <w:pPr>
      <w:spacing w:line="275" w:lineRule="exact"/>
      <w:jc w:val="both"/>
    </w:pPr>
  </w:style>
  <w:style w:type="paragraph" w:customStyle="1" w:styleId="Style5">
    <w:name w:val="Style5"/>
    <w:basedOn w:val="Normal"/>
    <w:uiPriority w:val="99"/>
    <w:pPr>
      <w:spacing w:line="274" w:lineRule="exact"/>
      <w:ind w:hanging="298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78" w:lineRule="exact"/>
      <w:jc w:val="both"/>
    </w:pPr>
  </w:style>
  <w:style w:type="paragraph" w:customStyle="1" w:styleId="Style10">
    <w:name w:val="Style10"/>
    <w:basedOn w:val="Normal"/>
    <w:uiPriority w:val="99"/>
    <w:pPr>
      <w:spacing w:line="276" w:lineRule="exact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78" w:lineRule="exact"/>
      <w:ind w:hanging="1339"/>
    </w:pPr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74" w:lineRule="exact"/>
      <w:jc w:val="center"/>
    </w:pPr>
  </w:style>
  <w:style w:type="paragraph" w:customStyle="1" w:styleId="Style17">
    <w:name w:val="Style17"/>
    <w:basedOn w:val="Normal"/>
    <w:uiPriority w:val="99"/>
    <w:pPr>
      <w:jc w:val="center"/>
    </w:pPr>
  </w:style>
  <w:style w:type="paragraph" w:customStyle="1" w:styleId="Style18">
    <w:name w:val="Style18"/>
    <w:basedOn w:val="Normal"/>
    <w:uiPriority w:val="99"/>
    <w:pPr>
      <w:spacing w:line="144" w:lineRule="exact"/>
      <w:ind w:firstLine="3398"/>
    </w:pPr>
  </w:style>
  <w:style w:type="paragraph" w:customStyle="1" w:styleId="Style19">
    <w:name w:val="Style19"/>
    <w:basedOn w:val="Normal"/>
    <w:uiPriority w:val="99"/>
    <w:pPr>
      <w:spacing w:line="274" w:lineRule="exact"/>
      <w:jc w:val="both"/>
    </w:pPr>
  </w:style>
  <w:style w:type="paragraph" w:customStyle="1" w:styleId="Style20">
    <w:name w:val="Style20"/>
    <w:basedOn w:val="Normal"/>
    <w:uiPriority w:val="99"/>
    <w:pPr>
      <w:spacing w:line="276" w:lineRule="exact"/>
      <w:ind w:firstLine="139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276" w:lineRule="exact"/>
    </w:pPr>
  </w:style>
  <w:style w:type="paragraph" w:customStyle="1" w:styleId="Style23">
    <w:name w:val="Style23"/>
    <w:basedOn w:val="Normal"/>
    <w:uiPriority w:val="99"/>
    <w:pPr>
      <w:spacing w:line="276" w:lineRule="exact"/>
    </w:pPr>
  </w:style>
  <w:style w:type="paragraph" w:customStyle="1" w:styleId="Style24">
    <w:name w:val="Style24"/>
    <w:basedOn w:val="Normal"/>
    <w:uiPriority w:val="99"/>
    <w:pPr>
      <w:spacing w:line="274" w:lineRule="exact"/>
    </w:pPr>
  </w:style>
  <w:style w:type="paragraph" w:customStyle="1" w:styleId="Style25">
    <w:name w:val="Style25"/>
    <w:basedOn w:val="Normal"/>
    <w:uiPriority w:val="99"/>
    <w:pPr>
      <w:spacing w:line="283" w:lineRule="exact"/>
      <w:ind w:firstLine="360"/>
    </w:pPr>
  </w:style>
  <w:style w:type="paragraph" w:customStyle="1" w:styleId="Style26">
    <w:name w:val="Style26"/>
    <w:basedOn w:val="Normal"/>
    <w:uiPriority w:val="99"/>
    <w:pPr>
      <w:spacing w:line="276" w:lineRule="exact"/>
      <w:jc w:val="both"/>
    </w:pPr>
  </w:style>
  <w:style w:type="paragraph" w:customStyle="1" w:styleId="Style27">
    <w:name w:val="Style27"/>
    <w:basedOn w:val="Normal"/>
    <w:uiPriority w:val="99"/>
    <w:pPr>
      <w:spacing w:line="144" w:lineRule="exact"/>
      <w:jc w:val="both"/>
    </w:pPr>
  </w:style>
  <w:style w:type="paragraph" w:customStyle="1" w:styleId="Style28">
    <w:name w:val="Style28"/>
    <w:basedOn w:val="Normal"/>
    <w:uiPriority w:val="99"/>
    <w:pPr>
      <w:spacing w:line="274" w:lineRule="exact"/>
      <w:jc w:val="both"/>
    </w:pPr>
  </w:style>
  <w:style w:type="paragraph" w:customStyle="1" w:styleId="Style29">
    <w:name w:val="Style29"/>
    <w:basedOn w:val="Normal"/>
    <w:uiPriority w:val="99"/>
    <w:pPr>
      <w:jc w:val="both"/>
    </w:pPr>
  </w:style>
  <w:style w:type="paragraph" w:customStyle="1" w:styleId="Style30">
    <w:name w:val="Style30"/>
    <w:basedOn w:val="Normal"/>
    <w:uiPriority w:val="99"/>
    <w:pPr>
      <w:spacing w:line="278" w:lineRule="exact"/>
      <w:jc w:val="both"/>
    </w:pPr>
  </w:style>
  <w:style w:type="paragraph" w:customStyle="1" w:styleId="Style31">
    <w:name w:val="Style31"/>
    <w:basedOn w:val="Normal"/>
    <w:uiPriority w:val="99"/>
    <w:pPr>
      <w:spacing w:line="276" w:lineRule="exact"/>
      <w:ind w:firstLine="720"/>
    </w:pPr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  <w:pPr>
      <w:jc w:val="both"/>
    </w:pPr>
  </w:style>
  <w:style w:type="paragraph" w:customStyle="1" w:styleId="Style34">
    <w:name w:val="Style34"/>
    <w:basedOn w:val="Normal"/>
    <w:uiPriority w:val="99"/>
    <w:pPr>
      <w:spacing w:line="274" w:lineRule="exact"/>
      <w:ind w:hanging="288"/>
    </w:pPr>
  </w:style>
  <w:style w:type="paragraph" w:customStyle="1" w:styleId="Style35">
    <w:name w:val="Style35"/>
    <w:basedOn w:val="Normal"/>
    <w:uiPriority w:val="99"/>
    <w:pPr>
      <w:spacing w:line="134" w:lineRule="exact"/>
      <w:ind w:firstLine="418"/>
      <w:jc w:val="both"/>
    </w:pPr>
  </w:style>
  <w:style w:type="paragraph" w:customStyle="1" w:styleId="Style36">
    <w:name w:val="Style36"/>
    <w:basedOn w:val="Normal"/>
    <w:uiPriority w:val="99"/>
  </w:style>
  <w:style w:type="paragraph" w:customStyle="1" w:styleId="Style37">
    <w:name w:val="Style37"/>
    <w:basedOn w:val="Normal"/>
    <w:uiPriority w:val="99"/>
  </w:style>
  <w:style w:type="paragraph" w:customStyle="1" w:styleId="Style38">
    <w:name w:val="Style38"/>
    <w:basedOn w:val="Normal"/>
    <w:uiPriority w:val="99"/>
    <w:pPr>
      <w:spacing w:line="274" w:lineRule="exact"/>
      <w:ind w:hanging="293"/>
      <w:jc w:val="both"/>
    </w:pPr>
  </w:style>
  <w:style w:type="paragraph" w:customStyle="1" w:styleId="Style39">
    <w:name w:val="Style39"/>
    <w:basedOn w:val="Normal"/>
    <w:uiPriority w:val="99"/>
    <w:pPr>
      <w:spacing w:line="276" w:lineRule="exact"/>
      <w:jc w:val="both"/>
    </w:pPr>
  </w:style>
  <w:style w:type="paragraph" w:customStyle="1" w:styleId="Style40">
    <w:name w:val="Style40"/>
    <w:basedOn w:val="Normal"/>
    <w:uiPriority w:val="99"/>
    <w:pPr>
      <w:spacing w:line="276" w:lineRule="exact"/>
      <w:ind w:firstLine="715"/>
      <w:jc w:val="both"/>
    </w:pPr>
  </w:style>
  <w:style w:type="paragraph" w:customStyle="1" w:styleId="Style41">
    <w:name w:val="Style41"/>
    <w:basedOn w:val="Normal"/>
    <w:uiPriority w:val="99"/>
    <w:pPr>
      <w:spacing w:line="317" w:lineRule="exact"/>
    </w:pPr>
  </w:style>
  <w:style w:type="paragraph" w:customStyle="1" w:styleId="Style42">
    <w:name w:val="Style42"/>
    <w:basedOn w:val="Normal"/>
    <w:uiPriority w:val="99"/>
    <w:pPr>
      <w:spacing w:line="276" w:lineRule="exact"/>
      <w:jc w:val="both"/>
    </w:pPr>
  </w:style>
  <w:style w:type="character" w:customStyle="1" w:styleId="FontStyle44">
    <w:name w:val="Font Style44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efaultParagraphFont"/>
    <w:uiPriority w:val="99"/>
    <w:rPr>
      <w:rFonts w:ascii="Garamond" w:hAnsi="Garamond" w:cs="Garamond"/>
      <w:b/>
      <w:bCs/>
      <w:i/>
      <w:iCs/>
      <w:spacing w:val="790"/>
      <w:sz w:val="8"/>
      <w:szCs w:val="8"/>
    </w:rPr>
  </w:style>
  <w:style w:type="character" w:customStyle="1" w:styleId="FontStyle46">
    <w:name w:val="Font Style46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DefaultParagraphFont"/>
    <w:uiPriority w:val="99"/>
    <w:rPr>
      <w:rFonts w:ascii="Georgia" w:hAnsi="Georgia" w:cs="Georgia"/>
      <w:b/>
      <w:bCs/>
      <w:smallCaps/>
      <w:spacing w:val="80"/>
      <w:sz w:val="10"/>
      <w:szCs w:val="10"/>
    </w:rPr>
  </w:style>
  <w:style w:type="character" w:customStyle="1" w:styleId="FontStyle48">
    <w:name w:val="Font Style48"/>
    <w:basedOn w:val="DefaultParagraphFont"/>
    <w:uiPriority w:val="99"/>
    <w:rPr>
      <w:rFonts w:ascii="Garamond" w:hAnsi="Garamond" w:cs="Garamond"/>
      <w:b/>
      <w:bCs/>
      <w:i/>
      <w:iCs/>
      <w:spacing w:val="20"/>
      <w:sz w:val="8"/>
      <w:szCs w:val="8"/>
    </w:rPr>
  </w:style>
  <w:style w:type="character" w:customStyle="1" w:styleId="FontStyle49">
    <w:name w:val="Font Style49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DefaultParagraphFont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1">
    <w:name w:val="Font Style51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2">
    <w:name w:val="Font Style52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3">
    <w:name w:val="Font Style5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efaultParagraphFon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3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DBC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DBC"/>
    <w:rPr>
      <w:rFonts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5F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F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4630"/>
    <w:pPr>
      <w:ind w:left="720"/>
      <w:contextualSpacing/>
    </w:pPr>
  </w:style>
  <w:style w:type="table" w:styleId="TableGrid">
    <w:name w:val="Table Grid"/>
    <w:basedOn w:val="TableNormal"/>
    <w:uiPriority w:val="59"/>
    <w:rsid w:val="00FE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">
    <w:name w:val="Heading #4_"/>
    <w:basedOn w:val="DefaultParagraphFont"/>
    <w:link w:val="Heading40"/>
    <w:rsid w:val="00DD1408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Heading40">
    <w:name w:val="Heading #4"/>
    <w:basedOn w:val="Normal"/>
    <w:link w:val="Heading4"/>
    <w:rsid w:val="00DD1408"/>
    <w:pPr>
      <w:shd w:val="clear" w:color="auto" w:fill="FFFFFF"/>
      <w:autoSpaceDE/>
      <w:autoSpaceDN/>
      <w:adjustRightInd/>
      <w:spacing w:line="360" w:lineRule="auto"/>
      <w:ind w:firstLine="720"/>
      <w:outlineLvl w:val="3"/>
    </w:pPr>
    <w:rPr>
      <w:rFonts w:ascii="Arial Narrow" w:eastAsia="Arial Narrow" w:hAnsi="Arial Narrow" w:cs="Arial Narrow"/>
      <w:b/>
      <w:bCs/>
    </w:rPr>
  </w:style>
  <w:style w:type="character" w:customStyle="1" w:styleId="FontStyle42">
    <w:name w:val="Font Style42"/>
    <w:uiPriority w:val="99"/>
    <w:rsid w:val="000E297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@drdpct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t@drdpct.r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22</Pages>
  <Words>10511</Words>
  <Characters>59914</Characters>
  <Application>Microsoft Office Word</Application>
  <DocSecurity>0</DocSecurity>
  <Lines>499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Acord contractual (Anexa 2 -P+E  Baldana-Titu) 07.05.2020 dat la avizat.doc</vt:lpstr>
      <vt:lpstr>Microsoft Word - Acord contractual (Anexa 2 -P+E  Baldana-Titu) 07.05.2020 dat la avizat.doc</vt:lpstr>
    </vt:vector>
  </TitlesOfParts>
  <Company/>
  <LinksUpToDate>false</LinksUpToDate>
  <CharactersWithSpaces>70285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Acord contractual (Anexa 2 -P+E  Baldana-Titu) 07.05.2020 dat la avizat.doc</dc:title>
  <dc:creator>Alecs</dc:creator>
  <cp:lastModifiedBy>Bianca Claudia</cp:lastModifiedBy>
  <cp:revision>213</cp:revision>
  <cp:lastPrinted>2023-05-03T08:41:00Z</cp:lastPrinted>
  <dcterms:created xsi:type="dcterms:W3CDTF">2023-04-25T11:45:00Z</dcterms:created>
  <dcterms:modified xsi:type="dcterms:W3CDTF">2025-03-25T12:34:00Z</dcterms:modified>
</cp:coreProperties>
</file>