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88A7" w14:textId="58393D77" w:rsidR="002C34F2" w:rsidRDefault="00FF0429" w:rsidP="000D45E0">
      <w:pPr>
        <w:rPr>
          <w:rFonts w:ascii="Times New Roman" w:hAnsi="Times New Roman"/>
          <w:b/>
          <w:sz w:val="24"/>
          <w:szCs w:val="24"/>
        </w:rPr>
      </w:pPr>
      <w:r>
        <w:rPr>
          <w:noProof/>
          <w:lang w:val="ro-RO" w:eastAsia="ro-RO"/>
        </w:rPr>
        <w:drawing>
          <wp:inline distT="0" distB="0" distL="0" distR="0" wp14:anchorId="7AC46D07" wp14:editId="5F6E5FA6">
            <wp:extent cx="5943600"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68095"/>
                    </a:xfrm>
                    <a:prstGeom prst="rect">
                      <a:avLst/>
                    </a:prstGeom>
                    <a:noFill/>
                    <a:ln>
                      <a:noFill/>
                    </a:ln>
                  </pic:spPr>
                </pic:pic>
              </a:graphicData>
            </a:graphic>
          </wp:inline>
        </w:drawing>
      </w:r>
      <w:r w:rsidR="002C34F2">
        <w:rPr>
          <w:rFonts w:ascii="Times New Roman" w:hAnsi="Times New Roman"/>
          <w:b/>
          <w:sz w:val="24"/>
          <w:szCs w:val="24"/>
        </w:rPr>
        <w:t>NR. __________________</w:t>
      </w:r>
    </w:p>
    <w:p w14:paraId="43D19A22" w14:textId="77777777" w:rsidR="00BF2644" w:rsidRPr="00BF2644" w:rsidRDefault="00BF2644" w:rsidP="00BF2644">
      <w:pPr>
        <w:rPr>
          <w:lang w:val="ro-RO"/>
        </w:rPr>
      </w:pPr>
    </w:p>
    <w:p w14:paraId="181357B8" w14:textId="62574962" w:rsidR="00A55B2C" w:rsidRPr="003D075D" w:rsidRDefault="00A55B2C" w:rsidP="00A55B2C">
      <w:pPr>
        <w:pStyle w:val="Heading6"/>
        <w:numPr>
          <w:ilvl w:val="0"/>
          <w:numId w:val="0"/>
        </w:numPr>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B3575">
        <w:rPr>
          <w:rFonts w:ascii="Times New Roman" w:hAnsi="Times New Roman"/>
          <w:b/>
          <w:sz w:val="24"/>
          <w:szCs w:val="24"/>
        </w:rPr>
        <w:t xml:space="preserve">                                 </w:t>
      </w:r>
      <w:r w:rsidRPr="003D075D">
        <w:rPr>
          <w:rFonts w:ascii="Times New Roman" w:hAnsi="Times New Roman"/>
          <w:b/>
          <w:sz w:val="24"/>
          <w:szCs w:val="24"/>
        </w:rPr>
        <w:t>Avizat,</w:t>
      </w:r>
    </w:p>
    <w:p w14:paraId="3918FAA5" w14:textId="7763C8C0" w:rsidR="00A55B2C" w:rsidRPr="003D075D" w:rsidRDefault="00A55B2C" w:rsidP="00A55B2C">
      <w:pPr>
        <w:pStyle w:val="Heading6"/>
        <w:numPr>
          <w:ilvl w:val="0"/>
          <w:numId w:val="0"/>
        </w:numPr>
        <w:jc w:val="left"/>
        <w:rPr>
          <w:rFonts w:ascii="Times New Roman" w:hAnsi="Times New Roman"/>
          <w:b/>
          <w:sz w:val="24"/>
          <w:szCs w:val="24"/>
        </w:rPr>
      </w:pPr>
      <w:r w:rsidRPr="003D075D">
        <w:rPr>
          <w:rFonts w:ascii="Times New Roman" w:hAnsi="Times New Roman"/>
          <w:b/>
          <w:sz w:val="24"/>
          <w:szCs w:val="24"/>
        </w:rPr>
        <w:tab/>
      </w:r>
      <w:r w:rsidRPr="003D075D">
        <w:rPr>
          <w:rFonts w:ascii="Times New Roman" w:hAnsi="Times New Roman"/>
          <w:b/>
          <w:sz w:val="24"/>
          <w:szCs w:val="24"/>
        </w:rPr>
        <w:tab/>
      </w:r>
      <w:r w:rsidRPr="003D075D">
        <w:rPr>
          <w:rFonts w:ascii="Times New Roman" w:hAnsi="Times New Roman"/>
          <w:b/>
          <w:sz w:val="24"/>
          <w:szCs w:val="24"/>
        </w:rPr>
        <w:tab/>
      </w:r>
      <w:r w:rsidRPr="003D075D">
        <w:rPr>
          <w:rFonts w:ascii="Times New Roman" w:hAnsi="Times New Roman"/>
          <w:b/>
          <w:sz w:val="24"/>
          <w:szCs w:val="24"/>
        </w:rPr>
        <w:tab/>
      </w:r>
      <w:r w:rsidRPr="003D075D">
        <w:rPr>
          <w:rFonts w:ascii="Times New Roman" w:hAnsi="Times New Roman"/>
          <w:b/>
          <w:sz w:val="24"/>
          <w:szCs w:val="24"/>
        </w:rPr>
        <w:tab/>
      </w:r>
      <w:r w:rsidRPr="003D075D">
        <w:rPr>
          <w:rFonts w:ascii="Times New Roman" w:hAnsi="Times New Roman"/>
          <w:b/>
          <w:sz w:val="24"/>
          <w:szCs w:val="24"/>
        </w:rPr>
        <w:tab/>
      </w:r>
      <w:r w:rsidR="00F252CF">
        <w:rPr>
          <w:rFonts w:ascii="Times New Roman" w:hAnsi="Times New Roman"/>
          <w:b/>
          <w:sz w:val="24"/>
          <w:szCs w:val="24"/>
        </w:rPr>
        <w:tab/>
        <w:t xml:space="preserve">         </w:t>
      </w:r>
      <w:r w:rsidR="00CB0043">
        <w:rPr>
          <w:rFonts w:ascii="Times New Roman" w:hAnsi="Times New Roman"/>
          <w:b/>
          <w:sz w:val="24"/>
          <w:szCs w:val="24"/>
        </w:rPr>
        <w:t xml:space="preserve">     </w:t>
      </w:r>
      <w:r w:rsidRPr="003D075D">
        <w:rPr>
          <w:rFonts w:ascii="Times New Roman" w:hAnsi="Times New Roman"/>
          <w:b/>
          <w:sz w:val="24"/>
          <w:szCs w:val="24"/>
        </w:rPr>
        <w:t xml:space="preserve">Director </w:t>
      </w:r>
      <w:r w:rsidR="00F252CF">
        <w:rPr>
          <w:rFonts w:ascii="Times New Roman" w:hAnsi="Times New Roman"/>
          <w:b/>
          <w:sz w:val="24"/>
          <w:szCs w:val="24"/>
        </w:rPr>
        <w:t>Regional</w:t>
      </w:r>
    </w:p>
    <w:p w14:paraId="0E546CC1" w14:textId="7F4235DC" w:rsidR="00A55B2C" w:rsidRDefault="00A55B2C" w:rsidP="00A55B2C">
      <w:pPr>
        <w:rPr>
          <w:rFonts w:ascii="Times New Roman" w:hAnsi="Times New Roman"/>
          <w:b/>
          <w:sz w:val="24"/>
          <w:szCs w:val="24"/>
          <w:lang w:val="ro-RO"/>
        </w:rPr>
      </w:pPr>
      <w:r w:rsidRPr="003D075D">
        <w:rPr>
          <w:rFonts w:ascii="Times New Roman" w:hAnsi="Times New Roman"/>
          <w:b/>
          <w:sz w:val="24"/>
          <w:szCs w:val="24"/>
          <w:lang w:val="ro-RO"/>
        </w:rPr>
        <w:tab/>
      </w:r>
      <w:r w:rsidRPr="003D075D">
        <w:rPr>
          <w:rFonts w:ascii="Times New Roman" w:hAnsi="Times New Roman"/>
          <w:b/>
          <w:sz w:val="24"/>
          <w:szCs w:val="24"/>
          <w:lang w:val="ro-RO"/>
        </w:rPr>
        <w:tab/>
      </w:r>
      <w:r w:rsidRPr="003D075D">
        <w:rPr>
          <w:rFonts w:ascii="Times New Roman" w:hAnsi="Times New Roman"/>
          <w:b/>
          <w:sz w:val="24"/>
          <w:szCs w:val="24"/>
          <w:lang w:val="ro-RO"/>
        </w:rPr>
        <w:tab/>
      </w:r>
      <w:r w:rsidRPr="003D075D">
        <w:rPr>
          <w:rFonts w:ascii="Times New Roman" w:hAnsi="Times New Roman"/>
          <w:b/>
          <w:sz w:val="24"/>
          <w:szCs w:val="24"/>
          <w:lang w:val="ro-RO"/>
        </w:rPr>
        <w:tab/>
      </w:r>
      <w:r w:rsidRPr="003D075D">
        <w:rPr>
          <w:rFonts w:ascii="Times New Roman" w:hAnsi="Times New Roman"/>
          <w:b/>
          <w:sz w:val="24"/>
          <w:szCs w:val="24"/>
          <w:lang w:val="ro-RO"/>
        </w:rPr>
        <w:tab/>
      </w:r>
      <w:r w:rsidRPr="003D075D">
        <w:rPr>
          <w:rFonts w:ascii="Times New Roman" w:hAnsi="Times New Roman"/>
          <w:b/>
          <w:sz w:val="24"/>
          <w:szCs w:val="24"/>
          <w:lang w:val="ro-RO"/>
        </w:rPr>
        <w:tab/>
      </w:r>
      <w:r w:rsidRPr="003D075D">
        <w:rPr>
          <w:rFonts w:ascii="Times New Roman" w:hAnsi="Times New Roman"/>
          <w:b/>
          <w:sz w:val="24"/>
          <w:szCs w:val="24"/>
          <w:lang w:val="ro-RO"/>
        </w:rPr>
        <w:tab/>
      </w:r>
      <w:r w:rsidR="00344BA5">
        <w:rPr>
          <w:rFonts w:ascii="Times New Roman" w:hAnsi="Times New Roman"/>
          <w:b/>
          <w:sz w:val="24"/>
          <w:szCs w:val="24"/>
          <w:lang w:val="ro-RO"/>
        </w:rPr>
        <w:t xml:space="preserve">  </w:t>
      </w:r>
      <w:r w:rsidR="00F252CF">
        <w:rPr>
          <w:rFonts w:ascii="Times New Roman" w:hAnsi="Times New Roman"/>
          <w:b/>
          <w:sz w:val="24"/>
          <w:szCs w:val="24"/>
          <w:lang w:val="ro-RO"/>
        </w:rPr>
        <w:t xml:space="preserve">        </w:t>
      </w:r>
      <w:r w:rsidR="00CB0043">
        <w:rPr>
          <w:rFonts w:ascii="Times New Roman" w:hAnsi="Times New Roman"/>
          <w:b/>
          <w:sz w:val="24"/>
          <w:szCs w:val="24"/>
          <w:lang w:val="ro-RO"/>
        </w:rPr>
        <w:t xml:space="preserve">     </w:t>
      </w:r>
      <w:r w:rsidR="00F252CF">
        <w:rPr>
          <w:rFonts w:ascii="Times New Roman" w:hAnsi="Times New Roman"/>
          <w:b/>
          <w:sz w:val="24"/>
          <w:szCs w:val="24"/>
          <w:lang w:val="ro-RO"/>
        </w:rPr>
        <w:t>Ec</w:t>
      </w:r>
      <w:r w:rsidR="00344BA5">
        <w:rPr>
          <w:rFonts w:ascii="Times New Roman" w:hAnsi="Times New Roman"/>
          <w:b/>
          <w:sz w:val="24"/>
          <w:szCs w:val="24"/>
          <w:lang w:val="ro-RO"/>
        </w:rPr>
        <w:t xml:space="preserve">. </w:t>
      </w:r>
      <w:r w:rsidR="00F252CF">
        <w:rPr>
          <w:rFonts w:ascii="Times New Roman" w:hAnsi="Times New Roman"/>
          <w:b/>
          <w:sz w:val="24"/>
          <w:szCs w:val="24"/>
          <w:lang w:val="ro-RO"/>
        </w:rPr>
        <w:t>Ichim Marian</w:t>
      </w:r>
    </w:p>
    <w:p w14:paraId="54796453" w14:textId="77777777" w:rsidR="00BF2644" w:rsidRPr="003D075D" w:rsidRDefault="00BF2644" w:rsidP="00A55B2C">
      <w:pPr>
        <w:rPr>
          <w:rFonts w:ascii="Times New Roman" w:hAnsi="Times New Roman"/>
          <w:b/>
          <w:sz w:val="24"/>
          <w:szCs w:val="24"/>
          <w:lang w:val="ro-RO"/>
        </w:rPr>
      </w:pPr>
    </w:p>
    <w:p w14:paraId="57DCCF4D" w14:textId="0D061BEE" w:rsidR="00A55B2C" w:rsidRDefault="00A55B2C" w:rsidP="00A55B2C">
      <w:pPr>
        <w:pStyle w:val="Heading6"/>
        <w:numPr>
          <w:ilvl w:val="0"/>
          <w:numId w:val="0"/>
        </w:numPr>
        <w:spacing w:before="0" w:line="240" w:lineRule="auto"/>
        <w:jc w:val="center"/>
        <w:rPr>
          <w:rFonts w:ascii="Times New Roman" w:hAnsi="Times New Roman"/>
          <w:b/>
          <w:sz w:val="28"/>
          <w:szCs w:val="28"/>
        </w:rPr>
      </w:pPr>
      <w:r>
        <w:rPr>
          <w:rFonts w:ascii="Times New Roman" w:hAnsi="Times New Roman"/>
          <w:b/>
          <w:sz w:val="24"/>
          <w:szCs w:val="24"/>
        </w:rPr>
        <w:t xml:space="preserve">         </w:t>
      </w:r>
      <w:r w:rsidRPr="002C34F2">
        <w:rPr>
          <w:rFonts w:ascii="Times New Roman" w:hAnsi="Times New Roman"/>
          <w:b/>
          <w:sz w:val="28"/>
          <w:szCs w:val="28"/>
        </w:rPr>
        <w:t>STRATEGIE DE CONTRACTARE</w:t>
      </w:r>
    </w:p>
    <w:p w14:paraId="3E6A442A" w14:textId="77777777" w:rsidR="00197FD1" w:rsidRPr="00197FD1" w:rsidRDefault="00197FD1" w:rsidP="00197FD1">
      <w:pPr>
        <w:rPr>
          <w:lang w:val="ro-RO"/>
        </w:rPr>
      </w:pPr>
    </w:p>
    <w:p w14:paraId="69DD82EC" w14:textId="0833E7B3" w:rsidR="00197FD1" w:rsidRDefault="006C4412" w:rsidP="00197FD1">
      <w:pPr>
        <w:spacing w:after="0" w:line="256" w:lineRule="auto"/>
        <w:jc w:val="center"/>
        <w:rPr>
          <w:rFonts w:ascii="Times New Roman" w:hAnsi="Times New Roman"/>
          <w:b/>
          <w:color w:val="000000" w:themeColor="text1"/>
          <w:sz w:val="24"/>
          <w:szCs w:val="24"/>
          <w:shd w:val="clear" w:color="auto" w:fill="FFFFFF"/>
        </w:rPr>
      </w:pPr>
      <w:bookmarkStart w:id="0" w:name="_Hlk192676045"/>
      <w:proofErr w:type="spellStart"/>
      <w:r>
        <w:rPr>
          <w:rFonts w:ascii="Times New Roman" w:hAnsi="Times New Roman" w:cs="Times New Roman"/>
          <w:b/>
          <w:sz w:val="24"/>
          <w:szCs w:val="24"/>
        </w:rPr>
        <w:t>Proiectare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executie</w:t>
      </w:r>
      <w:proofErr w:type="spellEnd"/>
      <w:r>
        <w:rPr>
          <w:rFonts w:ascii="Times New Roman" w:hAnsi="Times New Roman" w:cs="Times New Roman"/>
          <w:b/>
          <w:sz w:val="24"/>
          <w:szCs w:val="24"/>
        </w:rPr>
        <w:t xml:space="preserve"> </w:t>
      </w:r>
      <w:r w:rsidR="0096121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961212">
        <w:rPr>
          <w:rFonts w:ascii="Times New Roman" w:hAnsi="Times New Roman" w:cs="Times New Roman"/>
          <w:b/>
          <w:sz w:val="24"/>
          <w:szCs w:val="24"/>
        </w:rPr>
        <w:t>Pod</w:t>
      </w:r>
      <w:r w:rsidR="009C206F">
        <w:rPr>
          <w:rFonts w:ascii="Times New Roman" w:hAnsi="Times New Roman" w:cs="Times New Roman"/>
          <w:b/>
          <w:sz w:val="24"/>
          <w:szCs w:val="24"/>
        </w:rPr>
        <w:t>et</w:t>
      </w:r>
      <w:proofErr w:type="spellEnd"/>
      <w:r w:rsidR="00961212">
        <w:rPr>
          <w:rFonts w:ascii="Times New Roman" w:hAnsi="Times New Roman" w:cs="Times New Roman"/>
          <w:b/>
          <w:sz w:val="24"/>
          <w:szCs w:val="24"/>
        </w:rPr>
        <w:t xml:space="preserve"> pe DN</w:t>
      </w:r>
      <w:r w:rsidR="009C206F">
        <w:rPr>
          <w:rFonts w:ascii="Times New Roman" w:hAnsi="Times New Roman" w:cs="Times New Roman"/>
          <w:b/>
          <w:sz w:val="24"/>
          <w:szCs w:val="24"/>
        </w:rPr>
        <w:t>3</w:t>
      </w:r>
      <w:r w:rsidR="00961212">
        <w:rPr>
          <w:rFonts w:ascii="Times New Roman" w:hAnsi="Times New Roman" w:cs="Times New Roman"/>
          <w:b/>
          <w:sz w:val="24"/>
          <w:szCs w:val="24"/>
        </w:rPr>
        <w:t>, km 4</w:t>
      </w:r>
      <w:r w:rsidR="009C206F">
        <w:rPr>
          <w:rFonts w:ascii="Times New Roman" w:hAnsi="Times New Roman" w:cs="Times New Roman"/>
          <w:b/>
          <w:sz w:val="24"/>
          <w:szCs w:val="24"/>
        </w:rPr>
        <w:t>7</w:t>
      </w:r>
      <w:r w:rsidR="00961212">
        <w:rPr>
          <w:rFonts w:ascii="Times New Roman" w:hAnsi="Times New Roman" w:cs="Times New Roman"/>
          <w:b/>
          <w:sz w:val="24"/>
          <w:szCs w:val="24"/>
        </w:rPr>
        <w:t>+7</w:t>
      </w:r>
      <w:r w:rsidR="009C206F">
        <w:rPr>
          <w:rFonts w:ascii="Times New Roman" w:hAnsi="Times New Roman" w:cs="Times New Roman"/>
          <w:b/>
          <w:sz w:val="24"/>
          <w:szCs w:val="24"/>
        </w:rPr>
        <w:t>00</w:t>
      </w:r>
      <w:r w:rsidR="00961212">
        <w:rPr>
          <w:rFonts w:ascii="Times New Roman" w:hAnsi="Times New Roman" w:cs="Times New Roman"/>
          <w:b/>
          <w:sz w:val="24"/>
          <w:szCs w:val="24"/>
        </w:rPr>
        <w:t xml:space="preserve">, </w:t>
      </w:r>
      <w:proofErr w:type="spellStart"/>
      <w:r w:rsidR="00961212">
        <w:rPr>
          <w:rFonts w:ascii="Times New Roman" w:hAnsi="Times New Roman" w:cs="Times New Roman"/>
          <w:b/>
          <w:sz w:val="24"/>
          <w:szCs w:val="24"/>
        </w:rPr>
        <w:t>judetul</w:t>
      </w:r>
      <w:proofErr w:type="spellEnd"/>
      <w:r w:rsidR="00961212">
        <w:rPr>
          <w:rFonts w:ascii="Times New Roman" w:hAnsi="Times New Roman" w:cs="Times New Roman"/>
          <w:b/>
          <w:sz w:val="24"/>
          <w:szCs w:val="24"/>
        </w:rPr>
        <w:t xml:space="preserve"> </w:t>
      </w:r>
      <w:proofErr w:type="spellStart"/>
      <w:r w:rsidR="009C206F">
        <w:rPr>
          <w:rFonts w:ascii="Times New Roman" w:hAnsi="Times New Roman" w:cs="Times New Roman"/>
          <w:b/>
          <w:sz w:val="24"/>
          <w:szCs w:val="24"/>
        </w:rPr>
        <w:t>Calarasi</w:t>
      </w:r>
      <w:proofErr w:type="spellEnd"/>
    </w:p>
    <w:bookmarkEnd w:id="0"/>
    <w:p w14:paraId="5785C9A9" w14:textId="77777777" w:rsidR="006C4412" w:rsidRPr="00197FD1" w:rsidRDefault="006C4412" w:rsidP="00197FD1">
      <w:pPr>
        <w:spacing w:after="0" w:line="256" w:lineRule="auto"/>
        <w:jc w:val="center"/>
        <w:rPr>
          <w:rFonts w:ascii="Times New Roman" w:eastAsia="Cambria" w:hAnsi="Times New Roman" w:cs="Times New Roman"/>
          <w:b/>
          <w:noProof/>
          <w:sz w:val="28"/>
          <w:szCs w:val="28"/>
          <w:lang w:val="ro-RO"/>
        </w:rPr>
      </w:pPr>
    </w:p>
    <w:p w14:paraId="71F489D9" w14:textId="01848C39" w:rsidR="00197FD1" w:rsidRPr="00197FD1" w:rsidRDefault="002043A3" w:rsidP="00197FD1">
      <w:pPr>
        <w:spacing w:after="0" w:line="256" w:lineRule="auto"/>
        <w:jc w:val="center"/>
        <w:rPr>
          <w:rFonts w:ascii="Times New Roman" w:eastAsia="Cambria" w:hAnsi="Times New Roman" w:cs="Times New Roman"/>
          <w:b/>
          <w:noProof/>
          <w:sz w:val="28"/>
          <w:szCs w:val="28"/>
          <w:lang w:val="ro-RO"/>
        </w:rPr>
      </w:pPr>
      <w:r>
        <w:rPr>
          <w:rFonts w:ascii="Times New Roman" w:eastAsia="Cambria" w:hAnsi="Times New Roman" w:cs="Times New Roman"/>
          <w:b/>
          <w:noProof/>
          <w:sz w:val="28"/>
          <w:szCs w:val="28"/>
          <w:lang w:val="ro-RO"/>
        </w:rPr>
        <w:t xml:space="preserve">CONTRACT DE </w:t>
      </w:r>
      <w:r w:rsidR="00515489">
        <w:rPr>
          <w:rFonts w:ascii="Times New Roman" w:eastAsia="Cambria" w:hAnsi="Times New Roman" w:cs="Times New Roman"/>
          <w:b/>
          <w:noProof/>
          <w:sz w:val="28"/>
          <w:szCs w:val="28"/>
          <w:lang w:val="ro-RO"/>
        </w:rPr>
        <w:t>LUCRARI</w:t>
      </w:r>
      <w:r>
        <w:rPr>
          <w:rFonts w:ascii="Times New Roman" w:eastAsia="Cambria" w:hAnsi="Times New Roman" w:cs="Times New Roman"/>
          <w:b/>
          <w:noProof/>
          <w:sz w:val="28"/>
          <w:szCs w:val="28"/>
          <w:lang w:val="ro-RO"/>
        </w:rPr>
        <w:t xml:space="preserve"> </w:t>
      </w:r>
    </w:p>
    <w:p w14:paraId="4D593C2C" w14:textId="77777777" w:rsidR="00197FD1" w:rsidRPr="00197FD1" w:rsidRDefault="00197FD1" w:rsidP="00197FD1">
      <w:pPr>
        <w:spacing w:after="0" w:line="256" w:lineRule="auto"/>
        <w:jc w:val="center"/>
        <w:rPr>
          <w:rFonts w:ascii="Times New Roman" w:eastAsia="Cambria" w:hAnsi="Times New Roman" w:cs="Times New Roman"/>
          <w:b/>
          <w:noProof/>
          <w:sz w:val="28"/>
          <w:szCs w:val="28"/>
          <w:lang w:val="ro-RO"/>
        </w:rPr>
      </w:pPr>
    </w:p>
    <w:p w14:paraId="0CECFE77" w14:textId="70E69A2A" w:rsidR="00F044C5" w:rsidRPr="00197FD1" w:rsidRDefault="00197FD1" w:rsidP="008A0F8F">
      <w:pPr>
        <w:autoSpaceDE w:val="0"/>
        <w:autoSpaceDN w:val="0"/>
        <w:adjustRightInd w:val="0"/>
        <w:spacing w:after="0" w:line="240" w:lineRule="auto"/>
        <w:jc w:val="both"/>
        <w:rPr>
          <w:rFonts w:ascii="Times New Roman" w:eastAsia="Cambria" w:hAnsi="Times New Roman" w:cs="Times New Roman"/>
          <w:b/>
          <w:sz w:val="24"/>
          <w:szCs w:val="24"/>
          <w:lang w:val="ro-RO"/>
        </w:rPr>
      </w:pPr>
      <w:r w:rsidRPr="00197FD1">
        <w:rPr>
          <w:rFonts w:ascii="Times New Roman" w:eastAsia="Cambria" w:hAnsi="Times New Roman" w:cs="Times New Roman"/>
          <w:sz w:val="24"/>
          <w:szCs w:val="24"/>
          <w:lang w:val="ro-RO"/>
        </w:rPr>
        <w:tab/>
      </w:r>
      <w:r w:rsidRPr="00197FD1">
        <w:rPr>
          <w:rFonts w:ascii="Times New Roman" w:eastAsia="Cambria" w:hAnsi="Times New Roman" w:cs="Times New Roman"/>
          <w:sz w:val="24"/>
          <w:szCs w:val="24"/>
          <w:lang w:val="ro-RO"/>
        </w:rPr>
        <w:tab/>
      </w:r>
    </w:p>
    <w:p w14:paraId="3E0C455F" w14:textId="4FE6AD8F" w:rsidR="00634474" w:rsidRPr="009C206F" w:rsidRDefault="00634474" w:rsidP="00634474">
      <w:pPr>
        <w:autoSpaceDE w:val="0"/>
        <w:autoSpaceDN w:val="0"/>
        <w:adjustRightInd w:val="0"/>
        <w:spacing w:after="0" w:line="240" w:lineRule="auto"/>
        <w:ind w:left="720" w:firstLine="720"/>
        <w:jc w:val="both"/>
        <w:rPr>
          <w:rFonts w:ascii="Times New Roman" w:eastAsia="Cambria" w:hAnsi="Times New Roman" w:cs="Times New Roman"/>
          <w:b/>
          <w:sz w:val="24"/>
          <w:szCs w:val="24"/>
          <w:lang w:val="ro-RO"/>
        </w:rPr>
      </w:pPr>
      <w:r w:rsidRPr="009C206F">
        <w:rPr>
          <w:rFonts w:ascii="Times New Roman" w:eastAsia="Cambria" w:hAnsi="Times New Roman" w:cs="Times New Roman"/>
          <w:b/>
          <w:sz w:val="24"/>
          <w:szCs w:val="24"/>
          <w:lang w:val="ro-RO"/>
        </w:rPr>
        <w:t>Cod unic de identificare achizitie:16054368/202</w:t>
      </w:r>
      <w:r w:rsidR="00961212" w:rsidRPr="009C206F">
        <w:rPr>
          <w:rFonts w:ascii="Times New Roman" w:eastAsia="Cambria" w:hAnsi="Times New Roman" w:cs="Times New Roman"/>
          <w:b/>
          <w:sz w:val="24"/>
          <w:szCs w:val="24"/>
          <w:lang w:val="ro-RO"/>
        </w:rPr>
        <w:t>5</w:t>
      </w:r>
      <w:r w:rsidRPr="009C206F">
        <w:rPr>
          <w:rFonts w:ascii="Times New Roman" w:eastAsia="Cambria" w:hAnsi="Times New Roman" w:cs="Times New Roman"/>
          <w:b/>
          <w:sz w:val="24"/>
          <w:szCs w:val="24"/>
          <w:lang w:val="ro-RO"/>
        </w:rPr>
        <w:t>/</w:t>
      </w:r>
      <w:r w:rsidR="009C206F" w:rsidRPr="009C206F">
        <w:rPr>
          <w:rFonts w:ascii="Times New Roman" w:eastAsia="Cambria" w:hAnsi="Times New Roman" w:cs="Times New Roman"/>
          <w:b/>
          <w:sz w:val="24"/>
          <w:szCs w:val="24"/>
          <w:lang w:val="ro-RO"/>
        </w:rPr>
        <w:t>2585</w:t>
      </w:r>
      <w:r w:rsidR="00961212" w:rsidRPr="009C206F">
        <w:rPr>
          <w:rFonts w:ascii="Times New Roman" w:eastAsia="Cambria" w:hAnsi="Times New Roman" w:cs="Times New Roman"/>
          <w:b/>
          <w:sz w:val="24"/>
          <w:szCs w:val="24"/>
          <w:lang w:val="ro-RO"/>
        </w:rPr>
        <w:t>/S13</w:t>
      </w:r>
    </w:p>
    <w:p w14:paraId="406CABC3" w14:textId="77777777" w:rsidR="00A55B2C" w:rsidRDefault="00A55B2C" w:rsidP="00A55B2C">
      <w:pPr>
        <w:pStyle w:val="Default"/>
        <w:jc w:val="center"/>
        <w:rPr>
          <w:sz w:val="28"/>
          <w:szCs w:val="28"/>
          <w:lang w:val="es-ES"/>
        </w:rPr>
      </w:pPr>
    </w:p>
    <w:tbl>
      <w:tblPr>
        <w:tblStyle w:val="TableGrid"/>
        <w:tblW w:w="9180" w:type="dxa"/>
        <w:jc w:val="center"/>
        <w:tblLook w:val="04A0" w:firstRow="1" w:lastRow="0" w:firstColumn="1" w:lastColumn="0" w:noHBand="0" w:noVBand="1"/>
      </w:tblPr>
      <w:tblGrid>
        <w:gridCol w:w="213"/>
        <w:gridCol w:w="177"/>
        <w:gridCol w:w="4201"/>
        <w:gridCol w:w="111"/>
        <w:gridCol w:w="2125"/>
        <w:gridCol w:w="2331"/>
        <w:gridCol w:w="22"/>
      </w:tblGrid>
      <w:tr w:rsidR="00A55B2C" w:rsidRPr="00E06FC5" w14:paraId="776E6339" w14:textId="77777777" w:rsidTr="002F1985">
        <w:trPr>
          <w:gridAfter w:val="1"/>
          <w:wAfter w:w="22" w:type="dxa"/>
          <w:jc w:val="center"/>
        </w:trPr>
        <w:tc>
          <w:tcPr>
            <w:tcW w:w="362" w:type="dxa"/>
            <w:gridSpan w:val="2"/>
            <w:tcBorders>
              <w:bottom w:val="single" w:sz="4" w:space="0" w:color="auto"/>
              <w:right w:val="single" w:sz="4" w:space="0" w:color="auto"/>
            </w:tcBorders>
          </w:tcPr>
          <w:p w14:paraId="24063D38" w14:textId="3A2EBB1C" w:rsidR="00A55B2C" w:rsidRPr="00E06FC5" w:rsidRDefault="001F5606" w:rsidP="002F1985">
            <w:pPr>
              <w:pStyle w:val="Heading6"/>
              <w:numPr>
                <w:ilvl w:val="0"/>
                <w:numId w:val="0"/>
              </w:numPr>
              <w:spacing w:before="0" w:line="240" w:lineRule="auto"/>
              <w:jc w:val="left"/>
              <w:rPr>
                <w:rFonts w:ascii="Times New Roman" w:hAnsi="Times New Roman"/>
                <w:b/>
                <w:sz w:val="24"/>
                <w:szCs w:val="24"/>
              </w:rPr>
            </w:pPr>
            <w:r>
              <w:rPr>
                <w:rFonts w:ascii="Times New Roman" w:hAnsi="Times New Roman"/>
                <w:b/>
                <w:sz w:val="24"/>
                <w:szCs w:val="24"/>
              </w:rPr>
              <w:t>X</w:t>
            </w:r>
          </w:p>
        </w:tc>
        <w:tc>
          <w:tcPr>
            <w:tcW w:w="4214" w:type="dxa"/>
            <w:tcBorders>
              <w:top w:val="nil"/>
              <w:left w:val="single" w:sz="4" w:space="0" w:color="auto"/>
              <w:bottom w:val="nil"/>
              <w:right w:val="nil"/>
            </w:tcBorders>
          </w:tcPr>
          <w:p w14:paraId="1E675DF8"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 xml:space="preserve">Elaborată </w:t>
            </w:r>
          </w:p>
        </w:tc>
        <w:tc>
          <w:tcPr>
            <w:tcW w:w="4582" w:type="dxa"/>
            <w:gridSpan w:val="3"/>
            <w:tcBorders>
              <w:top w:val="nil"/>
              <w:left w:val="nil"/>
              <w:bottom w:val="nil"/>
              <w:right w:val="nil"/>
            </w:tcBorders>
          </w:tcPr>
          <w:p w14:paraId="7E8CB7A6"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p>
        </w:tc>
      </w:tr>
      <w:tr w:rsidR="00A55B2C" w:rsidRPr="00E06FC5" w14:paraId="09140323" w14:textId="77777777" w:rsidTr="002F1985">
        <w:trPr>
          <w:gridAfter w:val="1"/>
          <w:wAfter w:w="22" w:type="dxa"/>
          <w:jc w:val="center"/>
        </w:trPr>
        <w:tc>
          <w:tcPr>
            <w:tcW w:w="362" w:type="dxa"/>
            <w:gridSpan w:val="2"/>
            <w:tcBorders>
              <w:right w:val="single" w:sz="4" w:space="0" w:color="auto"/>
            </w:tcBorders>
          </w:tcPr>
          <w:p w14:paraId="60E16EBA" w14:textId="64D428D1"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p>
        </w:tc>
        <w:tc>
          <w:tcPr>
            <w:tcW w:w="4214" w:type="dxa"/>
            <w:tcBorders>
              <w:top w:val="nil"/>
              <w:left w:val="single" w:sz="4" w:space="0" w:color="auto"/>
              <w:bottom w:val="nil"/>
              <w:right w:val="nil"/>
            </w:tcBorders>
          </w:tcPr>
          <w:p w14:paraId="4361BA80"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 xml:space="preserve">Actualizată </w:t>
            </w:r>
          </w:p>
        </w:tc>
        <w:tc>
          <w:tcPr>
            <w:tcW w:w="4582" w:type="dxa"/>
            <w:gridSpan w:val="3"/>
            <w:tcBorders>
              <w:top w:val="nil"/>
              <w:left w:val="nil"/>
              <w:bottom w:val="nil"/>
              <w:right w:val="nil"/>
            </w:tcBorders>
          </w:tcPr>
          <w:p w14:paraId="173C8DAE"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p>
        </w:tc>
      </w:tr>
      <w:tr w:rsidR="00A55B2C" w:rsidRPr="00E06FC5" w14:paraId="146E905D" w14:textId="77777777" w:rsidTr="00F73D59">
        <w:tblPrEx>
          <w:jc w:val="left"/>
        </w:tblPrEx>
        <w:trPr>
          <w:gridBefore w:val="1"/>
          <w:wBefore w:w="198" w:type="dxa"/>
        </w:trPr>
        <w:tc>
          <w:tcPr>
            <w:tcW w:w="4489" w:type="dxa"/>
            <w:gridSpan w:val="3"/>
          </w:tcPr>
          <w:p w14:paraId="5FC90EA9" w14:textId="77777777" w:rsidR="00A55B2C" w:rsidRPr="00E06FC5" w:rsidRDefault="00A55B2C" w:rsidP="002F1985">
            <w:pPr>
              <w:rPr>
                <w:rFonts w:ascii="Times New Roman" w:hAnsi="Times New Roman"/>
                <w:b/>
                <w:sz w:val="24"/>
                <w:szCs w:val="24"/>
              </w:rPr>
            </w:pPr>
            <w:r w:rsidRPr="00E06FC5">
              <w:rPr>
                <w:rFonts w:ascii="Times New Roman" w:hAnsi="Times New Roman"/>
                <w:b/>
                <w:sz w:val="24"/>
                <w:szCs w:val="24"/>
              </w:rPr>
              <w:t xml:space="preserve">0. </w:t>
            </w:r>
            <w:r w:rsidRPr="00E06FC5">
              <w:rPr>
                <w:rFonts w:ascii="Times New Roman" w:hAnsi="Times New Roman"/>
                <w:sz w:val="24"/>
                <w:szCs w:val="24"/>
              </w:rPr>
              <w:t>A fost derulat un proces de consultare a pieței</w:t>
            </w:r>
          </w:p>
        </w:tc>
        <w:tc>
          <w:tcPr>
            <w:tcW w:w="2132" w:type="dxa"/>
            <w:vAlign w:val="center"/>
          </w:tcPr>
          <w:p w14:paraId="3F444508" w14:textId="77777777" w:rsidR="00A55B2C" w:rsidRPr="00E06FC5" w:rsidRDefault="00A55B2C" w:rsidP="002F1985">
            <w:pPr>
              <w:jc w:val="center"/>
              <w:rPr>
                <w:rFonts w:ascii="Times New Roman" w:hAnsi="Times New Roman"/>
                <w:sz w:val="24"/>
                <w:szCs w:val="24"/>
              </w:rPr>
            </w:pPr>
            <w:r w:rsidRPr="00E06FC5">
              <w:rPr>
                <w:rFonts w:ascii="Times New Roman" w:hAnsi="Times New Roman"/>
                <w:sz w:val="24"/>
                <w:szCs w:val="24"/>
              </w:rPr>
              <w:t>DA</w:t>
            </w:r>
          </w:p>
        </w:tc>
        <w:tc>
          <w:tcPr>
            <w:tcW w:w="2361" w:type="dxa"/>
            <w:gridSpan w:val="2"/>
            <w:vAlign w:val="center"/>
          </w:tcPr>
          <w:p w14:paraId="3919235E" w14:textId="77777777" w:rsidR="00A55B2C" w:rsidRPr="00E06FC5" w:rsidRDefault="00A55B2C" w:rsidP="002F1985">
            <w:pPr>
              <w:jc w:val="center"/>
              <w:rPr>
                <w:rFonts w:ascii="Times New Roman" w:hAnsi="Times New Roman"/>
                <w:sz w:val="24"/>
                <w:szCs w:val="24"/>
              </w:rPr>
            </w:pPr>
            <w:r w:rsidRPr="007228EE">
              <w:rPr>
                <w:rFonts w:ascii="Times New Roman" w:hAnsi="Times New Roman"/>
                <w:b/>
                <w:sz w:val="24"/>
                <w:szCs w:val="24"/>
              </w:rPr>
              <w:t>X</w:t>
            </w:r>
            <w:r w:rsidRPr="00E06FC5">
              <w:rPr>
                <w:rFonts w:ascii="Times New Roman" w:hAnsi="Times New Roman"/>
                <w:sz w:val="24"/>
                <w:szCs w:val="24"/>
              </w:rPr>
              <w:t xml:space="preserve"> NU</w:t>
            </w:r>
          </w:p>
        </w:tc>
      </w:tr>
      <w:tr w:rsidR="00A55B2C" w:rsidRPr="00E06FC5" w14:paraId="183F3CB0" w14:textId="77777777" w:rsidTr="00F73D59">
        <w:tblPrEx>
          <w:jc w:val="left"/>
        </w:tblPrEx>
        <w:trPr>
          <w:gridBefore w:val="1"/>
          <w:wBefore w:w="198" w:type="dxa"/>
        </w:trPr>
        <w:tc>
          <w:tcPr>
            <w:tcW w:w="4489" w:type="dxa"/>
            <w:gridSpan w:val="3"/>
          </w:tcPr>
          <w:p w14:paraId="70A4F0A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0.12. </w:t>
            </w:r>
            <w:r w:rsidRPr="00E06FC5">
              <w:rPr>
                <w:rFonts w:ascii="Times New Roman" w:hAnsi="Times New Roman"/>
                <w:sz w:val="24"/>
                <w:szCs w:val="24"/>
              </w:rPr>
              <w:t>Procesul de consultare a pieței a fost finalizat prin preluarea informațiilor în documentația de atribuire (documente suport anexate)</w:t>
            </w:r>
          </w:p>
        </w:tc>
        <w:tc>
          <w:tcPr>
            <w:tcW w:w="2132" w:type="dxa"/>
            <w:vAlign w:val="center"/>
          </w:tcPr>
          <w:p w14:paraId="02B0878B"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DA</w:t>
            </w:r>
          </w:p>
        </w:tc>
        <w:tc>
          <w:tcPr>
            <w:tcW w:w="2361" w:type="dxa"/>
            <w:gridSpan w:val="2"/>
            <w:vAlign w:val="center"/>
          </w:tcPr>
          <w:p w14:paraId="494C8961"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7228EE">
              <w:rPr>
                <w:rFonts w:ascii="Times New Roman" w:hAnsi="Times New Roman"/>
                <w:b/>
                <w:sz w:val="24"/>
                <w:szCs w:val="24"/>
              </w:rPr>
              <w:t>X</w:t>
            </w:r>
            <w:r w:rsidRPr="00E06FC5">
              <w:rPr>
                <w:rFonts w:ascii="Times New Roman" w:hAnsi="Times New Roman"/>
                <w:sz w:val="24"/>
                <w:szCs w:val="24"/>
              </w:rPr>
              <w:t xml:space="preserve"> NU</w:t>
            </w:r>
          </w:p>
        </w:tc>
      </w:tr>
      <w:tr w:rsidR="00A55B2C" w:rsidRPr="00E06FC5" w14:paraId="689FC82F" w14:textId="77777777" w:rsidTr="00F73D59">
        <w:tblPrEx>
          <w:jc w:val="left"/>
        </w:tblPrEx>
        <w:trPr>
          <w:gridBefore w:val="1"/>
          <w:wBefore w:w="198" w:type="dxa"/>
        </w:trPr>
        <w:tc>
          <w:tcPr>
            <w:tcW w:w="4489" w:type="dxa"/>
            <w:gridSpan w:val="3"/>
          </w:tcPr>
          <w:p w14:paraId="4D07EC60"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 xml:space="preserve">0.13 </w:t>
            </w:r>
            <w:r w:rsidRPr="00E06FC5">
              <w:rPr>
                <w:rFonts w:ascii="Times New Roman" w:hAnsi="Times New Roman"/>
                <w:sz w:val="24"/>
                <w:szCs w:val="24"/>
              </w:rPr>
              <w:t xml:space="preserve"> Data finalizării procesului de consultare a pieței</w:t>
            </w:r>
          </w:p>
        </w:tc>
        <w:tc>
          <w:tcPr>
            <w:tcW w:w="4493" w:type="dxa"/>
            <w:gridSpan w:val="3"/>
            <w:vAlign w:val="center"/>
          </w:tcPr>
          <w:p w14:paraId="440400CE"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Nu este cazul</w:t>
            </w:r>
          </w:p>
        </w:tc>
      </w:tr>
    </w:tbl>
    <w:p w14:paraId="54CF9BC0" w14:textId="77777777" w:rsidR="002C34F2" w:rsidRDefault="002C34F2" w:rsidP="00A55B2C">
      <w:pPr>
        <w:pStyle w:val="Default"/>
        <w:jc w:val="both"/>
        <w:rPr>
          <w:lang w:val="ro-RO"/>
        </w:rPr>
      </w:pPr>
    </w:p>
    <w:p w14:paraId="7D21011C" w14:textId="7BFECA34" w:rsidR="00185C27" w:rsidRPr="005C7F66" w:rsidRDefault="00A55B2C" w:rsidP="00325986">
      <w:pPr>
        <w:spacing w:after="0" w:line="256" w:lineRule="auto"/>
        <w:ind w:firstLine="720"/>
        <w:jc w:val="both"/>
        <w:rPr>
          <w:rFonts w:ascii="Times New Roman" w:hAnsi="Times New Roman" w:cs="Times New Roman"/>
          <w:b/>
          <w:sz w:val="24"/>
          <w:szCs w:val="24"/>
          <w:lang w:val="it-IT"/>
        </w:rPr>
      </w:pPr>
      <w:r w:rsidRPr="00002168">
        <w:rPr>
          <w:rFonts w:ascii="Times New Roman" w:hAnsi="Times New Roman" w:cs="Times New Roman"/>
          <w:sz w:val="24"/>
          <w:szCs w:val="24"/>
          <w:lang w:val="ro-RO"/>
        </w:rPr>
        <w:t>Prezenta Strategie de Contractare documentează deciziile Autorității Contractante din etapa de planificare/pregătire a achiziției publice având ca obiect</w:t>
      </w:r>
      <w:r w:rsidRPr="00002168">
        <w:rPr>
          <w:rFonts w:ascii="Times New Roman" w:hAnsi="Times New Roman" w:cs="Times New Roman"/>
          <w:sz w:val="24"/>
          <w:szCs w:val="24"/>
          <w:lang w:val="it-IT"/>
        </w:rPr>
        <w:t xml:space="preserve"> </w:t>
      </w:r>
      <w:r w:rsidR="0029055A">
        <w:rPr>
          <w:rFonts w:ascii="Times New Roman" w:eastAsia="Calibri" w:hAnsi="Times New Roman" w:cs="Times New Roman"/>
          <w:b/>
          <w:sz w:val="24"/>
          <w:szCs w:val="24"/>
          <w:lang w:val="ro-RO"/>
        </w:rPr>
        <w:t>,,</w:t>
      </w:r>
      <w:r w:rsidR="006C4412" w:rsidRPr="006C4412">
        <w:rPr>
          <w:rFonts w:ascii="Times New Roman" w:eastAsia="Calibri" w:hAnsi="Times New Roman" w:cs="Times New Roman"/>
          <w:b/>
          <w:sz w:val="24"/>
          <w:szCs w:val="24"/>
          <w:lang w:val="ro-RO"/>
        </w:rPr>
        <w:t xml:space="preserve">Proiectare si executie - </w:t>
      </w:r>
      <w:proofErr w:type="spellStart"/>
      <w:r w:rsidR="00325986">
        <w:rPr>
          <w:rFonts w:ascii="Times New Roman" w:hAnsi="Times New Roman" w:cs="Times New Roman"/>
          <w:b/>
          <w:sz w:val="24"/>
          <w:szCs w:val="24"/>
        </w:rPr>
        <w:t>Pod</w:t>
      </w:r>
      <w:r w:rsidR="009C206F">
        <w:rPr>
          <w:rFonts w:ascii="Times New Roman" w:hAnsi="Times New Roman" w:cs="Times New Roman"/>
          <w:b/>
          <w:sz w:val="24"/>
          <w:szCs w:val="24"/>
        </w:rPr>
        <w:t>et</w:t>
      </w:r>
      <w:proofErr w:type="spellEnd"/>
      <w:r w:rsidR="00325986">
        <w:rPr>
          <w:rFonts w:ascii="Times New Roman" w:hAnsi="Times New Roman" w:cs="Times New Roman"/>
          <w:b/>
          <w:sz w:val="24"/>
          <w:szCs w:val="24"/>
        </w:rPr>
        <w:t xml:space="preserve"> pe DN</w:t>
      </w:r>
      <w:r w:rsidR="009C206F">
        <w:rPr>
          <w:rFonts w:ascii="Times New Roman" w:hAnsi="Times New Roman" w:cs="Times New Roman"/>
          <w:b/>
          <w:sz w:val="24"/>
          <w:szCs w:val="24"/>
        </w:rPr>
        <w:t>3</w:t>
      </w:r>
      <w:r w:rsidR="00325986">
        <w:rPr>
          <w:rFonts w:ascii="Times New Roman" w:hAnsi="Times New Roman" w:cs="Times New Roman"/>
          <w:b/>
          <w:sz w:val="24"/>
          <w:szCs w:val="24"/>
        </w:rPr>
        <w:t>, km 4</w:t>
      </w:r>
      <w:r w:rsidR="009C206F">
        <w:rPr>
          <w:rFonts w:ascii="Times New Roman" w:hAnsi="Times New Roman" w:cs="Times New Roman"/>
          <w:b/>
          <w:sz w:val="24"/>
          <w:szCs w:val="24"/>
        </w:rPr>
        <w:t>7</w:t>
      </w:r>
      <w:r w:rsidR="00325986">
        <w:rPr>
          <w:rFonts w:ascii="Times New Roman" w:hAnsi="Times New Roman" w:cs="Times New Roman"/>
          <w:b/>
          <w:sz w:val="24"/>
          <w:szCs w:val="24"/>
        </w:rPr>
        <w:t>+7</w:t>
      </w:r>
      <w:r w:rsidR="009C206F">
        <w:rPr>
          <w:rFonts w:ascii="Times New Roman" w:hAnsi="Times New Roman" w:cs="Times New Roman"/>
          <w:b/>
          <w:sz w:val="24"/>
          <w:szCs w:val="24"/>
        </w:rPr>
        <w:t>00</w:t>
      </w:r>
      <w:r w:rsidR="00325986">
        <w:rPr>
          <w:rFonts w:ascii="Times New Roman" w:hAnsi="Times New Roman" w:cs="Times New Roman"/>
          <w:b/>
          <w:sz w:val="24"/>
          <w:szCs w:val="24"/>
        </w:rPr>
        <w:t xml:space="preserve">, </w:t>
      </w:r>
      <w:proofErr w:type="spellStart"/>
      <w:r w:rsidR="00325986">
        <w:rPr>
          <w:rFonts w:ascii="Times New Roman" w:hAnsi="Times New Roman" w:cs="Times New Roman"/>
          <w:b/>
          <w:sz w:val="24"/>
          <w:szCs w:val="24"/>
        </w:rPr>
        <w:t>judetul</w:t>
      </w:r>
      <w:proofErr w:type="spellEnd"/>
      <w:r w:rsidR="00325986">
        <w:rPr>
          <w:rFonts w:ascii="Times New Roman" w:hAnsi="Times New Roman" w:cs="Times New Roman"/>
          <w:b/>
          <w:sz w:val="24"/>
          <w:szCs w:val="24"/>
        </w:rPr>
        <w:t xml:space="preserve"> </w:t>
      </w:r>
      <w:proofErr w:type="spellStart"/>
      <w:r w:rsidR="009C206F">
        <w:rPr>
          <w:rFonts w:ascii="Times New Roman" w:hAnsi="Times New Roman" w:cs="Times New Roman"/>
          <w:b/>
          <w:sz w:val="24"/>
          <w:szCs w:val="24"/>
        </w:rPr>
        <w:t>Calarasi</w:t>
      </w:r>
      <w:proofErr w:type="spellEnd"/>
      <w:r w:rsidR="006C4412" w:rsidRPr="006C4412">
        <w:rPr>
          <w:rFonts w:ascii="Times New Roman" w:eastAsia="Calibri" w:hAnsi="Times New Roman" w:cs="Times New Roman"/>
          <w:b/>
          <w:sz w:val="24"/>
          <w:szCs w:val="24"/>
          <w:lang w:val="ro-RO"/>
        </w:rPr>
        <w:t>"</w:t>
      </w:r>
      <w:r w:rsidR="006C4412">
        <w:rPr>
          <w:rFonts w:ascii="Times New Roman" w:eastAsia="Calibri" w:hAnsi="Times New Roman" w:cs="Times New Roman"/>
          <w:b/>
          <w:sz w:val="24"/>
          <w:szCs w:val="24"/>
          <w:lang w:val="ro-RO"/>
        </w:rPr>
        <w:t xml:space="preserve"> -</w:t>
      </w:r>
      <w:r w:rsidR="0029055A" w:rsidRPr="0029055A">
        <w:rPr>
          <w:rFonts w:ascii="Times New Roman" w:eastAsia="Calibri" w:hAnsi="Times New Roman" w:cs="Times New Roman"/>
          <w:b/>
          <w:sz w:val="24"/>
          <w:szCs w:val="24"/>
          <w:lang w:val="ro-RO"/>
        </w:rPr>
        <w:t xml:space="preserve"> D.R.D.P. Constanța’’</w:t>
      </w:r>
      <w:r w:rsidR="002965D6" w:rsidRPr="00002168">
        <w:rPr>
          <w:rFonts w:ascii="Times New Roman" w:hAnsi="Times New Roman" w:cs="Times New Roman"/>
          <w:b/>
          <w:sz w:val="24"/>
          <w:szCs w:val="24"/>
        </w:rPr>
        <w:t xml:space="preserve">. </w:t>
      </w:r>
    </w:p>
    <w:tbl>
      <w:tblPr>
        <w:tblStyle w:val="TableGrid"/>
        <w:tblW w:w="9439" w:type="dxa"/>
        <w:jc w:val="center"/>
        <w:tblLook w:val="04A0" w:firstRow="1" w:lastRow="0" w:firstColumn="1" w:lastColumn="0" w:noHBand="0" w:noVBand="1"/>
      </w:tblPr>
      <w:tblGrid>
        <w:gridCol w:w="3077"/>
        <w:gridCol w:w="1652"/>
        <w:gridCol w:w="1674"/>
        <w:gridCol w:w="1695"/>
        <w:gridCol w:w="1435"/>
      </w:tblGrid>
      <w:tr w:rsidR="00A55B2C" w:rsidRPr="00E06FC5" w14:paraId="2523155F" w14:textId="77777777" w:rsidTr="00F73D59">
        <w:trPr>
          <w:jc w:val="center"/>
        </w:trPr>
        <w:tc>
          <w:tcPr>
            <w:tcW w:w="4812" w:type="dxa"/>
          </w:tcPr>
          <w:p w14:paraId="763489AE" w14:textId="633D55DD"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bookmarkStart w:id="1" w:name="OLE_LINK6"/>
            <w:bookmarkStart w:id="2" w:name="OLE_LINK7"/>
            <w:r w:rsidRPr="00E06FC5">
              <w:rPr>
                <w:rFonts w:ascii="Times New Roman" w:hAnsi="Times New Roman"/>
                <w:b/>
                <w:sz w:val="24"/>
                <w:szCs w:val="24"/>
              </w:rPr>
              <w:t xml:space="preserve">I. </w:t>
            </w:r>
            <w:r w:rsidRPr="00E06FC5">
              <w:rPr>
                <w:rFonts w:ascii="Times New Roman" w:hAnsi="Times New Roman"/>
                <w:sz w:val="24"/>
                <w:szCs w:val="24"/>
              </w:rPr>
              <w:t>Obiect contract</w:t>
            </w:r>
            <w:r w:rsidR="00385693">
              <w:rPr>
                <w:rFonts w:ascii="Times New Roman" w:hAnsi="Times New Roman"/>
                <w:sz w:val="24"/>
                <w:szCs w:val="24"/>
              </w:rPr>
              <w:t>/Acord Cadru</w:t>
            </w:r>
          </w:p>
        </w:tc>
        <w:tc>
          <w:tcPr>
            <w:tcW w:w="4627" w:type="dxa"/>
            <w:gridSpan w:val="4"/>
          </w:tcPr>
          <w:p w14:paraId="3C52E0F8" w14:textId="5D63EDB2" w:rsidR="00E02650" w:rsidRDefault="006C4412" w:rsidP="00587EEB">
            <w:pPr>
              <w:spacing w:line="256" w:lineRule="auto"/>
              <w:jc w:val="both"/>
              <w:rPr>
                <w:rFonts w:ascii="Times New Roman" w:hAnsi="Times New Roman" w:cs="Times New Roman"/>
                <w:b/>
                <w:sz w:val="24"/>
                <w:szCs w:val="24"/>
              </w:rPr>
            </w:pPr>
            <w:r w:rsidRPr="006C4412">
              <w:rPr>
                <w:rFonts w:ascii="Times New Roman" w:eastAsia="Calibri" w:hAnsi="Times New Roman" w:cs="Times New Roman"/>
                <w:b/>
                <w:sz w:val="24"/>
                <w:szCs w:val="24"/>
              </w:rPr>
              <w:t xml:space="preserve">Proiectare si executie - </w:t>
            </w:r>
            <w:r w:rsidR="00325986">
              <w:rPr>
                <w:rFonts w:ascii="Times New Roman" w:hAnsi="Times New Roman" w:cs="Times New Roman"/>
                <w:b/>
                <w:sz w:val="24"/>
                <w:szCs w:val="24"/>
              </w:rPr>
              <w:t>Pod</w:t>
            </w:r>
            <w:r w:rsidR="009C206F">
              <w:rPr>
                <w:rFonts w:ascii="Times New Roman" w:hAnsi="Times New Roman" w:cs="Times New Roman"/>
                <w:b/>
                <w:sz w:val="24"/>
                <w:szCs w:val="24"/>
              </w:rPr>
              <w:t>et</w:t>
            </w:r>
            <w:r w:rsidR="00325986">
              <w:rPr>
                <w:rFonts w:ascii="Times New Roman" w:hAnsi="Times New Roman" w:cs="Times New Roman"/>
                <w:b/>
                <w:sz w:val="24"/>
                <w:szCs w:val="24"/>
              </w:rPr>
              <w:t xml:space="preserve"> pe DN</w:t>
            </w:r>
            <w:r w:rsidR="009C206F">
              <w:rPr>
                <w:rFonts w:ascii="Times New Roman" w:hAnsi="Times New Roman" w:cs="Times New Roman"/>
                <w:b/>
                <w:sz w:val="24"/>
                <w:szCs w:val="24"/>
              </w:rPr>
              <w:t>3</w:t>
            </w:r>
            <w:r w:rsidR="00325986">
              <w:rPr>
                <w:rFonts w:ascii="Times New Roman" w:hAnsi="Times New Roman" w:cs="Times New Roman"/>
                <w:b/>
                <w:sz w:val="24"/>
                <w:szCs w:val="24"/>
              </w:rPr>
              <w:t>, km 4</w:t>
            </w:r>
            <w:r w:rsidR="009C206F">
              <w:rPr>
                <w:rFonts w:ascii="Times New Roman" w:hAnsi="Times New Roman" w:cs="Times New Roman"/>
                <w:b/>
                <w:sz w:val="24"/>
                <w:szCs w:val="24"/>
              </w:rPr>
              <w:t>7</w:t>
            </w:r>
            <w:r w:rsidR="00325986">
              <w:rPr>
                <w:rFonts w:ascii="Times New Roman" w:hAnsi="Times New Roman" w:cs="Times New Roman"/>
                <w:b/>
                <w:sz w:val="24"/>
                <w:szCs w:val="24"/>
              </w:rPr>
              <w:t>+7</w:t>
            </w:r>
            <w:r w:rsidR="009C206F">
              <w:rPr>
                <w:rFonts w:ascii="Times New Roman" w:hAnsi="Times New Roman" w:cs="Times New Roman"/>
                <w:b/>
                <w:sz w:val="24"/>
                <w:szCs w:val="24"/>
              </w:rPr>
              <w:t>00</w:t>
            </w:r>
            <w:r w:rsidR="00325986">
              <w:rPr>
                <w:rFonts w:ascii="Times New Roman" w:hAnsi="Times New Roman" w:cs="Times New Roman"/>
                <w:b/>
                <w:sz w:val="24"/>
                <w:szCs w:val="24"/>
              </w:rPr>
              <w:t xml:space="preserve">, judetul </w:t>
            </w:r>
            <w:r w:rsidR="009C206F">
              <w:rPr>
                <w:rFonts w:ascii="Times New Roman" w:hAnsi="Times New Roman" w:cs="Times New Roman"/>
                <w:b/>
                <w:sz w:val="24"/>
                <w:szCs w:val="24"/>
              </w:rPr>
              <w:t>Calarasi</w:t>
            </w:r>
          </w:p>
          <w:p w14:paraId="121E07EF" w14:textId="21031CF5" w:rsidR="00374017" w:rsidRPr="00F044C5" w:rsidRDefault="00675CE4" w:rsidP="00374017">
            <w:pPr>
              <w:spacing w:line="256" w:lineRule="auto"/>
              <w:jc w:val="both"/>
              <w:rPr>
                <w:rFonts w:ascii="Trebuchet MS" w:eastAsia="Cambria" w:hAnsi="Trebuchet MS"/>
                <w:bCs/>
                <w:sz w:val="20"/>
                <w:lang w:val="fr-FR"/>
              </w:rPr>
            </w:pPr>
            <w:r w:rsidRPr="00F55C97">
              <w:rPr>
                <w:rFonts w:ascii="Times New Roman" w:eastAsia="Arial Narrow" w:hAnsi="Times New Roman" w:cs="Times New Roman"/>
                <w:color w:val="000000"/>
                <w:sz w:val="24"/>
                <w:szCs w:val="24"/>
                <w:lang w:eastAsia="en-GB" w:bidi="en-GB"/>
              </w:rPr>
              <w:t xml:space="preserve">În conformitate cu expertiza tehnică realizată în decembrie 2018 de către expertul tehnic atestat Ing. Cristian Claudiu Comisu, podul existent prezintă o </w:t>
            </w:r>
            <w:r w:rsidRPr="00F55C97">
              <w:rPr>
                <w:rFonts w:ascii="Times New Roman" w:eastAsia="Arial Narrow" w:hAnsi="Times New Roman" w:cs="Times New Roman"/>
                <w:b/>
                <w:bCs/>
                <w:color w:val="000000"/>
                <w:sz w:val="24"/>
                <w:szCs w:val="24"/>
                <w:lang w:eastAsia="en-GB" w:bidi="en-GB"/>
              </w:rPr>
              <w:t xml:space="preserve">STARE TEHNICĂ NESATISFĂCĂTOARE, </w:t>
            </w:r>
            <w:r w:rsidRPr="00F55C97">
              <w:rPr>
                <w:rFonts w:ascii="Times New Roman" w:eastAsia="Arial Narrow" w:hAnsi="Times New Roman" w:cs="Times New Roman"/>
                <w:color w:val="000000"/>
                <w:sz w:val="24"/>
                <w:szCs w:val="24"/>
                <w:lang w:eastAsia="en-GB" w:bidi="en-GB"/>
              </w:rPr>
              <w:t>cu elemente constructive aflate într-o stare avansată de degradare.</w:t>
            </w:r>
          </w:p>
        </w:tc>
      </w:tr>
      <w:tr w:rsidR="00A55B2C" w:rsidRPr="00E06FC5" w14:paraId="4439880F" w14:textId="77777777" w:rsidTr="00F73D59">
        <w:trPr>
          <w:jc w:val="center"/>
        </w:trPr>
        <w:tc>
          <w:tcPr>
            <w:tcW w:w="4812" w:type="dxa"/>
          </w:tcPr>
          <w:p w14:paraId="4DF7A42B"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I.1. </w:t>
            </w:r>
            <w:r w:rsidRPr="00E06FC5">
              <w:rPr>
                <w:rFonts w:ascii="Times New Roman" w:hAnsi="Times New Roman"/>
                <w:sz w:val="24"/>
                <w:szCs w:val="24"/>
              </w:rPr>
              <w:t>Tipul contractului</w:t>
            </w:r>
          </w:p>
        </w:tc>
        <w:tc>
          <w:tcPr>
            <w:tcW w:w="1156" w:type="dxa"/>
          </w:tcPr>
          <w:p w14:paraId="3061EA7A" w14:textId="77777777" w:rsidR="00A55B2C"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Servicii</w:t>
            </w:r>
          </w:p>
          <w:p w14:paraId="376D1087" w14:textId="1A10F797" w:rsidR="00A55B2C" w:rsidRPr="007228EE" w:rsidRDefault="00A55B2C" w:rsidP="002F1985">
            <w:pPr>
              <w:jc w:val="center"/>
              <w:rPr>
                <w:rFonts w:ascii="Times New Roman" w:hAnsi="Times New Roman"/>
                <w:b/>
                <w:sz w:val="24"/>
                <w:szCs w:val="24"/>
              </w:rPr>
            </w:pPr>
          </w:p>
        </w:tc>
        <w:tc>
          <w:tcPr>
            <w:tcW w:w="1157" w:type="dxa"/>
          </w:tcPr>
          <w:p w14:paraId="6E1FEC72" w14:textId="77777777" w:rsidR="00A55B2C"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Produse</w:t>
            </w:r>
          </w:p>
          <w:p w14:paraId="59BED6B6" w14:textId="0DC7A872" w:rsidR="00A55B2C" w:rsidRPr="004D3698" w:rsidRDefault="00A55B2C" w:rsidP="002F1985">
            <w:pPr>
              <w:pStyle w:val="Heading6"/>
              <w:numPr>
                <w:ilvl w:val="0"/>
                <w:numId w:val="0"/>
              </w:numPr>
              <w:spacing w:before="0" w:line="240" w:lineRule="auto"/>
              <w:jc w:val="center"/>
              <w:rPr>
                <w:rFonts w:ascii="Times New Roman" w:hAnsi="Times New Roman"/>
                <w:b/>
                <w:sz w:val="24"/>
                <w:szCs w:val="24"/>
              </w:rPr>
            </w:pPr>
          </w:p>
        </w:tc>
        <w:tc>
          <w:tcPr>
            <w:tcW w:w="1157" w:type="dxa"/>
          </w:tcPr>
          <w:p w14:paraId="093FE35B" w14:textId="77777777" w:rsidR="00A55B2C" w:rsidRPr="00DD28EC" w:rsidRDefault="00A55B2C" w:rsidP="002F1985">
            <w:pPr>
              <w:pStyle w:val="Heading6"/>
              <w:numPr>
                <w:ilvl w:val="0"/>
                <w:numId w:val="0"/>
              </w:numPr>
              <w:spacing w:before="0" w:line="240" w:lineRule="auto"/>
              <w:jc w:val="center"/>
              <w:rPr>
                <w:rFonts w:ascii="Times New Roman" w:hAnsi="Times New Roman"/>
                <w:b/>
                <w:bCs w:val="0"/>
                <w:sz w:val="24"/>
                <w:szCs w:val="24"/>
              </w:rPr>
            </w:pPr>
            <w:r w:rsidRPr="00DD28EC">
              <w:rPr>
                <w:rFonts w:ascii="Times New Roman" w:hAnsi="Times New Roman"/>
                <w:b/>
                <w:bCs w:val="0"/>
                <w:sz w:val="24"/>
                <w:szCs w:val="24"/>
              </w:rPr>
              <w:t>Lucrări</w:t>
            </w:r>
          </w:p>
          <w:p w14:paraId="7301C85D" w14:textId="37141F2B" w:rsidR="00A55B2C" w:rsidRPr="00362A43" w:rsidRDefault="00515489" w:rsidP="002F1985">
            <w:pPr>
              <w:jc w:val="center"/>
              <w:rPr>
                <w:rFonts w:ascii="Times New Roman" w:hAnsi="Times New Roman"/>
              </w:rPr>
            </w:pPr>
            <w:r w:rsidRPr="00866C1B">
              <w:rPr>
                <w:rFonts w:ascii="Times New Roman" w:hAnsi="Times New Roman"/>
                <w:b/>
                <w:sz w:val="24"/>
                <w:szCs w:val="24"/>
              </w:rPr>
              <w:t>X</w:t>
            </w:r>
          </w:p>
        </w:tc>
        <w:tc>
          <w:tcPr>
            <w:tcW w:w="1157" w:type="dxa"/>
          </w:tcPr>
          <w:p w14:paraId="26707B5E"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Mixt</w:t>
            </w:r>
          </w:p>
        </w:tc>
      </w:tr>
      <w:tr w:rsidR="00A55B2C" w:rsidRPr="00E06FC5" w14:paraId="2C385735" w14:textId="77777777" w:rsidTr="00F73D59">
        <w:trPr>
          <w:jc w:val="center"/>
        </w:trPr>
        <w:tc>
          <w:tcPr>
            <w:tcW w:w="4812" w:type="dxa"/>
          </w:tcPr>
          <w:p w14:paraId="6E258927"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 xml:space="preserve">I.2. </w:t>
            </w:r>
            <w:r w:rsidRPr="00E06FC5">
              <w:rPr>
                <w:rFonts w:ascii="Times New Roman" w:hAnsi="Times New Roman"/>
                <w:sz w:val="24"/>
                <w:szCs w:val="24"/>
              </w:rPr>
              <w:t>Coduri CPV</w:t>
            </w:r>
          </w:p>
        </w:tc>
        <w:tc>
          <w:tcPr>
            <w:tcW w:w="4627" w:type="dxa"/>
            <w:gridSpan w:val="4"/>
          </w:tcPr>
          <w:p w14:paraId="0A27017B" w14:textId="1C97EE07" w:rsidR="00A76ACA" w:rsidRPr="00BE5CD2" w:rsidRDefault="00BE5CD2" w:rsidP="00A76ACA">
            <w:pPr>
              <w:jc w:val="both"/>
              <w:rPr>
                <w:rStyle w:val="FontStyle58"/>
                <w:sz w:val="24"/>
                <w:szCs w:val="24"/>
              </w:rPr>
            </w:pPr>
            <w:r w:rsidRPr="00E21721">
              <w:rPr>
                <w:rFonts w:ascii="Times New Roman" w:eastAsia="Times New Roman" w:hAnsi="Times New Roman" w:cs="Times New Roman"/>
                <w:b/>
                <w:bCs/>
                <w:sz w:val="24"/>
                <w:szCs w:val="24"/>
                <w:lang w:val="it-IT"/>
              </w:rPr>
              <w:t xml:space="preserve">Cod CPV </w:t>
            </w:r>
            <w:r w:rsidRPr="00BE5CD2">
              <w:rPr>
                <w:rFonts w:ascii="Times New Roman" w:eastAsia="Times New Roman" w:hAnsi="Times New Roman" w:cs="Times New Roman"/>
                <w:b/>
                <w:bCs/>
                <w:sz w:val="24"/>
                <w:szCs w:val="24"/>
                <w:lang w:val="it-IT"/>
              </w:rPr>
              <w:t>-</w:t>
            </w:r>
            <w:r w:rsidRPr="00BE5CD2">
              <w:rPr>
                <w:rFonts w:ascii="Times New Roman" w:eastAsia="Times New Roman" w:hAnsi="Times New Roman" w:cs="Times New Roman"/>
                <w:bCs/>
                <w:sz w:val="24"/>
                <w:szCs w:val="24"/>
                <w:lang w:val="it-IT"/>
              </w:rPr>
              <w:t xml:space="preserve"> </w:t>
            </w:r>
            <w:r w:rsidRPr="00374017">
              <w:rPr>
                <w:rFonts w:ascii="Times New Roman" w:hAnsi="Times New Roman" w:cs="Times New Roman"/>
                <w:b/>
                <w:bCs/>
                <w:sz w:val="24"/>
                <w:szCs w:val="24"/>
              </w:rPr>
              <w:t>45221111-3</w:t>
            </w:r>
            <w:r w:rsidRPr="00BE5CD2">
              <w:rPr>
                <w:rFonts w:ascii="Times New Roman" w:hAnsi="Times New Roman" w:cs="Times New Roman"/>
                <w:sz w:val="24"/>
                <w:szCs w:val="24"/>
              </w:rPr>
              <w:t xml:space="preserve"> Lucrari de constructii de poduri rutiere</w:t>
            </w:r>
            <w:r>
              <w:rPr>
                <w:rFonts w:ascii="Times New Roman" w:hAnsi="Times New Roman" w:cs="Times New Roman"/>
                <w:sz w:val="24"/>
                <w:szCs w:val="24"/>
              </w:rPr>
              <w:t>;</w:t>
            </w:r>
            <w:r w:rsidRPr="00BE5CD2">
              <w:rPr>
                <w:rFonts w:ascii="Times New Roman" w:hAnsi="Times New Roman" w:cs="Times New Roman"/>
                <w:b/>
                <w:bCs/>
                <w:sz w:val="24"/>
                <w:szCs w:val="24"/>
              </w:rPr>
              <w:t xml:space="preserve"> </w:t>
            </w:r>
          </w:p>
          <w:p w14:paraId="18EA8CA3" w14:textId="57D01FC8" w:rsidR="00A76ACA" w:rsidRPr="00EB6A04" w:rsidRDefault="00A76ACA" w:rsidP="00A76ACA">
            <w:pPr>
              <w:jc w:val="both"/>
              <w:rPr>
                <w:rStyle w:val="FontStyle58"/>
                <w:b w:val="0"/>
                <w:bCs w:val="0"/>
                <w:sz w:val="24"/>
                <w:szCs w:val="24"/>
              </w:rPr>
            </w:pPr>
            <w:r w:rsidRPr="00EB6A04">
              <w:rPr>
                <w:rFonts w:ascii="Times New Roman" w:eastAsia="Times New Roman" w:hAnsi="Times New Roman" w:cs="Times New Roman"/>
                <w:b/>
                <w:bCs/>
                <w:sz w:val="24"/>
                <w:szCs w:val="24"/>
                <w:lang w:val="it-IT"/>
              </w:rPr>
              <w:t>Cod CPV</w:t>
            </w:r>
            <w:r w:rsidR="00FA5D63" w:rsidRPr="00EB6A04">
              <w:rPr>
                <w:rFonts w:ascii="Times New Roman" w:eastAsia="Times New Roman" w:hAnsi="Times New Roman" w:cs="Times New Roman"/>
                <w:b/>
                <w:bCs/>
                <w:sz w:val="24"/>
                <w:szCs w:val="24"/>
                <w:lang w:val="it-IT"/>
              </w:rPr>
              <w:t xml:space="preserve"> </w:t>
            </w:r>
            <w:r w:rsidRPr="00EB6A04">
              <w:rPr>
                <w:rFonts w:ascii="Times New Roman" w:eastAsia="Times New Roman" w:hAnsi="Times New Roman" w:cs="Times New Roman"/>
                <w:b/>
                <w:bCs/>
                <w:sz w:val="24"/>
                <w:szCs w:val="24"/>
                <w:lang w:val="it-IT"/>
              </w:rPr>
              <w:t>-</w:t>
            </w:r>
            <w:r w:rsidRPr="00EB6A04">
              <w:rPr>
                <w:rFonts w:ascii="Times New Roman" w:eastAsia="Times New Roman" w:hAnsi="Times New Roman" w:cs="Times New Roman"/>
                <w:bCs/>
                <w:sz w:val="24"/>
                <w:szCs w:val="24"/>
                <w:lang w:val="it-IT"/>
              </w:rPr>
              <w:t xml:space="preserve"> </w:t>
            </w:r>
            <w:r w:rsidRPr="00EB6A04">
              <w:rPr>
                <w:rStyle w:val="FontStyle58"/>
                <w:sz w:val="24"/>
                <w:szCs w:val="24"/>
              </w:rPr>
              <w:t>45233120-6 -</w:t>
            </w:r>
            <w:r w:rsidRPr="00EB6A04">
              <w:rPr>
                <w:rStyle w:val="FontStyle58"/>
              </w:rPr>
              <w:t xml:space="preserve"> </w:t>
            </w:r>
            <w:r w:rsidRPr="00EB6A04">
              <w:rPr>
                <w:rStyle w:val="FontStyle59"/>
                <w:sz w:val="24"/>
                <w:szCs w:val="24"/>
              </w:rPr>
              <w:t>Lucrări de construcţii de drumuri;</w:t>
            </w:r>
          </w:p>
          <w:p w14:paraId="2AE2D9F5" w14:textId="77777777" w:rsidR="005F080D" w:rsidRDefault="00A76ACA" w:rsidP="00A76ACA">
            <w:pPr>
              <w:jc w:val="both"/>
              <w:rPr>
                <w:rStyle w:val="FontStyle59"/>
                <w:sz w:val="24"/>
                <w:szCs w:val="24"/>
              </w:rPr>
            </w:pPr>
            <w:r w:rsidRPr="00104948">
              <w:rPr>
                <w:rFonts w:ascii="Times New Roman" w:eastAsia="Times New Roman" w:hAnsi="Times New Roman" w:cs="Times New Roman"/>
                <w:b/>
                <w:bCs/>
                <w:sz w:val="24"/>
                <w:szCs w:val="24"/>
                <w:lang w:val="it-IT"/>
              </w:rPr>
              <w:t>Cod CPV</w:t>
            </w:r>
            <w:r w:rsidR="00FA5D63">
              <w:rPr>
                <w:rFonts w:ascii="Times New Roman" w:eastAsia="Times New Roman" w:hAnsi="Times New Roman" w:cs="Times New Roman"/>
                <w:b/>
                <w:bCs/>
                <w:sz w:val="24"/>
                <w:szCs w:val="24"/>
                <w:lang w:val="it-IT"/>
              </w:rPr>
              <w:t xml:space="preserve"> </w:t>
            </w:r>
            <w:r>
              <w:rPr>
                <w:rFonts w:ascii="Times New Roman" w:eastAsia="Times New Roman" w:hAnsi="Times New Roman" w:cs="Times New Roman"/>
                <w:b/>
                <w:bCs/>
                <w:sz w:val="24"/>
                <w:szCs w:val="24"/>
                <w:lang w:val="it-IT"/>
              </w:rPr>
              <w:t>-</w:t>
            </w:r>
            <w:r w:rsidRPr="00104948">
              <w:rPr>
                <w:rFonts w:ascii="Times New Roman" w:eastAsia="Times New Roman" w:hAnsi="Times New Roman" w:cs="Times New Roman"/>
                <w:bCs/>
                <w:sz w:val="24"/>
                <w:szCs w:val="24"/>
                <w:lang w:val="it-IT"/>
              </w:rPr>
              <w:t xml:space="preserve"> </w:t>
            </w:r>
            <w:r w:rsidR="000E3FC7" w:rsidRPr="00104948">
              <w:rPr>
                <w:rStyle w:val="FontStyle58"/>
                <w:sz w:val="24"/>
                <w:szCs w:val="24"/>
              </w:rPr>
              <w:t xml:space="preserve">71322500-6 </w:t>
            </w:r>
            <w:r w:rsidR="000E3FC7" w:rsidRPr="00104948">
              <w:rPr>
                <w:rStyle w:val="FontStyle59"/>
                <w:sz w:val="24"/>
                <w:szCs w:val="24"/>
              </w:rPr>
              <w:t>- Servicii de proiectare tehnica pentru infrastructura de transport</w:t>
            </w:r>
            <w:r>
              <w:rPr>
                <w:rStyle w:val="FontStyle59"/>
                <w:sz w:val="24"/>
                <w:szCs w:val="24"/>
              </w:rPr>
              <w:t>;</w:t>
            </w:r>
          </w:p>
          <w:p w14:paraId="24D22092" w14:textId="6660339D" w:rsidR="00374017" w:rsidRPr="00724A16" w:rsidRDefault="00374017" w:rsidP="00A76ACA">
            <w:pPr>
              <w:jc w:val="both"/>
              <w:rPr>
                <w:rFonts w:ascii="Times New Roman" w:hAnsi="Times New Roman"/>
                <w:sz w:val="24"/>
                <w:szCs w:val="24"/>
              </w:rPr>
            </w:pPr>
          </w:p>
        </w:tc>
      </w:tr>
      <w:tr w:rsidR="00A55B2C" w:rsidRPr="00E06FC5" w14:paraId="4090BFE4" w14:textId="77777777" w:rsidTr="00F73D59">
        <w:trPr>
          <w:jc w:val="center"/>
        </w:trPr>
        <w:tc>
          <w:tcPr>
            <w:tcW w:w="9439" w:type="dxa"/>
            <w:gridSpan w:val="5"/>
          </w:tcPr>
          <w:p w14:paraId="087661C0" w14:textId="77777777" w:rsidR="00A55B2C" w:rsidRPr="00EF0D30" w:rsidRDefault="00A55B2C" w:rsidP="002F1985">
            <w:pPr>
              <w:pStyle w:val="Heading6"/>
              <w:numPr>
                <w:ilvl w:val="0"/>
                <w:numId w:val="0"/>
              </w:numPr>
              <w:spacing w:before="0" w:line="240" w:lineRule="auto"/>
              <w:jc w:val="left"/>
              <w:rPr>
                <w:rFonts w:ascii="Times New Roman" w:hAnsi="Times New Roman"/>
                <w:sz w:val="24"/>
                <w:szCs w:val="24"/>
              </w:rPr>
            </w:pPr>
            <w:r w:rsidRPr="00EF0D30">
              <w:rPr>
                <w:rFonts w:ascii="Times New Roman" w:hAnsi="Times New Roman"/>
                <w:b/>
                <w:sz w:val="24"/>
                <w:szCs w:val="24"/>
              </w:rPr>
              <w:t>II.</w:t>
            </w:r>
            <w:r w:rsidRPr="00EF0D30">
              <w:rPr>
                <w:rFonts w:ascii="Times New Roman" w:hAnsi="Times New Roman"/>
                <w:sz w:val="24"/>
                <w:szCs w:val="24"/>
              </w:rPr>
              <w:t xml:space="preserve"> Justificarea necesității și oportunității achiziției</w:t>
            </w:r>
          </w:p>
        </w:tc>
      </w:tr>
      <w:tr w:rsidR="00A55B2C" w:rsidRPr="00E06FC5" w14:paraId="7A1AF7A1" w14:textId="77777777" w:rsidTr="00F73D59">
        <w:trPr>
          <w:jc w:val="center"/>
        </w:trPr>
        <w:tc>
          <w:tcPr>
            <w:tcW w:w="4812" w:type="dxa"/>
          </w:tcPr>
          <w:p w14:paraId="0C1E7010"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II.1. </w:t>
            </w:r>
            <w:r w:rsidRPr="00E06FC5">
              <w:rPr>
                <w:rFonts w:ascii="Times New Roman" w:hAnsi="Times New Roman"/>
                <w:sz w:val="24"/>
                <w:szCs w:val="24"/>
              </w:rPr>
              <w:t>Achiziție necesară pentru  buna desfășurare a activității</w:t>
            </w:r>
          </w:p>
        </w:tc>
        <w:tc>
          <w:tcPr>
            <w:tcW w:w="4627" w:type="dxa"/>
            <w:gridSpan w:val="4"/>
          </w:tcPr>
          <w:p w14:paraId="62403F31" w14:textId="512DBEAB" w:rsidR="0094144E" w:rsidRPr="00A04A9D" w:rsidRDefault="00E47B1C" w:rsidP="00414423">
            <w:pPr>
              <w:tabs>
                <w:tab w:val="decimal" w:pos="0"/>
                <w:tab w:val="left" w:pos="720"/>
              </w:tabs>
              <w:jc w:val="both"/>
              <w:rPr>
                <w:rFonts w:ascii="Times New Roman" w:eastAsia="Times New Roman" w:hAnsi="Times New Roman" w:cs="Times New Roman"/>
                <w:b/>
                <w:bCs/>
                <w:color w:val="000000"/>
                <w:sz w:val="24"/>
                <w:szCs w:val="24"/>
                <w:lang w:eastAsia="ro-RO"/>
              </w:rPr>
            </w:pPr>
            <w:r w:rsidRPr="00A04A9D">
              <w:rPr>
                <w:rFonts w:ascii="Times New Roman" w:eastAsia="Times New Roman" w:hAnsi="Times New Roman" w:cs="Times New Roman"/>
                <w:b/>
                <w:bCs/>
                <w:color w:val="000000"/>
                <w:sz w:val="24"/>
                <w:szCs w:val="24"/>
                <w:lang w:eastAsia="ro-RO"/>
              </w:rPr>
              <w:t>Conform Referatului de necesitate</w:t>
            </w:r>
            <w:r w:rsidR="00414423" w:rsidRPr="00A04A9D">
              <w:rPr>
                <w:rFonts w:ascii="Times New Roman" w:eastAsia="Times New Roman" w:hAnsi="Times New Roman" w:cs="Times New Roman"/>
                <w:b/>
                <w:bCs/>
                <w:color w:val="000000"/>
                <w:sz w:val="24"/>
                <w:szCs w:val="24"/>
                <w:lang w:eastAsia="ro-RO"/>
              </w:rPr>
              <w:t>:</w:t>
            </w:r>
          </w:p>
          <w:p w14:paraId="6AD4C367" w14:textId="77777777" w:rsidR="005F488B" w:rsidRDefault="00675CE4" w:rsidP="009C206F">
            <w:pPr>
              <w:tabs>
                <w:tab w:val="decimal" w:pos="0"/>
                <w:tab w:val="left" w:pos="720"/>
              </w:tabs>
              <w:jc w:val="both"/>
              <w:rPr>
                <w:rFonts w:ascii="Times New Roman" w:eastAsia="Arial Narrow" w:hAnsi="Times New Roman" w:cs="Times New Roman"/>
                <w:color w:val="000000"/>
                <w:sz w:val="24"/>
                <w:szCs w:val="24"/>
                <w:lang w:eastAsia="en-GB" w:bidi="en-GB"/>
              </w:rPr>
            </w:pPr>
            <w:r w:rsidRPr="00F55C97">
              <w:rPr>
                <w:rFonts w:ascii="Times New Roman" w:eastAsia="Arial Narrow" w:hAnsi="Times New Roman" w:cs="Times New Roman"/>
                <w:color w:val="000000"/>
                <w:sz w:val="24"/>
                <w:szCs w:val="24"/>
                <w:lang w:eastAsia="en-GB" w:bidi="en-GB"/>
              </w:rPr>
              <w:t xml:space="preserve">În conformitate cu expertiza tehnică realizată în decembrie 2018 de către expertul tehnic atestat Ing. Cristian Claudiu Comisu, podul existent prezintă o </w:t>
            </w:r>
            <w:r w:rsidRPr="00F55C97">
              <w:rPr>
                <w:rFonts w:ascii="Times New Roman" w:eastAsia="Arial Narrow" w:hAnsi="Times New Roman" w:cs="Times New Roman"/>
                <w:b/>
                <w:bCs/>
                <w:color w:val="000000"/>
                <w:sz w:val="24"/>
                <w:szCs w:val="24"/>
                <w:lang w:eastAsia="en-GB" w:bidi="en-GB"/>
              </w:rPr>
              <w:t xml:space="preserve">STARE TEHNICĂ NESATISFĂCĂTOARE, </w:t>
            </w:r>
            <w:r w:rsidRPr="00F55C97">
              <w:rPr>
                <w:rFonts w:ascii="Times New Roman" w:eastAsia="Arial Narrow" w:hAnsi="Times New Roman" w:cs="Times New Roman"/>
                <w:color w:val="000000"/>
                <w:sz w:val="24"/>
                <w:szCs w:val="24"/>
                <w:lang w:eastAsia="en-GB" w:bidi="en-GB"/>
              </w:rPr>
              <w:t>cu elemente constructive aflate într-o stare avansată de degradare.</w:t>
            </w:r>
          </w:p>
          <w:p w14:paraId="074E8FE4" w14:textId="77777777" w:rsidR="00675CE4" w:rsidRDefault="00675CE4" w:rsidP="00675CE4">
            <w:pPr>
              <w:jc w:val="both"/>
              <w:rPr>
                <w:rFonts w:ascii="Times New Roman" w:eastAsia="Calibri" w:hAnsi="Times New Roman" w:cs="Times New Roman"/>
                <w:sz w:val="24"/>
                <w:szCs w:val="24"/>
                <w:lang w:bidi="en-GB"/>
              </w:rPr>
            </w:pPr>
            <w:bookmarkStart w:id="3" w:name="_Hlk80958013"/>
            <w:r w:rsidRPr="00F55C97">
              <w:rPr>
                <w:rFonts w:ascii="Times New Roman" w:hAnsi="Times New Roman" w:cs="Times New Roman"/>
                <w:sz w:val="24"/>
                <w:szCs w:val="24"/>
                <w:lang w:bidi="en-GB"/>
              </w:rPr>
              <w:t xml:space="preserve">Podul existent </w:t>
            </w:r>
            <w:r w:rsidRPr="00F55C97">
              <w:rPr>
                <w:rFonts w:ascii="Times New Roman" w:eastAsia="Calibri" w:hAnsi="Times New Roman" w:cs="Times New Roman"/>
                <w:sz w:val="24"/>
                <w:szCs w:val="24"/>
                <w:lang w:bidi="en-GB"/>
              </w:rPr>
              <w:t xml:space="preserve">este amplasat pe DN 3, km 47+700, și traversează râul Vânăta (Balta Podarilor), în localitatea </w:t>
            </w:r>
            <w:r>
              <w:rPr>
                <w:rFonts w:ascii="Times New Roman" w:eastAsia="Calibri" w:hAnsi="Times New Roman" w:cs="Times New Roman"/>
                <w:sz w:val="24"/>
                <w:szCs w:val="24"/>
                <w:lang w:bidi="en-GB"/>
              </w:rPr>
              <w:t>Il</w:t>
            </w:r>
            <w:r w:rsidRPr="00F55C97">
              <w:rPr>
                <w:rFonts w:ascii="Times New Roman" w:eastAsia="Calibri" w:hAnsi="Times New Roman" w:cs="Times New Roman"/>
                <w:sz w:val="24"/>
                <w:szCs w:val="24"/>
                <w:lang w:bidi="en-GB"/>
              </w:rPr>
              <w:t>eana, județul Călărași</w:t>
            </w:r>
            <w:bookmarkEnd w:id="3"/>
            <w:r w:rsidRPr="00F55C97">
              <w:rPr>
                <w:rFonts w:ascii="Times New Roman" w:eastAsia="Calibri" w:hAnsi="Times New Roman" w:cs="Times New Roman"/>
                <w:sz w:val="24"/>
                <w:szCs w:val="24"/>
                <w:lang w:bidi="en-GB"/>
              </w:rPr>
              <w:t xml:space="preserve">. </w:t>
            </w:r>
          </w:p>
          <w:p w14:paraId="5F28F9ED" w14:textId="77777777" w:rsidR="00675CE4" w:rsidRDefault="00675CE4" w:rsidP="00675CE4">
            <w:pPr>
              <w:jc w:val="both"/>
              <w:rPr>
                <w:rFonts w:ascii="Times New Roman" w:eastAsia="Calibri" w:hAnsi="Times New Roman" w:cs="Times New Roman"/>
                <w:sz w:val="24"/>
                <w:szCs w:val="24"/>
                <w:lang w:bidi="en-GB"/>
              </w:rPr>
            </w:pPr>
            <w:r w:rsidRPr="00F55C97">
              <w:rPr>
                <w:rFonts w:ascii="Times New Roman" w:eastAsia="Calibri" w:hAnsi="Times New Roman" w:cs="Times New Roman"/>
                <w:sz w:val="24"/>
                <w:szCs w:val="24"/>
                <w:lang w:bidi="en-GB"/>
              </w:rPr>
              <w:t xml:space="preserve">Podețul este situat în aliniament, perpendicular pe cursul râului Vânăta și urmărește panta longitudinală a drumului. </w:t>
            </w:r>
          </w:p>
          <w:p w14:paraId="6A54330B" w14:textId="77777777" w:rsidR="00675CE4" w:rsidRDefault="00675CE4" w:rsidP="00675CE4">
            <w:pPr>
              <w:jc w:val="both"/>
              <w:rPr>
                <w:rFonts w:ascii="Times New Roman" w:eastAsia="Calibri" w:hAnsi="Times New Roman" w:cs="Times New Roman"/>
                <w:sz w:val="24"/>
                <w:szCs w:val="24"/>
                <w:lang w:bidi="en-GB"/>
              </w:rPr>
            </w:pPr>
            <w:r w:rsidRPr="00F55C97">
              <w:rPr>
                <w:rFonts w:ascii="Times New Roman" w:eastAsia="Calibri" w:hAnsi="Times New Roman" w:cs="Times New Roman"/>
                <w:sz w:val="24"/>
                <w:szCs w:val="24"/>
                <w:lang w:bidi="en-GB"/>
              </w:rPr>
              <w:t xml:space="preserve">Din punct de vedere seismic, localitatea </w:t>
            </w:r>
            <w:r>
              <w:rPr>
                <w:rFonts w:ascii="Times New Roman" w:eastAsia="Calibri" w:hAnsi="Times New Roman" w:cs="Times New Roman"/>
                <w:sz w:val="24"/>
                <w:szCs w:val="24"/>
                <w:lang w:bidi="en-GB"/>
              </w:rPr>
              <w:t>I</w:t>
            </w:r>
            <w:r w:rsidRPr="00F55C97">
              <w:rPr>
                <w:rFonts w:ascii="Times New Roman" w:eastAsia="Calibri" w:hAnsi="Times New Roman" w:cs="Times New Roman"/>
                <w:sz w:val="24"/>
                <w:szCs w:val="24"/>
                <w:lang w:bidi="en-GB"/>
              </w:rPr>
              <w:t xml:space="preserve">leana este amplasată în zona cu ag= 0.30g si Tc = 1.6 sec, conform ind. P100-1/2013. </w:t>
            </w:r>
          </w:p>
          <w:p w14:paraId="4C49EC2B" w14:textId="77777777" w:rsidR="00675CE4" w:rsidRDefault="00675CE4" w:rsidP="00675CE4">
            <w:pPr>
              <w:jc w:val="both"/>
              <w:rPr>
                <w:rFonts w:ascii="Times New Roman" w:eastAsia="Arial Narrow" w:hAnsi="Times New Roman" w:cs="Times New Roman"/>
                <w:sz w:val="24"/>
                <w:szCs w:val="24"/>
                <w:lang w:eastAsia="en-GB" w:bidi="en-GB"/>
              </w:rPr>
            </w:pPr>
            <w:r w:rsidRPr="00F55C97">
              <w:rPr>
                <w:rFonts w:ascii="Times New Roman" w:eastAsia="Arial Narrow" w:hAnsi="Times New Roman" w:cs="Times New Roman"/>
                <w:sz w:val="24"/>
                <w:szCs w:val="24"/>
                <w:lang w:eastAsia="en-GB" w:bidi="en-GB"/>
              </w:rPr>
              <w:t xml:space="preserve">Podețul a fost dimensional la clasa I de încărcare (convoaie A13 si S60), conform STAS 3221-63. </w:t>
            </w:r>
          </w:p>
          <w:p w14:paraId="3B16F0A7" w14:textId="4AF60968" w:rsidR="00675CE4" w:rsidRPr="00675CE4" w:rsidRDefault="00675CE4" w:rsidP="00675CE4">
            <w:pPr>
              <w:jc w:val="both"/>
              <w:rPr>
                <w:rFonts w:ascii="Times New Roman" w:eastAsia="Arial Narrow" w:hAnsi="Times New Roman" w:cs="Times New Roman"/>
                <w:sz w:val="24"/>
                <w:szCs w:val="24"/>
                <w:lang w:eastAsia="en-GB" w:bidi="en-GB"/>
              </w:rPr>
            </w:pPr>
            <w:r w:rsidRPr="00F55C97">
              <w:rPr>
                <w:rFonts w:ascii="Times New Roman" w:eastAsia="Arial Narrow" w:hAnsi="Times New Roman" w:cs="Times New Roman"/>
                <w:sz w:val="24"/>
                <w:szCs w:val="24"/>
                <w:lang w:eastAsia="en-GB" w:bidi="en-GB"/>
              </w:rPr>
              <w:t>Lățimea părții carosabile de podeț este de 7,80 m, iar lățimea totală a podețului este 10,20 m. Lungimea totală a podețului este 3,85 m, având lumină de 1,95 m.</w:t>
            </w:r>
          </w:p>
        </w:tc>
      </w:tr>
      <w:tr w:rsidR="00A55B2C" w:rsidRPr="00E06FC5" w14:paraId="331010AE" w14:textId="77777777" w:rsidTr="00F73D59">
        <w:trPr>
          <w:trHeight w:val="1117"/>
          <w:jc w:val="center"/>
        </w:trPr>
        <w:tc>
          <w:tcPr>
            <w:tcW w:w="4812" w:type="dxa"/>
          </w:tcPr>
          <w:p w14:paraId="779AC7D5"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II.2. </w:t>
            </w:r>
            <w:r w:rsidRPr="00E06FC5">
              <w:rPr>
                <w:rFonts w:ascii="Times New Roman" w:hAnsi="Times New Roman"/>
                <w:sz w:val="24"/>
                <w:szCs w:val="24"/>
              </w:rPr>
              <w:t>Beneficii anticipate a fi obținute</w:t>
            </w:r>
          </w:p>
          <w:p w14:paraId="07F12966" w14:textId="77777777" w:rsidR="00A55B2C" w:rsidRPr="00E06FC5" w:rsidRDefault="00A55B2C" w:rsidP="002F1985">
            <w:pPr>
              <w:rPr>
                <w:rFonts w:ascii="Times New Roman" w:hAnsi="Times New Roman"/>
                <w:sz w:val="24"/>
                <w:szCs w:val="24"/>
              </w:rPr>
            </w:pPr>
          </w:p>
        </w:tc>
        <w:tc>
          <w:tcPr>
            <w:tcW w:w="4627" w:type="dxa"/>
            <w:gridSpan w:val="4"/>
          </w:tcPr>
          <w:p w14:paraId="4D6354AE" w14:textId="47A51FE3" w:rsidR="00BE5CD2" w:rsidRDefault="00BE5CD2" w:rsidP="006C4412">
            <w:pPr>
              <w:tabs>
                <w:tab w:val="decimal" w:pos="0"/>
                <w:tab w:val="left" w:pos="720"/>
              </w:tabs>
              <w:jc w:val="both"/>
              <w:rPr>
                <w:rFonts w:ascii="Times New Roman" w:hAnsi="Times New Roman"/>
                <w:color w:val="000000"/>
                <w:sz w:val="24"/>
                <w:szCs w:val="24"/>
                <w:lang w:eastAsia="ro-RO"/>
              </w:rPr>
            </w:pPr>
            <w:r w:rsidRPr="00B069B4">
              <w:rPr>
                <w:rFonts w:ascii="Times New Roman" w:hAnsi="Times New Roman" w:cs="Times New Roman"/>
                <w:sz w:val="24"/>
                <w:szCs w:val="24"/>
              </w:rPr>
              <w:t>Execuția unui pod nou va spori nivelul de siguranță si con</w:t>
            </w:r>
            <w:r>
              <w:rPr>
                <w:rFonts w:ascii="Times New Roman" w:hAnsi="Times New Roman" w:cs="Times New Roman"/>
                <w:sz w:val="24"/>
                <w:szCs w:val="24"/>
              </w:rPr>
              <w:t>f</w:t>
            </w:r>
            <w:r w:rsidRPr="00B069B4">
              <w:rPr>
                <w:rFonts w:ascii="Times New Roman" w:hAnsi="Times New Roman" w:cs="Times New Roman"/>
                <w:sz w:val="24"/>
                <w:szCs w:val="24"/>
              </w:rPr>
              <w:t>ort in zona studiata, precum si va aduce beneficii economice si sociale pe termen lung. Dezvoltarea durabila economica si sociala a unei localități depinde in mare măsură de dotările edilitare ale acesteia, de asigurarea tuturor utilităților necesare pentru desfășurarea activităților potențialilor investitori sau consumatori, si de asigurarea unui standard de viață ridicat.</w:t>
            </w:r>
          </w:p>
          <w:p w14:paraId="1325FAB8" w14:textId="4DC5A84D" w:rsidR="0041771A" w:rsidRPr="00545404" w:rsidRDefault="0041771A" w:rsidP="00BE5CD2">
            <w:pPr>
              <w:tabs>
                <w:tab w:val="decimal" w:pos="0"/>
                <w:tab w:val="left" w:pos="720"/>
              </w:tabs>
              <w:jc w:val="both"/>
              <w:rPr>
                <w:rFonts w:ascii="Times New Roman" w:hAnsi="Times New Roman"/>
                <w:color w:val="000000"/>
                <w:sz w:val="24"/>
                <w:szCs w:val="24"/>
                <w:lang w:eastAsia="ro-RO"/>
              </w:rPr>
            </w:pPr>
          </w:p>
        </w:tc>
      </w:tr>
      <w:tr w:rsidR="00A55B2C" w:rsidRPr="00E06FC5" w14:paraId="096B5802" w14:textId="77777777" w:rsidTr="00F73D59">
        <w:trPr>
          <w:jc w:val="center"/>
        </w:trPr>
        <w:tc>
          <w:tcPr>
            <w:tcW w:w="4812" w:type="dxa"/>
          </w:tcPr>
          <w:p w14:paraId="0A5CA0A8"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II.3. </w:t>
            </w:r>
            <w:r w:rsidRPr="00E06FC5">
              <w:rPr>
                <w:rFonts w:ascii="Times New Roman" w:hAnsi="Times New Roman"/>
                <w:sz w:val="24"/>
                <w:szCs w:val="24"/>
              </w:rPr>
              <w:t>Obiectivul din strategia locală/ regională/națională de dezvoltare la a cărui realizare contribuie contractul/acordul-cadru respectiv</w:t>
            </w:r>
          </w:p>
        </w:tc>
        <w:tc>
          <w:tcPr>
            <w:tcW w:w="4627" w:type="dxa"/>
            <w:gridSpan w:val="4"/>
          </w:tcPr>
          <w:p w14:paraId="7BABD084" w14:textId="07EE665C" w:rsidR="00A55B2C" w:rsidRPr="006C4412" w:rsidRDefault="00A55B2C" w:rsidP="00334067">
            <w:pPr>
              <w:ind w:left="-90"/>
              <w:contextualSpacing/>
              <w:jc w:val="both"/>
              <w:rPr>
                <w:rFonts w:ascii="Times New Roman" w:eastAsia="Times New Roman" w:hAnsi="Times New Roman" w:cs="Times New Roman"/>
                <w:bCs/>
                <w:color w:val="000000"/>
                <w:sz w:val="24"/>
                <w:szCs w:val="24"/>
                <w:lang w:eastAsia="ro-RO"/>
              </w:rPr>
            </w:pPr>
          </w:p>
        </w:tc>
      </w:tr>
      <w:tr w:rsidR="00A55B2C" w:rsidRPr="00E06FC5" w14:paraId="507A00D1" w14:textId="77777777" w:rsidTr="00F73D59">
        <w:trPr>
          <w:jc w:val="center"/>
        </w:trPr>
        <w:tc>
          <w:tcPr>
            <w:tcW w:w="4812" w:type="dxa"/>
          </w:tcPr>
          <w:p w14:paraId="761C0889"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 4 </w:t>
            </w:r>
            <w:r w:rsidRPr="00E06FC5">
              <w:rPr>
                <w:rFonts w:ascii="Times New Roman" w:hAnsi="Times New Roman"/>
                <w:sz w:val="24"/>
                <w:szCs w:val="24"/>
              </w:rPr>
              <w:t>Obiectivul/proiectul este aferent infrastructurii de transport transeuropean (CORE/COMPREHENSIVE, drumuri de legătură/variante de ocolire)</w:t>
            </w:r>
          </w:p>
        </w:tc>
        <w:tc>
          <w:tcPr>
            <w:tcW w:w="2313" w:type="dxa"/>
            <w:gridSpan w:val="2"/>
            <w:tcBorders>
              <w:bottom w:val="single" w:sz="4" w:space="0" w:color="auto"/>
            </w:tcBorders>
            <w:vAlign w:val="center"/>
          </w:tcPr>
          <w:p w14:paraId="2C80585F" w14:textId="40DDD54C" w:rsidR="00A55B2C" w:rsidRPr="006C4412" w:rsidRDefault="006C4412" w:rsidP="002F1985">
            <w:pPr>
              <w:pStyle w:val="Heading6"/>
              <w:numPr>
                <w:ilvl w:val="0"/>
                <w:numId w:val="0"/>
              </w:numPr>
              <w:spacing w:before="0" w:line="240" w:lineRule="auto"/>
              <w:jc w:val="center"/>
              <w:rPr>
                <w:rFonts w:ascii="Times New Roman" w:hAnsi="Times New Roman"/>
                <w:b/>
                <w:sz w:val="24"/>
                <w:szCs w:val="24"/>
              </w:rPr>
            </w:pPr>
            <w:r w:rsidRPr="006C4412">
              <w:rPr>
                <w:rFonts w:ascii="Times New Roman" w:hAnsi="Times New Roman"/>
                <w:b/>
                <w:sz w:val="24"/>
                <w:szCs w:val="24"/>
              </w:rPr>
              <w:t xml:space="preserve">X - </w:t>
            </w:r>
            <w:r w:rsidR="00A55B2C" w:rsidRPr="006C4412">
              <w:rPr>
                <w:rFonts w:ascii="Times New Roman" w:hAnsi="Times New Roman"/>
                <w:b/>
                <w:sz w:val="24"/>
                <w:szCs w:val="24"/>
              </w:rPr>
              <w:t>DA</w:t>
            </w:r>
          </w:p>
        </w:tc>
        <w:tc>
          <w:tcPr>
            <w:tcW w:w="2314" w:type="dxa"/>
            <w:gridSpan w:val="2"/>
            <w:tcBorders>
              <w:bottom w:val="single" w:sz="4" w:space="0" w:color="auto"/>
            </w:tcBorders>
            <w:vAlign w:val="center"/>
          </w:tcPr>
          <w:p w14:paraId="52CAFDDE" w14:textId="3C0C1F48"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NU</w:t>
            </w:r>
          </w:p>
        </w:tc>
      </w:tr>
      <w:tr w:rsidR="00EE3EB0" w:rsidRPr="00EE3EB0" w14:paraId="29CD93FC" w14:textId="77777777" w:rsidTr="00F73D59">
        <w:trPr>
          <w:jc w:val="center"/>
        </w:trPr>
        <w:tc>
          <w:tcPr>
            <w:tcW w:w="4812" w:type="dxa"/>
          </w:tcPr>
          <w:p w14:paraId="737E4397"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III.1. </w:t>
            </w:r>
            <w:r w:rsidRPr="00E06FC5">
              <w:rPr>
                <w:rFonts w:ascii="Times New Roman" w:hAnsi="Times New Roman"/>
                <w:sz w:val="24"/>
                <w:szCs w:val="24"/>
              </w:rPr>
              <w:t>Valoarea estimată a contractului</w:t>
            </w:r>
            <w:r>
              <w:rPr>
                <w:rFonts w:ascii="Times New Roman" w:hAnsi="Times New Roman"/>
                <w:sz w:val="24"/>
                <w:szCs w:val="24"/>
              </w:rPr>
              <w:t>/acordului cadru</w:t>
            </w:r>
          </w:p>
        </w:tc>
        <w:tc>
          <w:tcPr>
            <w:tcW w:w="4627" w:type="dxa"/>
            <w:gridSpan w:val="4"/>
            <w:tcBorders>
              <w:bottom w:val="single" w:sz="4" w:space="0" w:color="auto"/>
            </w:tcBorders>
          </w:tcPr>
          <w:p w14:paraId="26C50F6B" w14:textId="4257F387" w:rsidR="001823DD" w:rsidRPr="00C31308" w:rsidRDefault="0041771A" w:rsidP="001823DD">
            <w:pPr>
              <w:tabs>
                <w:tab w:val="decimal" w:pos="0"/>
                <w:tab w:val="left" w:pos="720"/>
              </w:tabs>
              <w:jc w:val="both"/>
              <w:rPr>
                <w:rFonts w:ascii="Times New Roman" w:hAnsi="Times New Roman"/>
                <w:b/>
                <w:sz w:val="24"/>
                <w:szCs w:val="24"/>
                <w:lang w:eastAsia="ro-RO"/>
              </w:rPr>
            </w:pPr>
            <w:r w:rsidRPr="00C31308">
              <w:rPr>
                <w:rFonts w:ascii="Times New Roman" w:hAnsi="Times New Roman"/>
                <w:b/>
                <w:sz w:val="24"/>
                <w:szCs w:val="24"/>
                <w:lang w:eastAsia="ro-RO"/>
              </w:rPr>
              <w:t xml:space="preserve">Valoare </w:t>
            </w:r>
            <w:r w:rsidR="00BF2082" w:rsidRPr="00C31308">
              <w:rPr>
                <w:rFonts w:ascii="Times New Roman" w:hAnsi="Times New Roman"/>
                <w:b/>
                <w:sz w:val="24"/>
                <w:szCs w:val="24"/>
                <w:lang w:eastAsia="ro-RO"/>
              </w:rPr>
              <w:t>c</w:t>
            </w:r>
            <w:r w:rsidRPr="00C31308">
              <w:rPr>
                <w:rFonts w:ascii="Times New Roman" w:hAnsi="Times New Roman"/>
                <w:b/>
                <w:sz w:val="24"/>
                <w:szCs w:val="24"/>
                <w:lang w:eastAsia="ro-RO"/>
              </w:rPr>
              <w:t>ontractului</w:t>
            </w:r>
            <w:r w:rsidR="001823DD" w:rsidRPr="00C31308">
              <w:rPr>
                <w:rFonts w:ascii="Times New Roman" w:hAnsi="Times New Roman"/>
                <w:b/>
                <w:sz w:val="24"/>
                <w:szCs w:val="24"/>
                <w:lang w:eastAsia="ro-RO"/>
              </w:rPr>
              <w:t xml:space="preserve"> de proiectare si executie este de </w:t>
            </w:r>
            <w:r w:rsidR="00334067" w:rsidRPr="00C31308">
              <w:rPr>
                <w:rFonts w:ascii="Times New Roman" w:hAnsi="Times New Roman"/>
                <w:b/>
                <w:sz w:val="24"/>
                <w:szCs w:val="24"/>
                <w:lang w:eastAsia="ro-RO"/>
              </w:rPr>
              <w:t>2.</w:t>
            </w:r>
            <w:r w:rsidR="00C31308" w:rsidRPr="00C31308">
              <w:rPr>
                <w:rFonts w:ascii="Times New Roman" w:hAnsi="Times New Roman"/>
                <w:b/>
                <w:sz w:val="24"/>
                <w:szCs w:val="24"/>
                <w:lang w:eastAsia="ro-RO"/>
              </w:rPr>
              <w:t>543.003,66</w:t>
            </w:r>
            <w:r w:rsidR="001823DD" w:rsidRPr="00C31308">
              <w:rPr>
                <w:rStyle w:val="FontStyle52"/>
                <w:b/>
                <w:sz w:val="24"/>
                <w:szCs w:val="24"/>
              </w:rPr>
              <w:t xml:space="preserve"> </w:t>
            </w:r>
            <w:r w:rsidR="001823DD" w:rsidRPr="00C31308">
              <w:rPr>
                <w:rFonts w:ascii="Times New Roman" w:hAnsi="Times New Roman" w:cs="Times New Roman"/>
                <w:b/>
                <w:sz w:val="24"/>
                <w:szCs w:val="24"/>
              </w:rPr>
              <w:t>lei fără TVA</w:t>
            </w:r>
            <w:r w:rsidR="00C31308">
              <w:rPr>
                <w:rFonts w:ascii="Times New Roman" w:hAnsi="Times New Roman" w:cs="Times New Roman"/>
                <w:b/>
                <w:sz w:val="24"/>
                <w:szCs w:val="24"/>
              </w:rPr>
              <w:t>;</w:t>
            </w:r>
          </w:p>
          <w:p w14:paraId="5B1DB2D9" w14:textId="66D8290A" w:rsidR="00371B20" w:rsidRPr="00C31308" w:rsidRDefault="0094144E" w:rsidP="00371B20">
            <w:pPr>
              <w:tabs>
                <w:tab w:val="decimal" w:pos="0"/>
                <w:tab w:val="left" w:pos="720"/>
              </w:tabs>
              <w:jc w:val="both"/>
              <w:rPr>
                <w:rFonts w:ascii="Times New Roman" w:hAnsi="Times New Roman"/>
                <w:b/>
                <w:sz w:val="24"/>
                <w:szCs w:val="24"/>
                <w:lang w:eastAsia="ro-RO"/>
              </w:rPr>
            </w:pPr>
            <w:r w:rsidRPr="00C31308">
              <w:rPr>
                <w:rFonts w:ascii="Times New Roman" w:hAnsi="Times New Roman"/>
                <w:b/>
                <w:sz w:val="24"/>
                <w:szCs w:val="24"/>
                <w:lang w:eastAsia="ro-RO"/>
              </w:rPr>
              <w:t xml:space="preserve">Conform estimare intocmita de </w:t>
            </w:r>
            <w:r w:rsidR="00F52065" w:rsidRPr="00C31308">
              <w:rPr>
                <w:rFonts w:ascii="Times New Roman" w:hAnsi="Times New Roman"/>
                <w:b/>
                <w:sz w:val="24"/>
                <w:szCs w:val="24"/>
                <w:lang w:eastAsia="ro-RO"/>
              </w:rPr>
              <w:t>Directia Implementare Proiecte - Serv. Inv. RK, Calamitati</w:t>
            </w:r>
            <w:r w:rsidR="001823DD" w:rsidRPr="00C31308">
              <w:rPr>
                <w:rFonts w:ascii="Times New Roman" w:hAnsi="Times New Roman"/>
                <w:b/>
                <w:sz w:val="24"/>
                <w:szCs w:val="24"/>
                <w:lang w:eastAsia="ro-RO"/>
              </w:rPr>
              <w:t>, v</w:t>
            </w:r>
            <w:r w:rsidR="00371B20" w:rsidRPr="00C31308">
              <w:rPr>
                <w:rFonts w:ascii="Times New Roman" w:hAnsi="Times New Roman"/>
                <w:b/>
                <w:sz w:val="24"/>
                <w:szCs w:val="24"/>
                <w:lang w:eastAsia="ro-RO"/>
              </w:rPr>
              <w:t>aloarea estimata a fost stabilita dupa cum urmeaza:</w:t>
            </w:r>
          </w:p>
          <w:p w14:paraId="4414A031" w14:textId="77777777" w:rsidR="00C31308" w:rsidRPr="00C31308" w:rsidRDefault="00C31308" w:rsidP="00C31308">
            <w:pPr>
              <w:jc w:val="both"/>
              <w:rPr>
                <w:rStyle w:val="FontStyle45"/>
                <w:sz w:val="24"/>
                <w:szCs w:val="24"/>
              </w:rPr>
            </w:pPr>
            <w:r w:rsidRPr="00C31308">
              <w:rPr>
                <w:rStyle w:val="FontStyle45"/>
                <w:sz w:val="24"/>
                <w:szCs w:val="24"/>
              </w:rPr>
              <w:lastRenderedPageBreak/>
              <w:t>Valoarea estimată a contractului este determinată pe baza capitolelor din Devizul General actualizat în prețuri valabile la data de 14.03.2024, după cum urmează:</w:t>
            </w:r>
          </w:p>
          <w:p w14:paraId="66523FE1" w14:textId="77777777" w:rsidR="00C31308" w:rsidRPr="00C31308" w:rsidRDefault="00C31308" w:rsidP="00C31308">
            <w:pPr>
              <w:jc w:val="both"/>
              <w:rPr>
                <w:rStyle w:val="FontStyle45"/>
                <w:sz w:val="24"/>
                <w:szCs w:val="24"/>
              </w:rPr>
            </w:pPr>
            <w:r w:rsidRPr="00C31308">
              <w:rPr>
                <w:rStyle w:val="FontStyle45"/>
                <w:sz w:val="24"/>
                <w:szCs w:val="24"/>
              </w:rPr>
              <w:t>cap. 1.2 Amenajarea terenului – 154.479,18 lei fără TVA</w:t>
            </w:r>
          </w:p>
          <w:p w14:paraId="7C6990E6" w14:textId="77777777" w:rsidR="00C31308" w:rsidRPr="00C31308" w:rsidRDefault="00C31308" w:rsidP="00C31308">
            <w:pPr>
              <w:jc w:val="both"/>
              <w:rPr>
                <w:rStyle w:val="FontStyle45"/>
                <w:sz w:val="24"/>
                <w:szCs w:val="24"/>
              </w:rPr>
            </w:pPr>
            <w:r w:rsidRPr="00C31308">
              <w:rPr>
                <w:rStyle w:val="FontStyle45"/>
                <w:sz w:val="24"/>
                <w:szCs w:val="24"/>
              </w:rPr>
              <w:t>cap. 1.3 Amenajări pentru protecția mediului și aducerea terenului la starea inițială – 2.685,79 lei fără TVA</w:t>
            </w:r>
          </w:p>
          <w:p w14:paraId="78E8B28D" w14:textId="77777777" w:rsidR="00C31308" w:rsidRPr="00C31308" w:rsidRDefault="00C31308" w:rsidP="00C31308">
            <w:pPr>
              <w:jc w:val="both"/>
              <w:rPr>
                <w:rStyle w:val="FontStyle45"/>
                <w:sz w:val="24"/>
                <w:szCs w:val="24"/>
              </w:rPr>
            </w:pPr>
            <w:r w:rsidRPr="00C31308">
              <w:rPr>
                <w:rStyle w:val="FontStyle45"/>
                <w:sz w:val="24"/>
                <w:szCs w:val="24"/>
              </w:rPr>
              <w:t>cap. 1.4 Cheltuieli pentru relocarea/protecția utilităților – 165.000,00 lei fără TVA</w:t>
            </w:r>
          </w:p>
          <w:p w14:paraId="1216B3C0" w14:textId="77777777" w:rsidR="00C31308" w:rsidRPr="00C31308" w:rsidRDefault="00C31308" w:rsidP="00C31308">
            <w:pPr>
              <w:jc w:val="both"/>
              <w:rPr>
                <w:rStyle w:val="FontStyle45"/>
                <w:sz w:val="24"/>
                <w:szCs w:val="24"/>
              </w:rPr>
            </w:pPr>
            <w:r w:rsidRPr="00C31308">
              <w:rPr>
                <w:rStyle w:val="FontStyle45"/>
                <w:sz w:val="24"/>
                <w:szCs w:val="24"/>
              </w:rPr>
              <w:t>cap. 2 Cheltuieli pentru asigurarea utilităților necesare obiectivului de investiții – 0,00 lei fără TVA</w:t>
            </w:r>
          </w:p>
          <w:p w14:paraId="0BFA8F37" w14:textId="77777777" w:rsidR="00C31308" w:rsidRPr="00C31308" w:rsidRDefault="00C31308" w:rsidP="00C31308">
            <w:pPr>
              <w:jc w:val="both"/>
              <w:rPr>
                <w:rStyle w:val="FontStyle45"/>
                <w:sz w:val="24"/>
                <w:szCs w:val="24"/>
              </w:rPr>
            </w:pPr>
            <w:r w:rsidRPr="00C31308">
              <w:rPr>
                <w:rStyle w:val="FontStyle45"/>
                <w:sz w:val="24"/>
                <w:szCs w:val="24"/>
              </w:rPr>
              <w:t>cap. 3.1.1 Studii de teren – 14.000,00 lei fără TVA</w:t>
            </w:r>
          </w:p>
          <w:p w14:paraId="2654E8E1" w14:textId="77777777" w:rsidR="00C31308" w:rsidRPr="00C31308" w:rsidRDefault="00C31308" w:rsidP="00C31308">
            <w:pPr>
              <w:jc w:val="both"/>
              <w:rPr>
                <w:rStyle w:val="FontStyle45"/>
                <w:sz w:val="24"/>
                <w:szCs w:val="24"/>
              </w:rPr>
            </w:pPr>
            <w:r w:rsidRPr="00C31308">
              <w:rPr>
                <w:rStyle w:val="FontStyle45"/>
                <w:sz w:val="24"/>
                <w:szCs w:val="24"/>
              </w:rPr>
              <w:t>cap. 3.2 – Documentații-suport si cheltuieli pentru obținerea de avize, acorduri si autorizații – 3.500,00 lei fără TVA</w:t>
            </w:r>
          </w:p>
          <w:p w14:paraId="2276C68C" w14:textId="77777777" w:rsidR="00C31308" w:rsidRPr="00C31308" w:rsidRDefault="00C31308" w:rsidP="00C31308">
            <w:pPr>
              <w:jc w:val="both"/>
              <w:rPr>
                <w:rStyle w:val="FontStyle45"/>
                <w:sz w:val="24"/>
                <w:szCs w:val="24"/>
              </w:rPr>
            </w:pPr>
            <w:r w:rsidRPr="00C31308">
              <w:rPr>
                <w:rStyle w:val="FontStyle45"/>
                <w:sz w:val="24"/>
                <w:szCs w:val="24"/>
              </w:rPr>
              <w:t>cap. 3.5.4 Documentații tehnice necesare în vederea obținerii avizelor/acordurilor/autorizațiilor – 16.000,00 lei fără TVA</w:t>
            </w:r>
          </w:p>
          <w:p w14:paraId="41ABB549" w14:textId="77777777" w:rsidR="00C31308" w:rsidRPr="00C31308" w:rsidRDefault="00C31308" w:rsidP="00C31308">
            <w:pPr>
              <w:jc w:val="both"/>
              <w:rPr>
                <w:rStyle w:val="FontStyle45"/>
                <w:sz w:val="24"/>
                <w:szCs w:val="24"/>
              </w:rPr>
            </w:pPr>
            <w:r w:rsidRPr="00C31308">
              <w:rPr>
                <w:rStyle w:val="FontStyle45"/>
                <w:sz w:val="24"/>
                <w:szCs w:val="24"/>
              </w:rPr>
              <w:t>cap. 3.5.5 Verificarea tehnică de calitate a proiectului tehnic și a detaliilor de execuție – 8.000,00 lei fără TVA</w:t>
            </w:r>
          </w:p>
          <w:p w14:paraId="735695D9" w14:textId="77777777" w:rsidR="00C31308" w:rsidRPr="00C31308" w:rsidRDefault="00C31308" w:rsidP="00C31308">
            <w:pPr>
              <w:jc w:val="both"/>
              <w:rPr>
                <w:rStyle w:val="FontStyle45"/>
                <w:sz w:val="24"/>
                <w:szCs w:val="24"/>
              </w:rPr>
            </w:pPr>
            <w:r w:rsidRPr="00C31308">
              <w:rPr>
                <w:rStyle w:val="FontStyle45"/>
                <w:sz w:val="24"/>
                <w:szCs w:val="24"/>
              </w:rPr>
              <w:t>cap. 3.5.6 Proiect tehnic și detalii de execuție – 80.000,00 lei fără TVA</w:t>
            </w:r>
          </w:p>
          <w:p w14:paraId="5BBF87FD" w14:textId="77777777" w:rsidR="00C31308" w:rsidRPr="00C31308" w:rsidRDefault="00C31308" w:rsidP="00C31308">
            <w:pPr>
              <w:jc w:val="both"/>
              <w:rPr>
                <w:rStyle w:val="FontStyle45"/>
                <w:sz w:val="24"/>
                <w:szCs w:val="24"/>
              </w:rPr>
            </w:pPr>
            <w:r w:rsidRPr="00C31308">
              <w:rPr>
                <w:rStyle w:val="FontStyle45"/>
                <w:sz w:val="24"/>
                <w:szCs w:val="24"/>
              </w:rPr>
              <w:t>cap. 3.7.1 Managementul de proiect pentru obiectivul de investiții – 0,00 lei fără TVA</w:t>
            </w:r>
          </w:p>
          <w:p w14:paraId="5DD0CCF3" w14:textId="77777777" w:rsidR="00C31308" w:rsidRPr="00C31308" w:rsidRDefault="00C31308" w:rsidP="00C31308">
            <w:pPr>
              <w:jc w:val="both"/>
              <w:rPr>
                <w:rStyle w:val="FontStyle45"/>
                <w:sz w:val="24"/>
                <w:szCs w:val="24"/>
              </w:rPr>
            </w:pPr>
            <w:r w:rsidRPr="00C31308">
              <w:rPr>
                <w:rStyle w:val="FontStyle45"/>
                <w:sz w:val="24"/>
                <w:szCs w:val="24"/>
              </w:rPr>
              <w:t>cap. 3.8.1 Asistență tehnică din partea proiectantului – 12.000,00 lei fără TVA</w:t>
            </w:r>
          </w:p>
          <w:p w14:paraId="2E537087" w14:textId="77777777" w:rsidR="00C31308" w:rsidRPr="00C31308" w:rsidRDefault="00C31308" w:rsidP="00C31308">
            <w:pPr>
              <w:jc w:val="both"/>
              <w:rPr>
                <w:rStyle w:val="FontStyle45"/>
                <w:sz w:val="24"/>
                <w:szCs w:val="24"/>
              </w:rPr>
            </w:pPr>
            <w:r w:rsidRPr="00C31308">
              <w:rPr>
                <w:rStyle w:val="FontStyle45"/>
                <w:sz w:val="24"/>
                <w:szCs w:val="24"/>
              </w:rPr>
              <w:t>cap. 4 Cheltuieli pentru investiția de baza – 1.507.446,47 lei fără TVA</w:t>
            </w:r>
          </w:p>
          <w:p w14:paraId="5210B43F" w14:textId="77777777" w:rsidR="00C31308" w:rsidRPr="00C31308" w:rsidRDefault="00C31308" w:rsidP="00C31308">
            <w:pPr>
              <w:jc w:val="both"/>
              <w:rPr>
                <w:rStyle w:val="FontStyle45"/>
                <w:sz w:val="24"/>
                <w:szCs w:val="24"/>
              </w:rPr>
            </w:pPr>
            <w:r w:rsidRPr="00C31308">
              <w:rPr>
                <w:rStyle w:val="FontStyle45"/>
                <w:sz w:val="24"/>
                <w:szCs w:val="24"/>
              </w:rPr>
              <w:t>cap. 5.1 Organizare de șantier – 30.148,93 lei fără TVA</w:t>
            </w:r>
          </w:p>
          <w:p w14:paraId="65DFC07B" w14:textId="77777777" w:rsidR="00C31308" w:rsidRPr="00C31308" w:rsidRDefault="00C31308" w:rsidP="00C31308">
            <w:pPr>
              <w:jc w:val="both"/>
              <w:rPr>
                <w:rStyle w:val="FontStyle45"/>
                <w:sz w:val="24"/>
                <w:szCs w:val="24"/>
              </w:rPr>
            </w:pPr>
            <w:r w:rsidRPr="00C31308">
              <w:rPr>
                <w:rStyle w:val="FontStyle45"/>
                <w:sz w:val="24"/>
                <w:szCs w:val="24"/>
              </w:rPr>
              <w:t>cap. 5.4 Cheltuieli pentru informare și publicitate lei – 10.000,00 fără TVA</w:t>
            </w:r>
          </w:p>
          <w:p w14:paraId="53E82897" w14:textId="77777777" w:rsidR="00C31308" w:rsidRPr="00C31308" w:rsidRDefault="00C31308" w:rsidP="00C31308">
            <w:pPr>
              <w:jc w:val="both"/>
              <w:rPr>
                <w:rStyle w:val="FontStyle45"/>
                <w:sz w:val="24"/>
                <w:szCs w:val="24"/>
              </w:rPr>
            </w:pPr>
            <w:r w:rsidRPr="00C31308">
              <w:rPr>
                <w:rStyle w:val="FontStyle45"/>
                <w:sz w:val="24"/>
                <w:szCs w:val="24"/>
              </w:rPr>
              <w:t>cap. 6.2 Probe tehnologice și teste – 0,00 lei fără TVA</w:t>
            </w:r>
          </w:p>
          <w:p w14:paraId="0C6A1701" w14:textId="77777777" w:rsidR="00C31308" w:rsidRPr="00C31308" w:rsidRDefault="00C31308" w:rsidP="00C31308">
            <w:pPr>
              <w:jc w:val="both"/>
              <w:rPr>
                <w:rStyle w:val="FontStyle45"/>
                <w:sz w:val="24"/>
                <w:szCs w:val="24"/>
              </w:rPr>
            </w:pPr>
            <w:r w:rsidRPr="00C31308">
              <w:rPr>
                <w:rStyle w:val="FontStyle45"/>
                <w:sz w:val="24"/>
                <w:szCs w:val="24"/>
              </w:rPr>
              <w:t>____________________________________________________</w:t>
            </w:r>
          </w:p>
          <w:p w14:paraId="5D01354A" w14:textId="77777777" w:rsidR="00C31308" w:rsidRPr="00C31308" w:rsidRDefault="00C31308" w:rsidP="00C31308">
            <w:pPr>
              <w:jc w:val="both"/>
              <w:rPr>
                <w:rStyle w:val="FontStyle45"/>
                <w:sz w:val="24"/>
                <w:szCs w:val="24"/>
              </w:rPr>
            </w:pPr>
            <w:r w:rsidRPr="00C31308">
              <w:rPr>
                <w:rStyle w:val="FontStyle45"/>
                <w:sz w:val="24"/>
                <w:szCs w:val="24"/>
              </w:rPr>
              <w:t>Proiectare - 133.500,00 lei fără TVA</w:t>
            </w:r>
          </w:p>
          <w:p w14:paraId="12662D01" w14:textId="77777777" w:rsidR="00C31308" w:rsidRPr="00C31308" w:rsidRDefault="00C31308" w:rsidP="00C31308">
            <w:pPr>
              <w:jc w:val="both"/>
              <w:rPr>
                <w:rStyle w:val="FontStyle45"/>
                <w:sz w:val="24"/>
                <w:szCs w:val="24"/>
              </w:rPr>
            </w:pPr>
            <w:r w:rsidRPr="00C31308">
              <w:rPr>
                <w:rStyle w:val="FontStyle45"/>
                <w:sz w:val="24"/>
                <w:szCs w:val="24"/>
              </w:rPr>
              <w:t>Execuție -</w:t>
            </w:r>
            <w:r w:rsidRPr="00C31308">
              <w:rPr>
                <w:sz w:val="24"/>
                <w:szCs w:val="24"/>
              </w:rPr>
              <w:t xml:space="preserve"> </w:t>
            </w:r>
            <w:r w:rsidRPr="00C31308">
              <w:rPr>
                <w:rStyle w:val="FontStyle45"/>
                <w:sz w:val="24"/>
                <w:szCs w:val="24"/>
              </w:rPr>
              <w:t>1.859.760,37 lei fără TVA</w:t>
            </w:r>
          </w:p>
          <w:p w14:paraId="74D94006" w14:textId="77777777" w:rsidR="00C31308" w:rsidRPr="00C31308" w:rsidRDefault="00C31308" w:rsidP="00C31308">
            <w:pPr>
              <w:jc w:val="both"/>
              <w:rPr>
                <w:rStyle w:val="FontStyle45"/>
                <w:sz w:val="24"/>
                <w:szCs w:val="24"/>
              </w:rPr>
            </w:pPr>
            <w:r w:rsidRPr="00C31308">
              <w:rPr>
                <w:rStyle w:val="FontStyle45"/>
                <w:sz w:val="24"/>
                <w:szCs w:val="24"/>
              </w:rPr>
              <w:t>Dotări - 0,00 lei fără TVA</w:t>
            </w:r>
          </w:p>
          <w:p w14:paraId="4D7A1D04" w14:textId="77777777" w:rsidR="00C31308" w:rsidRPr="00C31308" w:rsidRDefault="00C31308" w:rsidP="00C31308">
            <w:pPr>
              <w:jc w:val="both"/>
              <w:rPr>
                <w:rStyle w:val="FontStyle45"/>
                <w:sz w:val="24"/>
                <w:szCs w:val="24"/>
              </w:rPr>
            </w:pPr>
            <w:r w:rsidRPr="00C31308">
              <w:rPr>
                <w:rStyle w:val="FontStyle45"/>
                <w:sz w:val="24"/>
                <w:szCs w:val="24"/>
              </w:rPr>
              <w:t>Informare si publicitate – 10.000 lei fără TVA</w:t>
            </w:r>
          </w:p>
          <w:p w14:paraId="60B7FF96" w14:textId="77777777" w:rsidR="00C31308" w:rsidRPr="00C31308" w:rsidRDefault="00C31308" w:rsidP="00C31308">
            <w:pPr>
              <w:jc w:val="both"/>
              <w:rPr>
                <w:rStyle w:val="FontStyle45"/>
                <w:sz w:val="24"/>
                <w:szCs w:val="24"/>
              </w:rPr>
            </w:pPr>
            <w:r w:rsidRPr="00C31308">
              <w:rPr>
                <w:rStyle w:val="FontStyle45"/>
                <w:sz w:val="24"/>
                <w:szCs w:val="24"/>
              </w:rPr>
              <w:t>---------------------------------------------------------------------------</w:t>
            </w:r>
          </w:p>
          <w:p w14:paraId="0DD5153B" w14:textId="77777777" w:rsidR="00C31308" w:rsidRPr="00C31308" w:rsidRDefault="00C31308" w:rsidP="00C31308">
            <w:pPr>
              <w:jc w:val="both"/>
              <w:rPr>
                <w:rStyle w:val="FontStyle45"/>
                <w:sz w:val="24"/>
                <w:szCs w:val="24"/>
              </w:rPr>
            </w:pPr>
            <w:r w:rsidRPr="00C31308">
              <w:rPr>
                <w:rStyle w:val="FontStyle45"/>
                <w:sz w:val="24"/>
                <w:szCs w:val="24"/>
              </w:rPr>
              <w:t>Valoare estimată – 2.003.260,37 lei fără TVA</w:t>
            </w:r>
          </w:p>
          <w:p w14:paraId="5522AE72" w14:textId="429C35F3" w:rsidR="00C31308" w:rsidRPr="00C31308" w:rsidRDefault="00C31308" w:rsidP="00C31308">
            <w:pPr>
              <w:tabs>
                <w:tab w:val="decimal" w:pos="0"/>
                <w:tab w:val="left" w:pos="720"/>
              </w:tabs>
              <w:jc w:val="both"/>
              <w:rPr>
                <w:rFonts w:ascii="Times New Roman" w:hAnsi="Times New Roman"/>
                <w:color w:val="FF0000"/>
                <w:sz w:val="24"/>
                <w:szCs w:val="24"/>
                <w:lang w:eastAsia="ro-RO"/>
              </w:rPr>
            </w:pPr>
            <w:r w:rsidRPr="00C31308">
              <w:rPr>
                <w:rStyle w:val="FontStyle45"/>
                <w:sz w:val="24"/>
                <w:szCs w:val="24"/>
              </w:rPr>
              <w:t>Marja de buget – 539.743,29 lei fără TVA</w:t>
            </w:r>
          </w:p>
          <w:p w14:paraId="76C2CA08" w14:textId="1B5A3F24" w:rsidR="00D76C26" w:rsidRPr="0094144E" w:rsidRDefault="00D76C26" w:rsidP="000A370F">
            <w:pPr>
              <w:tabs>
                <w:tab w:val="decimal" w:pos="0"/>
                <w:tab w:val="left" w:pos="720"/>
              </w:tabs>
              <w:jc w:val="both"/>
              <w:rPr>
                <w:rFonts w:ascii="Times New Roman" w:hAnsi="Times New Roman"/>
                <w:sz w:val="24"/>
                <w:szCs w:val="24"/>
                <w:lang w:eastAsia="ro-RO"/>
              </w:rPr>
            </w:pPr>
          </w:p>
        </w:tc>
      </w:tr>
      <w:tr w:rsidR="00A55B2C" w:rsidRPr="00E06FC5" w14:paraId="484A521B" w14:textId="77777777" w:rsidTr="00F73D59">
        <w:trPr>
          <w:jc w:val="center"/>
        </w:trPr>
        <w:tc>
          <w:tcPr>
            <w:tcW w:w="4812" w:type="dxa"/>
          </w:tcPr>
          <w:p w14:paraId="4EB306C8"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lastRenderedPageBreak/>
              <w:t>III.1.1.</w:t>
            </w:r>
            <w:r w:rsidRPr="00E06FC5">
              <w:rPr>
                <w:rFonts w:ascii="Times New Roman" w:hAnsi="Times New Roman"/>
                <w:sz w:val="24"/>
                <w:szCs w:val="24"/>
              </w:rPr>
              <w:t xml:space="preserve"> Justificare (cercetare de piață/ bază istorică)</w:t>
            </w:r>
          </w:p>
        </w:tc>
        <w:tc>
          <w:tcPr>
            <w:tcW w:w="4627" w:type="dxa"/>
            <w:gridSpan w:val="4"/>
            <w:tcBorders>
              <w:top w:val="single" w:sz="4" w:space="0" w:color="auto"/>
            </w:tcBorders>
          </w:tcPr>
          <w:p w14:paraId="45181780" w14:textId="157838C1" w:rsidR="001B3E2A" w:rsidRPr="001B3E2A" w:rsidRDefault="00BE34F8" w:rsidP="0012333B">
            <w:pPr>
              <w:jc w:val="both"/>
              <w:rPr>
                <w:rFonts w:ascii="Times New Roman" w:hAnsi="Times New Roman"/>
                <w:b/>
                <w:sz w:val="24"/>
                <w:szCs w:val="24"/>
                <w:lang w:val="en-US"/>
              </w:rPr>
            </w:pPr>
            <w:r w:rsidRPr="00BE34F8">
              <w:rPr>
                <w:rStyle w:val="FontStyle45"/>
                <w:sz w:val="24"/>
                <w:szCs w:val="24"/>
              </w:rPr>
              <w:t xml:space="preserve">Valoarea estimată a contractului este determinată pe baza capitolelor din Devizul General actualizat în prețuri valabile la data de </w:t>
            </w:r>
            <w:r w:rsidR="00C31308">
              <w:rPr>
                <w:rStyle w:val="FontStyle45"/>
                <w:sz w:val="24"/>
                <w:szCs w:val="24"/>
              </w:rPr>
              <w:t>0</w:t>
            </w:r>
            <w:r w:rsidR="00C31308">
              <w:rPr>
                <w:rStyle w:val="FontStyle45"/>
              </w:rPr>
              <w:t>7.06</w:t>
            </w:r>
            <w:r w:rsidRPr="00BE34F8">
              <w:rPr>
                <w:rStyle w:val="FontStyle45"/>
                <w:sz w:val="24"/>
                <w:szCs w:val="24"/>
              </w:rPr>
              <w:t>.2024</w:t>
            </w:r>
            <w:r>
              <w:rPr>
                <w:rStyle w:val="FontStyle45"/>
                <w:i/>
                <w:iCs/>
              </w:rPr>
              <w:t xml:space="preserve"> </w:t>
            </w:r>
            <w:r w:rsidR="005135D7" w:rsidRPr="005135D7">
              <w:rPr>
                <w:rFonts w:ascii="Times New Roman" w:eastAsia="Times New Roman" w:hAnsi="Times New Roman"/>
                <w:color w:val="000000"/>
                <w:sz w:val="24"/>
                <w:szCs w:val="24"/>
                <w:lang w:eastAsia="ro-RO"/>
              </w:rPr>
              <w:t>(anexat)</w:t>
            </w:r>
            <w:r>
              <w:rPr>
                <w:rFonts w:ascii="Times New Roman" w:eastAsia="Times New Roman" w:hAnsi="Times New Roman"/>
                <w:color w:val="000000"/>
                <w:sz w:val="24"/>
                <w:szCs w:val="24"/>
                <w:lang w:eastAsia="ro-RO"/>
              </w:rPr>
              <w:t>,</w:t>
            </w:r>
            <w:r w:rsidR="001B3E2A">
              <w:rPr>
                <w:rFonts w:ascii="Times New Roman" w:eastAsia="Times New Roman" w:hAnsi="Times New Roman"/>
                <w:color w:val="000000"/>
                <w:sz w:val="24"/>
                <w:szCs w:val="24"/>
                <w:lang w:eastAsia="ro-RO"/>
              </w:rPr>
              <w:t xml:space="preserve"> ce este intocmit de </w:t>
            </w:r>
            <w:r>
              <w:rPr>
                <w:rFonts w:ascii="Times New Roman" w:eastAsia="Times New Roman" w:hAnsi="Times New Roman"/>
                <w:color w:val="000000"/>
                <w:sz w:val="24"/>
                <w:szCs w:val="24"/>
                <w:lang w:eastAsia="ro-RO"/>
              </w:rPr>
              <w:t xml:space="preserve">S.C. NV CONSTRUCT </w:t>
            </w:r>
            <w:r w:rsidR="001B3E2A" w:rsidRPr="001B3E2A">
              <w:rPr>
                <w:rFonts w:ascii="Times New Roman" w:hAnsi="Times New Roman"/>
                <w:bCs/>
                <w:sz w:val="24"/>
                <w:szCs w:val="24"/>
                <w:lang w:val="en-US"/>
              </w:rPr>
              <w:t>S.R.L.</w:t>
            </w:r>
          </w:p>
        </w:tc>
      </w:tr>
      <w:tr w:rsidR="00A55B2C" w:rsidRPr="00E06FC5" w14:paraId="5B6215A9" w14:textId="77777777" w:rsidTr="00F73D59">
        <w:trPr>
          <w:jc w:val="center"/>
        </w:trPr>
        <w:tc>
          <w:tcPr>
            <w:tcW w:w="4812" w:type="dxa"/>
          </w:tcPr>
          <w:p w14:paraId="663CB005"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III.2. </w:t>
            </w:r>
            <w:r w:rsidRPr="00E06FC5">
              <w:rPr>
                <w:rFonts w:ascii="Times New Roman" w:hAnsi="Times New Roman"/>
                <w:sz w:val="24"/>
                <w:szCs w:val="24"/>
              </w:rPr>
              <w:t>Prețuri unitare (anexate)</w:t>
            </w:r>
          </w:p>
        </w:tc>
        <w:tc>
          <w:tcPr>
            <w:tcW w:w="4627" w:type="dxa"/>
            <w:gridSpan w:val="4"/>
          </w:tcPr>
          <w:p w14:paraId="4139A455" w14:textId="704E6387" w:rsidR="0012333B" w:rsidRPr="001B3E2A" w:rsidRDefault="001566AB" w:rsidP="001B3E2A">
            <w:pPr>
              <w:jc w:val="both"/>
              <w:rPr>
                <w:rFonts w:ascii="Times New Roman" w:hAnsi="Times New Roman"/>
                <w:b/>
                <w:sz w:val="24"/>
                <w:szCs w:val="24"/>
                <w:lang w:val="en-US"/>
              </w:rPr>
            </w:pPr>
            <w:r w:rsidRPr="00104948">
              <w:rPr>
                <w:rFonts w:ascii="Times New Roman" w:eastAsia="Times New Roman" w:hAnsi="Times New Roman" w:cs="Times New Roman"/>
                <w:sz w:val="24"/>
                <w:szCs w:val="24"/>
                <w:lang w:val="en-US" w:eastAsia="ro-RO"/>
              </w:rPr>
              <w:t xml:space="preserve">Conform </w:t>
            </w:r>
            <w:proofErr w:type="spellStart"/>
            <w:r w:rsidRPr="00104948">
              <w:rPr>
                <w:rFonts w:ascii="Times New Roman" w:eastAsia="Times New Roman" w:hAnsi="Times New Roman" w:cs="Times New Roman"/>
                <w:sz w:val="24"/>
                <w:szCs w:val="24"/>
                <w:lang w:val="en-US" w:eastAsia="ro-RO"/>
              </w:rPr>
              <w:t>estimării</w:t>
            </w:r>
            <w:proofErr w:type="spellEnd"/>
            <w:r w:rsidRPr="00104948">
              <w:rPr>
                <w:rFonts w:ascii="Times New Roman" w:eastAsia="Times New Roman" w:hAnsi="Times New Roman" w:cs="Times New Roman"/>
                <w:sz w:val="24"/>
                <w:szCs w:val="24"/>
                <w:lang w:val="en-US" w:eastAsia="ro-RO"/>
              </w:rPr>
              <w:t xml:space="preserve"> din </w:t>
            </w:r>
            <w:proofErr w:type="spellStart"/>
            <w:r w:rsidRPr="00104948">
              <w:rPr>
                <w:rFonts w:ascii="Times New Roman" w:eastAsia="Times New Roman" w:hAnsi="Times New Roman" w:cs="Times New Roman"/>
                <w:sz w:val="24"/>
                <w:szCs w:val="24"/>
                <w:lang w:val="en-US" w:eastAsia="ro-RO"/>
              </w:rPr>
              <w:t>cadrul</w:t>
            </w:r>
            <w:proofErr w:type="spellEnd"/>
            <w:r w:rsidRPr="00104948">
              <w:rPr>
                <w:rFonts w:ascii="Times New Roman" w:eastAsia="Times New Roman" w:hAnsi="Times New Roman" w:cs="Times New Roman"/>
                <w:sz w:val="24"/>
                <w:szCs w:val="24"/>
                <w:lang w:val="en-US" w:eastAsia="ro-RO"/>
              </w:rPr>
              <w:t xml:space="preserve"> </w:t>
            </w:r>
            <w:proofErr w:type="spellStart"/>
            <w:r w:rsidRPr="00104948">
              <w:rPr>
                <w:rFonts w:ascii="Times New Roman" w:eastAsia="Times New Roman" w:hAnsi="Times New Roman" w:cs="Times New Roman"/>
                <w:sz w:val="24"/>
                <w:szCs w:val="24"/>
                <w:lang w:val="en-US" w:eastAsia="ro-RO"/>
              </w:rPr>
              <w:t>Documentaţiei</w:t>
            </w:r>
            <w:proofErr w:type="spellEnd"/>
            <w:r w:rsidRPr="00104948">
              <w:rPr>
                <w:rFonts w:ascii="Times New Roman" w:eastAsia="Times New Roman" w:hAnsi="Times New Roman" w:cs="Times New Roman"/>
                <w:sz w:val="24"/>
                <w:szCs w:val="24"/>
                <w:lang w:val="en-US" w:eastAsia="ro-RO"/>
              </w:rPr>
              <w:t xml:space="preserve"> </w:t>
            </w:r>
            <w:proofErr w:type="spellStart"/>
            <w:r w:rsidRPr="00104948">
              <w:rPr>
                <w:rFonts w:ascii="Times New Roman" w:eastAsia="Times New Roman" w:hAnsi="Times New Roman" w:cs="Times New Roman"/>
                <w:sz w:val="24"/>
                <w:szCs w:val="24"/>
                <w:lang w:val="en-US" w:eastAsia="ro-RO"/>
              </w:rPr>
              <w:t>tehnice</w:t>
            </w:r>
            <w:proofErr w:type="spellEnd"/>
            <w:r>
              <w:rPr>
                <w:rFonts w:ascii="Times New Roman" w:eastAsia="Times New Roman" w:hAnsi="Times New Roman" w:cs="Times New Roman"/>
                <w:sz w:val="24"/>
                <w:szCs w:val="24"/>
                <w:lang w:val="en-US" w:eastAsia="ro-RO"/>
              </w:rPr>
              <w:t xml:space="preserve"> – </w:t>
            </w:r>
            <w:proofErr w:type="spellStart"/>
            <w:r>
              <w:rPr>
                <w:rFonts w:ascii="Times New Roman" w:eastAsia="Times New Roman" w:hAnsi="Times New Roman" w:cs="Times New Roman"/>
                <w:sz w:val="24"/>
                <w:szCs w:val="24"/>
                <w:lang w:val="en-US" w:eastAsia="ro-RO"/>
              </w:rPr>
              <w:t>Deviz</w:t>
            </w:r>
            <w:proofErr w:type="spellEnd"/>
            <w:r>
              <w:rPr>
                <w:rFonts w:ascii="Times New Roman" w:eastAsia="Times New Roman" w:hAnsi="Times New Roman" w:cs="Times New Roman"/>
                <w:sz w:val="24"/>
                <w:szCs w:val="24"/>
                <w:lang w:val="en-US" w:eastAsia="ro-RO"/>
              </w:rPr>
              <w:t xml:space="preserve"> general (</w:t>
            </w:r>
            <w:proofErr w:type="spellStart"/>
            <w:r>
              <w:rPr>
                <w:rFonts w:ascii="Times New Roman" w:eastAsia="Times New Roman" w:hAnsi="Times New Roman" w:cs="Times New Roman"/>
                <w:sz w:val="24"/>
                <w:szCs w:val="24"/>
                <w:lang w:val="en-US" w:eastAsia="ro-RO"/>
              </w:rPr>
              <w:t>anexat</w:t>
            </w:r>
            <w:proofErr w:type="spellEnd"/>
            <w:r>
              <w:rPr>
                <w:rFonts w:ascii="Times New Roman" w:eastAsia="Times New Roman" w:hAnsi="Times New Roman" w:cs="Times New Roman"/>
                <w:sz w:val="24"/>
                <w:szCs w:val="24"/>
                <w:lang w:val="en-US" w:eastAsia="ro-RO"/>
              </w:rPr>
              <w:t>)</w:t>
            </w:r>
            <w:r w:rsidR="001B3E2A">
              <w:rPr>
                <w:rFonts w:ascii="Times New Roman" w:eastAsia="Times New Roman" w:hAnsi="Times New Roman" w:cs="Times New Roman"/>
                <w:sz w:val="24"/>
                <w:szCs w:val="24"/>
                <w:lang w:val="en-US" w:eastAsia="ro-RO"/>
              </w:rPr>
              <w:t xml:space="preserve"> </w:t>
            </w:r>
            <w:proofErr w:type="spellStart"/>
            <w:r w:rsidR="001B3E2A">
              <w:rPr>
                <w:rFonts w:ascii="Times New Roman" w:eastAsia="Times New Roman" w:hAnsi="Times New Roman" w:cs="Times New Roman"/>
                <w:sz w:val="24"/>
                <w:szCs w:val="24"/>
                <w:lang w:val="en-US" w:eastAsia="ro-RO"/>
              </w:rPr>
              <w:t>ce</w:t>
            </w:r>
            <w:proofErr w:type="spellEnd"/>
            <w:r w:rsidR="001B3E2A">
              <w:rPr>
                <w:rFonts w:ascii="Times New Roman" w:eastAsia="Times New Roman" w:hAnsi="Times New Roman" w:cs="Times New Roman"/>
                <w:sz w:val="24"/>
                <w:szCs w:val="24"/>
                <w:lang w:val="en-US" w:eastAsia="ro-RO"/>
              </w:rPr>
              <w:t xml:space="preserve"> </w:t>
            </w:r>
            <w:proofErr w:type="spellStart"/>
            <w:r w:rsidR="001B3E2A">
              <w:rPr>
                <w:rFonts w:ascii="Times New Roman" w:eastAsia="Times New Roman" w:hAnsi="Times New Roman" w:cs="Times New Roman"/>
                <w:sz w:val="24"/>
                <w:szCs w:val="24"/>
                <w:lang w:val="en-US" w:eastAsia="ro-RO"/>
              </w:rPr>
              <w:t>este</w:t>
            </w:r>
            <w:proofErr w:type="spellEnd"/>
            <w:r w:rsidR="001B3E2A">
              <w:rPr>
                <w:rFonts w:ascii="Times New Roman" w:eastAsia="Times New Roman" w:hAnsi="Times New Roman"/>
                <w:color w:val="000000"/>
                <w:sz w:val="24"/>
                <w:szCs w:val="24"/>
                <w:lang w:eastAsia="ro-RO"/>
              </w:rPr>
              <w:t xml:space="preserve"> intocmit de </w:t>
            </w:r>
            <w:r w:rsidR="00BE34F8">
              <w:rPr>
                <w:rFonts w:ascii="Times New Roman" w:eastAsia="Times New Roman" w:hAnsi="Times New Roman"/>
                <w:color w:val="000000"/>
                <w:sz w:val="24"/>
                <w:szCs w:val="24"/>
                <w:lang w:eastAsia="ro-RO"/>
              </w:rPr>
              <w:t xml:space="preserve">S.C. NV CONSTRUCT </w:t>
            </w:r>
            <w:r w:rsidR="00BE34F8" w:rsidRPr="001B3E2A">
              <w:rPr>
                <w:rFonts w:ascii="Times New Roman" w:hAnsi="Times New Roman"/>
                <w:bCs/>
                <w:sz w:val="24"/>
                <w:szCs w:val="24"/>
                <w:lang w:val="en-US"/>
              </w:rPr>
              <w:t>S.R.L.</w:t>
            </w:r>
          </w:p>
        </w:tc>
      </w:tr>
      <w:tr w:rsidR="00A55B2C" w:rsidRPr="00E06FC5" w14:paraId="075BC838" w14:textId="77777777" w:rsidTr="00F73D59">
        <w:trPr>
          <w:jc w:val="center"/>
        </w:trPr>
        <w:tc>
          <w:tcPr>
            <w:tcW w:w="4812" w:type="dxa"/>
          </w:tcPr>
          <w:p w14:paraId="5CE5EADB" w14:textId="4320E342"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III.3.</w:t>
            </w:r>
            <w:r w:rsidRPr="00E06FC5">
              <w:rPr>
                <w:rFonts w:ascii="Times New Roman" w:hAnsi="Times New Roman"/>
                <w:sz w:val="24"/>
                <w:szCs w:val="24"/>
              </w:rPr>
              <w:t xml:space="preserve"> Verificare prețuri unitare/totale</w:t>
            </w:r>
          </w:p>
        </w:tc>
        <w:tc>
          <w:tcPr>
            <w:tcW w:w="4627" w:type="dxa"/>
            <w:gridSpan w:val="4"/>
          </w:tcPr>
          <w:p w14:paraId="7C641938" w14:textId="77777777" w:rsidR="001566AB" w:rsidRPr="001D0239" w:rsidRDefault="001566AB" w:rsidP="001566AB">
            <w:pPr>
              <w:pStyle w:val="Heading6"/>
              <w:numPr>
                <w:ilvl w:val="0"/>
                <w:numId w:val="0"/>
              </w:numPr>
              <w:spacing w:line="240" w:lineRule="auto"/>
              <w:rPr>
                <w:rFonts w:ascii="Times New Roman" w:hAnsi="Times New Roman"/>
                <w:bCs w:val="0"/>
                <w:sz w:val="24"/>
                <w:szCs w:val="24"/>
                <w:lang w:val="en-US"/>
              </w:rPr>
            </w:pPr>
            <w:r w:rsidRPr="001D0239">
              <w:rPr>
                <w:rFonts w:ascii="Times New Roman" w:hAnsi="Times New Roman"/>
                <w:b/>
                <w:sz w:val="24"/>
                <w:szCs w:val="24"/>
                <w:lang w:val="en-US"/>
              </w:rPr>
              <w:t>DA -</w:t>
            </w:r>
            <w:r w:rsidRPr="001D0239">
              <w:rPr>
                <w:rFonts w:ascii="Times New Roman" w:hAnsi="Times New Roman"/>
                <w:bCs w:val="0"/>
                <w:sz w:val="24"/>
                <w:szCs w:val="24"/>
                <w:lang w:val="en-US"/>
              </w:rPr>
              <w:t xml:space="preserve"> Conform </w:t>
            </w:r>
            <w:proofErr w:type="spellStart"/>
            <w:r w:rsidRPr="001D0239">
              <w:rPr>
                <w:rFonts w:ascii="Times New Roman" w:hAnsi="Times New Roman"/>
                <w:bCs w:val="0"/>
                <w:sz w:val="24"/>
                <w:szCs w:val="24"/>
                <w:lang w:val="en-US"/>
              </w:rPr>
              <w:t>deviz</w:t>
            </w:r>
            <w:proofErr w:type="spellEnd"/>
            <w:r w:rsidRPr="001D0239">
              <w:rPr>
                <w:rFonts w:ascii="Times New Roman" w:hAnsi="Times New Roman"/>
                <w:bCs w:val="0"/>
                <w:sz w:val="24"/>
                <w:szCs w:val="24"/>
                <w:lang w:val="en-US"/>
              </w:rPr>
              <w:t xml:space="preserve"> general </w:t>
            </w:r>
            <w:proofErr w:type="spellStart"/>
            <w:r w:rsidRPr="001D0239">
              <w:rPr>
                <w:rFonts w:ascii="Times New Roman" w:hAnsi="Times New Roman"/>
                <w:bCs w:val="0"/>
                <w:sz w:val="24"/>
                <w:szCs w:val="24"/>
                <w:lang w:val="en-US"/>
              </w:rPr>
              <w:t>aprobat</w:t>
            </w:r>
            <w:proofErr w:type="spellEnd"/>
            <w:r w:rsidRPr="001D0239">
              <w:rPr>
                <w:rFonts w:ascii="Times New Roman" w:hAnsi="Times New Roman"/>
                <w:bCs w:val="0"/>
                <w:sz w:val="24"/>
                <w:szCs w:val="24"/>
                <w:lang w:val="en-US"/>
              </w:rPr>
              <w:t>.</w:t>
            </w:r>
          </w:p>
          <w:p w14:paraId="7B6FB410" w14:textId="64FC0DE4" w:rsidR="00A55B2C" w:rsidRPr="00E06FC5" w:rsidRDefault="00A55B2C" w:rsidP="001566AB">
            <w:pPr>
              <w:pStyle w:val="Heading6"/>
              <w:numPr>
                <w:ilvl w:val="0"/>
                <w:numId w:val="0"/>
              </w:numPr>
              <w:spacing w:before="0" w:line="240" w:lineRule="auto"/>
              <w:rPr>
                <w:rFonts w:ascii="Times New Roman" w:hAnsi="Times New Roman"/>
                <w:sz w:val="24"/>
                <w:szCs w:val="24"/>
              </w:rPr>
            </w:pPr>
          </w:p>
        </w:tc>
      </w:tr>
      <w:tr w:rsidR="00A55B2C" w:rsidRPr="00E06FC5" w14:paraId="1743F750" w14:textId="77777777" w:rsidTr="00F73D59">
        <w:trPr>
          <w:jc w:val="center"/>
        </w:trPr>
        <w:tc>
          <w:tcPr>
            <w:tcW w:w="4812" w:type="dxa"/>
          </w:tcPr>
          <w:p w14:paraId="6ECBE8D9" w14:textId="77777777" w:rsidR="00A55B2C"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IV.1.</w:t>
            </w:r>
            <w:r w:rsidRPr="00E06FC5">
              <w:rPr>
                <w:rFonts w:ascii="Times New Roman" w:hAnsi="Times New Roman"/>
                <w:sz w:val="24"/>
                <w:szCs w:val="24"/>
              </w:rPr>
              <w:t xml:space="preserve"> Achiziționare ulterioară de servicii/lucrări similare cf. </w:t>
            </w:r>
            <w:r w:rsidRPr="00E06FC5">
              <w:rPr>
                <w:rFonts w:ascii="Times New Roman" w:hAnsi="Times New Roman"/>
                <w:sz w:val="24"/>
                <w:szCs w:val="24"/>
              </w:rPr>
              <w:lastRenderedPageBreak/>
              <w:t>art. 104 alin. (8) din Legea nr. 98/2016</w:t>
            </w:r>
          </w:p>
          <w:p w14:paraId="671CD04D" w14:textId="194E602A" w:rsidR="00295204" w:rsidRPr="00295204" w:rsidRDefault="00295204" w:rsidP="00295204"/>
        </w:tc>
        <w:tc>
          <w:tcPr>
            <w:tcW w:w="2313" w:type="dxa"/>
            <w:gridSpan w:val="2"/>
            <w:vAlign w:val="center"/>
          </w:tcPr>
          <w:p w14:paraId="57701082"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lastRenderedPageBreak/>
              <w:t>DA</w:t>
            </w:r>
          </w:p>
        </w:tc>
        <w:tc>
          <w:tcPr>
            <w:tcW w:w="2314" w:type="dxa"/>
            <w:gridSpan w:val="2"/>
            <w:vAlign w:val="center"/>
          </w:tcPr>
          <w:p w14:paraId="013632B5" w14:textId="77777777" w:rsidR="00A55B2C" w:rsidRPr="008D02CF" w:rsidRDefault="00A55B2C" w:rsidP="002F1985">
            <w:pPr>
              <w:pStyle w:val="Heading6"/>
              <w:numPr>
                <w:ilvl w:val="0"/>
                <w:numId w:val="0"/>
              </w:numPr>
              <w:spacing w:before="0" w:line="240" w:lineRule="auto"/>
              <w:jc w:val="center"/>
              <w:rPr>
                <w:rFonts w:ascii="Times New Roman" w:hAnsi="Times New Roman"/>
                <w:b/>
                <w:sz w:val="24"/>
                <w:szCs w:val="24"/>
              </w:rPr>
            </w:pPr>
            <w:r w:rsidRPr="008D02CF">
              <w:rPr>
                <w:rFonts w:ascii="Times New Roman" w:hAnsi="Times New Roman"/>
                <w:b/>
                <w:sz w:val="24"/>
                <w:szCs w:val="24"/>
              </w:rPr>
              <w:t>X NU</w:t>
            </w:r>
          </w:p>
        </w:tc>
      </w:tr>
      <w:tr w:rsidR="00A55B2C" w:rsidRPr="00E06FC5" w14:paraId="5A2ED0F8" w14:textId="77777777" w:rsidTr="00F73D59">
        <w:trPr>
          <w:jc w:val="center"/>
        </w:trPr>
        <w:tc>
          <w:tcPr>
            <w:tcW w:w="4812" w:type="dxa"/>
          </w:tcPr>
          <w:p w14:paraId="25737C5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IV.1.1.</w:t>
            </w:r>
            <w:r w:rsidRPr="00E06FC5">
              <w:rPr>
                <w:rFonts w:ascii="Times New Roman" w:hAnsi="Times New Roman"/>
                <w:sz w:val="24"/>
                <w:szCs w:val="24"/>
              </w:rPr>
              <w:t xml:space="preserve"> Suplimentare valoare estimată a achiziției (procent %)</w:t>
            </w:r>
          </w:p>
        </w:tc>
        <w:tc>
          <w:tcPr>
            <w:tcW w:w="4627" w:type="dxa"/>
            <w:gridSpan w:val="4"/>
          </w:tcPr>
          <w:p w14:paraId="5A754D56" w14:textId="77777777" w:rsidR="00A55B2C" w:rsidRDefault="00A55B2C" w:rsidP="002F1985">
            <w:pPr>
              <w:pStyle w:val="Heading6"/>
              <w:numPr>
                <w:ilvl w:val="0"/>
                <w:numId w:val="0"/>
              </w:numPr>
              <w:spacing w:before="0" w:line="240" w:lineRule="auto"/>
              <w:jc w:val="center"/>
              <w:rPr>
                <w:rFonts w:ascii="Times New Roman" w:hAnsi="Times New Roman"/>
                <w:sz w:val="24"/>
                <w:szCs w:val="24"/>
              </w:rPr>
            </w:pPr>
          </w:p>
          <w:p w14:paraId="55B729EE" w14:textId="77777777" w:rsidR="00A55B2C"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Nu este cazul</w:t>
            </w:r>
          </w:p>
          <w:p w14:paraId="6124C1E1" w14:textId="0C37DA1C" w:rsidR="00ED324B" w:rsidRPr="00ED324B" w:rsidRDefault="00ED324B" w:rsidP="00ED324B"/>
        </w:tc>
      </w:tr>
      <w:tr w:rsidR="00A55B2C" w:rsidRPr="00E06FC5" w14:paraId="3E0B8774" w14:textId="77777777" w:rsidTr="00F73D59">
        <w:trPr>
          <w:jc w:val="center"/>
        </w:trPr>
        <w:tc>
          <w:tcPr>
            <w:tcW w:w="4812" w:type="dxa"/>
          </w:tcPr>
          <w:p w14:paraId="51139A14" w14:textId="77777777" w:rsidR="00A55B2C" w:rsidRPr="00886A6E" w:rsidRDefault="00A55B2C" w:rsidP="002F1985">
            <w:pPr>
              <w:pStyle w:val="Heading6"/>
              <w:numPr>
                <w:ilvl w:val="0"/>
                <w:numId w:val="0"/>
              </w:numPr>
              <w:spacing w:before="0" w:line="240" w:lineRule="auto"/>
              <w:jc w:val="left"/>
              <w:rPr>
                <w:rFonts w:ascii="Times New Roman" w:hAnsi="Times New Roman"/>
                <w:color w:val="000000" w:themeColor="text1"/>
                <w:sz w:val="24"/>
                <w:szCs w:val="24"/>
              </w:rPr>
            </w:pPr>
            <w:r w:rsidRPr="00886A6E">
              <w:rPr>
                <w:rFonts w:ascii="Times New Roman" w:hAnsi="Times New Roman"/>
                <w:b/>
                <w:color w:val="000000" w:themeColor="text1"/>
                <w:sz w:val="24"/>
                <w:szCs w:val="24"/>
              </w:rPr>
              <w:t xml:space="preserve">V. </w:t>
            </w:r>
            <w:r w:rsidRPr="00886A6E">
              <w:rPr>
                <w:rFonts w:ascii="Times New Roman" w:hAnsi="Times New Roman"/>
                <w:color w:val="000000" w:themeColor="text1"/>
                <w:sz w:val="24"/>
                <w:szCs w:val="24"/>
              </w:rPr>
              <w:t>Formulă de ajustare a prețului</w:t>
            </w:r>
          </w:p>
        </w:tc>
        <w:tc>
          <w:tcPr>
            <w:tcW w:w="2313" w:type="dxa"/>
            <w:gridSpan w:val="2"/>
            <w:vAlign w:val="center"/>
          </w:tcPr>
          <w:p w14:paraId="679087F8" w14:textId="08027947" w:rsidR="00A55B2C" w:rsidRPr="007D73BC" w:rsidRDefault="007D73BC" w:rsidP="00B54E1F">
            <w:pPr>
              <w:jc w:val="center"/>
              <w:rPr>
                <w:rFonts w:ascii="Times New Roman" w:hAnsi="Times New Roman" w:cs="Times New Roman"/>
                <w:b/>
                <w:sz w:val="24"/>
                <w:szCs w:val="24"/>
              </w:rPr>
            </w:pPr>
            <w:r w:rsidRPr="00CB0043">
              <w:rPr>
                <w:rFonts w:ascii="Times New Roman" w:hAnsi="Times New Roman" w:cs="Times New Roman"/>
                <w:b/>
                <w:sz w:val="24"/>
                <w:szCs w:val="24"/>
              </w:rPr>
              <w:t xml:space="preserve">X </w:t>
            </w:r>
            <w:r w:rsidR="00B54E1F" w:rsidRPr="00CB0043">
              <w:rPr>
                <w:rFonts w:ascii="Times New Roman" w:hAnsi="Times New Roman" w:cs="Times New Roman"/>
                <w:b/>
                <w:sz w:val="24"/>
                <w:szCs w:val="24"/>
              </w:rPr>
              <w:t>DA</w:t>
            </w:r>
          </w:p>
        </w:tc>
        <w:tc>
          <w:tcPr>
            <w:tcW w:w="2314" w:type="dxa"/>
            <w:gridSpan w:val="2"/>
            <w:vAlign w:val="center"/>
          </w:tcPr>
          <w:p w14:paraId="55CDB4D8" w14:textId="77777777" w:rsidR="00AA7ED8" w:rsidRDefault="00AA7ED8" w:rsidP="002F1985">
            <w:pPr>
              <w:pStyle w:val="Heading6"/>
              <w:numPr>
                <w:ilvl w:val="0"/>
                <w:numId w:val="0"/>
              </w:numPr>
              <w:spacing w:before="0" w:line="240" w:lineRule="auto"/>
              <w:jc w:val="center"/>
              <w:rPr>
                <w:rFonts w:ascii="Times New Roman" w:hAnsi="Times New Roman"/>
                <w:color w:val="000000" w:themeColor="text1"/>
                <w:sz w:val="24"/>
                <w:szCs w:val="24"/>
                <w:lang w:val="en-US"/>
              </w:rPr>
            </w:pPr>
          </w:p>
          <w:p w14:paraId="2EBD19F3" w14:textId="61F34659" w:rsidR="00A55B2C" w:rsidRPr="007D73BC" w:rsidRDefault="00B54E1F" w:rsidP="002F1985">
            <w:pPr>
              <w:pStyle w:val="Heading6"/>
              <w:numPr>
                <w:ilvl w:val="0"/>
                <w:numId w:val="0"/>
              </w:numPr>
              <w:spacing w:before="0" w:line="240" w:lineRule="auto"/>
              <w:jc w:val="center"/>
              <w:rPr>
                <w:rFonts w:ascii="Times New Roman" w:hAnsi="Times New Roman"/>
                <w:bCs w:val="0"/>
                <w:color w:val="000000" w:themeColor="text1"/>
                <w:sz w:val="24"/>
                <w:szCs w:val="24"/>
              </w:rPr>
            </w:pPr>
            <w:r w:rsidRPr="007D73BC">
              <w:rPr>
                <w:rFonts w:ascii="Times New Roman" w:hAnsi="Times New Roman"/>
                <w:bCs w:val="0"/>
                <w:color w:val="000000" w:themeColor="text1"/>
                <w:sz w:val="24"/>
                <w:szCs w:val="24"/>
              </w:rPr>
              <w:t xml:space="preserve"> </w:t>
            </w:r>
            <w:r w:rsidR="00A55B2C" w:rsidRPr="007D73BC">
              <w:rPr>
                <w:rFonts w:ascii="Times New Roman" w:hAnsi="Times New Roman"/>
                <w:bCs w:val="0"/>
                <w:color w:val="000000" w:themeColor="text1"/>
                <w:sz w:val="24"/>
                <w:szCs w:val="24"/>
              </w:rPr>
              <w:t>NU</w:t>
            </w:r>
          </w:p>
          <w:p w14:paraId="2799457D" w14:textId="77777777" w:rsidR="00A55B2C" w:rsidRPr="00886A6E" w:rsidRDefault="00A55B2C" w:rsidP="002F1985">
            <w:pPr>
              <w:rPr>
                <w:color w:val="000000" w:themeColor="text1"/>
              </w:rPr>
            </w:pPr>
          </w:p>
        </w:tc>
      </w:tr>
      <w:tr w:rsidR="00A55B2C" w:rsidRPr="00E06FC5" w14:paraId="36BF63D8" w14:textId="77777777" w:rsidTr="00F73D59">
        <w:trPr>
          <w:jc w:val="center"/>
        </w:trPr>
        <w:tc>
          <w:tcPr>
            <w:tcW w:w="9439" w:type="dxa"/>
            <w:gridSpan w:val="5"/>
          </w:tcPr>
          <w:p w14:paraId="1612492E" w14:textId="77777777" w:rsidR="00853352" w:rsidRDefault="00853352" w:rsidP="00E72281">
            <w:pPr>
              <w:autoSpaceDE w:val="0"/>
              <w:autoSpaceDN w:val="0"/>
              <w:adjustRightInd w:val="0"/>
              <w:jc w:val="both"/>
              <w:rPr>
                <w:rFonts w:ascii="Times New Roman" w:hAnsi="Times New Roman"/>
                <w:color w:val="ED0000"/>
                <w:sz w:val="24"/>
                <w:szCs w:val="24"/>
              </w:rPr>
            </w:pPr>
          </w:p>
          <w:p w14:paraId="2E500F6E"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Preturile unitare din contract pot fi ajustate dupa urmatoarea formula:</w:t>
            </w:r>
          </w:p>
          <w:p w14:paraId="506CC787"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 xml:space="preserve">Formula aplicabila va fi urmatoarea: </w:t>
            </w:r>
          </w:p>
          <w:p w14:paraId="782F5457"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An = av + (1-av)*In/Io</w:t>
            </w:r>
          </w:p>
          <w:p w14:paraId="4AC386B0"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unde:</w:t>
            </w:r>
          </w:p>
          <w:p w14:paraId="4A12FC28"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w:t>
            </w:r>
            <w:r w:rsidRPr="00853352">
              <w:rPr>
                <w:rFonts w:ascii="Times New Roman" w:hAnsi="Times New Roman"/>
                <w:color w:val="ED0000"/>
                <w:sz w:val="24"/>
                <w:szCs w:val="24"/>
              </w:rPr>
              <w:tab/>
              <w:t>An = coeficientul de ajustare care urmează a fi aplicat valorii lucrărilor realizate în luna „n" în conformitate cu prevederile Sub-Clauzei 48.5</w:t>
            </w:r>
          </w:p>
          <w:p w14:paraId="55606BCA"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w:t>
            </w:r>
            <w:r w:rsidRPr="00853352">
              <w:rPr>
                <w:rFonts w:ascii="Times New Roman" w:hAnsi="Times New Roman"/>
                <w:color w:val="ED0000"/>
                <w:sz w:val="24"/>
                <w:szCs w:val="24"/>
              </w:rPr>
              <w:tab/>
              <w:t>av = 0.15 - valoare fixă</w:t>
            </w:r>
          </w:p>
          <w:p w14:paraId="6F13F561" w14:textId="77777777" w:rsidR="00853352" w:rsidRP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w:t>
            </w:r>
            <w:r w:rsidRPr="00853352">
              <w:rPr>
                <w:rFonts w:ascii="Times New Roman" w:hAnsi="Times New Roman"/>
                <w:color w:val="ED0000"/>
                <w:sz w:val="24"/>
                <w:szCs w:val="24"/>
              </w:rPr>
              <w:tab/>
              <w:t>In = indicele de cost în construcții - total, publicat de Institutul Național de Statistică în Buletinul Statistic de Prețuri, la tabelul 15, aplicabil la data cu 60 zile înainte de ultima zi a lunii "n".</w:t>
            </w:r>
          </w:p>
          <w:p w14:paraId="23EE9887" w14:textId="6BB971A3" w:rsidR="00853352" w:rsidRDefault="00853352" w:rsidP="00853352">
            <w:pPr>
              <w:autoSpaceDE w:val="0"/>
              <w:autoSpaceDN w:val="0"/>
              <w:adjustRightInd w:val="0"/>
              <w:jc w:val="both"/>
              <w:rPr>
                <w:rFonts w:ascii="Times New Roman" w:hAnsi="Times New Roman"/>
                <w:color w:val="ED0000"/>
                <w:sz w:val="24"/>
                <w:szCs w:val="24"/>
              </w:rPr>
            </w:pPr>
            <w:r w:rsidRPr="00853352">
              <w:rPr>
                <w:rFonts w:ascii="Times New Roman" w:hAnsi="Times New Roman"/>
                <w:color w:val="ED0000"/>
                <w:sz w:val="24"/>
                <w:szCs w:val="24"/>
              </w:rPr>
              <w:t>- Io = indicele de cost în construcții - total, aplicabil la Data de Referință.</w:t>
            </w:r>
          </w:p>
          <w:p w14:paraId="1FB33A13" w14:textId="77777777" w:rsidR="00853352" w:rsidRPr="0007073B" w:rsidRDefault="00853352" w:rsidP="00E72281">
            <w:pPr>
              <w:autoSpaceDE w:val="0"/>
              <w:autoSpaceDN w:val="0"/>
              <w:adjustRightInd w:val="0"/>
              <w:jc w:val="both"/>
              <w:rPr>
                <w:rFonts w:ascii="Times New Roman" w:hAnsi="Times New Roman"/>
                <w:color w:val="ED0000"/>
                <w:sz w:val="24"/>
                <w:szCs w:val="24"/>
              </w:rPr>
            </w:pPr>
          </w:p>
          <w:p w14:paraId="6707F142" w14:textId="14725D50" w:rsidR="00886A54" w:rsidRPr="0009383C" w:rsidRDefault="00886A54" w:rsidP="0009383C">
            <w:pPr>
              <w:autoSpaceDE w:val="0"/>
              <w:autoSpaceDN w:val="0"/>
              <w:adjustRightInd w:val="0"/>
              <w:jc w:val="both"/>
              <w:rPr>
                <w:rFonts w:ascii="Times New Roman" w:hAnsi="Times New Roman"/>
                <w:sz w:val="24"/>
                <w:szCs w:val="24"/>
              </w:rPr>
            </w:pPr>
          </w:p>
        </w:tc>
      </w:tr>
    </w:tbl>
    <w:p w14:paraId="67661A67" w14:textId="77777777" w:rsidR="00A55B2C" w:rsidRPr="00E06FC5" w:rsidRDefault="00A55B2C" w:rsidP="00A55B2C">
      <w:pPr>
        <w:tabs>
          <w:tab w:val="left" w:pos="3330"/>
        </w:tabs>
        <w:rPr>
          <w:rFonts w:ascii="Times New Roman" w:hAnsi="Times New Roman"/>
          <w:sz w:val="24"/>
          <w:szCs w:val="24"/>
          <w:lang w:val="ro-RO"/>
        </w:rPr>
      </w:pPr>
    </w:p>
    <w:tbl>
      <w:tblPr>
        <w:tblStyle w:val="TableGrid"/>
        <w:tblW w:w="9392" w:type="dxa"/>
        <w:jc w:val="center"/>
        <w:tblLook w:val="04A0" w:firstRow="1" w:lastRow="0" w:firstColumn="1" w:lastColumn="0" w:noHBand="0" w:noVBand="1"/>
      </w:tblPr>
      <w:tblGrid>
        <w:gridCol w:w="4714"/>
        <w:gridCol w:w="1559"/>
        <w:gridCol w:w="706"/>
        <w:gridCol w:w="853"/>
        <w:gridCol w:w="1560"/>
      </w:tblGrid>
      <w:tr w:rsidR="00B54E1F" w:rsidRPr="00E06FC5" w14:paraId="70F2DA3E" w14:textId="77777777" w:rsidTr="005E4F24">
        <w:trPr>
          <w:jc w:val="center"/>
        </w:trPr>
        <w:tc>
          <w:tcPr>
            <w:tcW w:w="4714" w:type="dxa"/>
          </w:tcPr>
          <w:p w14:paraId="1E5AD2DC" w14:textId="77777777" w:rsidR="00B54E1F" w:rsidRDefault="00B54E1F" w:rsidP="00B54E1F">
            <w:pPr>
              <w:pStyle w:val="Heading6"/>
              <w:numPr>
                <w:ilvl w:val="0"/>
                <w:numId w:val="0"/>
              </w:numPr>
              <w:spacing w:before="0" w:line="240" w:lineRule="auto"/>
              <w:jc w:val="left"/>
              <w:rPr>
                <w:rFonts w:ascii="Times New Roman" w:hAnsi="Times New Roman"/>
                <w:sz w:val="24"/>
                <w:szCs w:val="24"/>
              </w:rPr>
            </w:pPr>
            <w:r w:rsidRPr="00886A6E">
              <w:rPr>
                <w:rFonts w:ascii="Times New Roman" w:hAnsi="Times New Roman"/>
                <w:b/>
                <w:sz w:val="24"/>
                <w:szCs w:val="24"/>
              </w:rPr>
              <w:t>VI.</w:t>
            </w:r>
            <w:r w:rsidRPr="00886A6E">
              <w:rPr>
                <w:rFonts w:ascii="Times New Roman" w:hAnsi="Times New Roman"/>
                <w:sz w:val="24"/>
                <w:szCs w:val="24"/>
              </w:rPr>
              <w:t xml:space="preserve"> Clauze de Revizuire cf. art. 221 alin. (1) lit. a) din Legea nr. 98/2016, care anticipează eventualele modificări ce pot interveni în derularea contractelor / acordurilor-cadru</w:t>
            </w:r>
          </w:p>
          <w:p w14:paraId="530FBF74" w14:textId="13BB9549" w:rsidR="00B54E1F" w:rsidRPr="00295204" w:rsidRDefault="00B54E1F" w:rsidP="00B54E1F"/>
        </w:tc>
        <w:tc>
          <w:tcPr>
            <w:tcW w:w="2265" w:type="dxa"/>
            <w:gridSpan w:val="2"/>
            <w:vAlign w:val="center"/>
          </w:tcPr>
          <w:p w14:paraId="040410CA" w14:textId="77777777" w:rsidR="001946BF" w:rsidRDefault="001946BF" w:rsidP="00291B7D">
            <w:pPr>
              <w:ind w:right="-28"/>
              <w:jc w:val="both"/>
              <w:outlineLvl w:val="5"/>
              <w:rPr>
                <w:rFonts w:ascii="Times New Roman" w:eastAsia="Times New Roman" w:hAnsi="Times New Roman"/>
                <w:bCs/>
                <w:sz w:val="24"/>
                <w:szCs w:val="24"/>
                <w:lang w:eastAsia="ro-RO"/>
              </w:rPr>
            </w:pPr>
            <w:r w:rsidRPr="00713481">
              <w:rPr>
                <w:rFonts w:ascii="Times New Roman" w:hAnsi="Times New Roman"/>
                <w:b/>
                <w:sz w:val="24"/>
                <w:szCs w:val="24"/>
              </w:rPr>
              <w:t>X</w:t>
            </w:r>
            <w:r w:rsidRPr="00E06FC5">
              <w:rPr>
                <w:rFonts w:ascii="Times New Roman" w:hAnsi="Times New Roman"/>
                <w:sz w:val="24"/>
                <w:szCs w:val="24"/>
              </w:rPr>
              <w:t xml:space="preserve"> </w:t>
            </w:r>
            <w:r w:rsidRPr="00C70714">
              <w:rPr>
                <w:rFonts w:ascii="Times New Roman" w:hAnsi="Times New Roman"/>
                <w:b/>
                <w:bCs/>
                <w:sz w:val="24"/>
                <w:szCs w:val="24"/>
              </w:rPr>
              <w:t>- DA</w:t>
            </w:r>
            <w:r>
              <w:rPr>
                <w:rFonts w:ascii="Times New Roman" w:hAnsi="Times New Roman"/>
                <w:sz w:val="24"/>
                <w:szCs w:val="24"/>
              </w:rPr>
              <w:t xml:space="preserve"> </w:t>
            </w:r>
            <w:r w:rsidRPr="00886A6E">
              <w:rPr>
                <w:rFonts w:ascii="Times New Roman" w:hAnsi="Times New Roman"/>
                <w:bCs/>
                <w:sz w:val="24"/>
                <w:szCs w:val="24"/>
              </w:rPr>
              <w:t xml:space="preserve">- </w:t>
            </w:r>
            <w:r w:rsidRPr="00886A6E">
              <w:rPr>
                <w:rFonts w:ascii="Times New Roman" w:eastAsia="Times New Roman" w:hAnsi="Times New Roman"/>
                <w:bCs/>
                <w:sz w:val="24"/>
                <w:szCs w:val="24"/>
                <w:lang w:eastAsia="ro-RO"/>
              </w:rPr>
              <w:t>Autoritatea contractanta isi rezerva dreptul de a modifica contractul potrivit art. 221 din Legea 98/2016</w:t>
            </w:r>
            <w:r w:rsidRPr="00886A6E">
              <w:rPr>
                <w:rFonts w:ascii="Times New Roman" w:hAnsi="Times New Roman"/>
                <w:sz w:val="24"/>
                <w:szCs w:val="24"/>
              </w:rPr>
              <w:t xml:space="preserve"> </w:t>
            </w:r>
            <w:r w:rsidRPr="00886A6E">
              <w:rPr>
                <w:rFonts w:ascii="Times New Roman" w:eastAsia="Times New Roman" w:hAnsi="Times New Roman"/>
                <w:bCs/>
                <w:sz w:val="24"/>
                <w:szCs w:val="24"/>
                <w:lang w:eastAsia="ro-RO"/>
              </w:rPr>
              <w:t>modificata si completata, cu conditia ca aceste modificari sa nu se incadreze in prevederile art. 221 alin</w:t>
            </w:r>
            <w:r>
              <w:rPr>
                <w:rFonts w:ascii="Times New Roman" w:eastAsia="Times New Roman" w:hAnsi="Times New Roman"/>
                <w:bCs/>
                <w:sz w:val="24"/>
                <w:szCs w:val="24"/>
                <w:lang w:eastAsia="ro-RO"/>
              </w:rPr>
              <w:t>.</w:t>
            </w:r>
            <w:r w:rsidRPr="00886A6E">
              <w:rPr>
                <w:rFonts w:ascii="Times New Roman" w:eastAsia="Times New Roman" w:hAnsi="Times New Roman"/>
                <w:bCs/>
                <w:sz w:val="24"/>
                <w:szCs w:val="24"/>
                <w:lang w:eastAsia="ro-RO"/>
              </w:rPr>
              <w:t xml:space="preserve"> (7) din Legea 98/2016, modificata si completata, adica sa nu reprezinte modificari substantiale.</w:t>
            </w:r>
          </w:p>
          <w:p w14:paraId="026FAA27" w14:textId="77777777" w:rsidR="001946BF" w:rsidRDefault="001946BF" w:rsidP="00291B7D">
            <w:pPr>
              <w:spacing w:before="240"/>
              <w:ind w:right="-28"/>
              <w:jc w:val="both"/>
              <w:outlineLvl w:val="5"/>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Conform prev. art.</w:t>
            </w:r>
            <w:r w:rsidRPr="00E47780">
              <w:rPr>
                <w:rFonts w:ascii="Times New Roman" w:eastAsia="Times New Roman" w:hAnsi="Times New Roman"/>
                <w:bCs/>
                <w:sz w:val="24"/>
                <w:szCs w:val="24"/>
                <w:lang w:eastAsia="ro-RO"/>
              </w:rPr>
              <w:t>222</w:t>
            </w:r>
            <w:r w:rsidRPr="00E47780">
              <w:rPr>
                <w:rFonts w:ascii="Times New Roman" w:eastAsia="Times New Roman" w:hAnsi="Times New Roman"/>
                <w:bCs/>
                <w:sz w:val="24"/>
                <w:szCs w:val="24"/>
                <w:vertAlign w:val="superscript"/>
                <w:lang w:eastAsia="ro-RO"/>
              </w:rPr>
              <w:t>2</w:t>
            </w:r>
            <w:r>
              <w:rPr>
                <w:rFonts w:ascii="Times New Roman" w:eastAsia="Times New Roman" w:hAnsi="Times New Roman"/>
                <w:bCs/>
                <w:sz w:val="24"/>
                <w:szCs w:val="24"/>
                <w:vertAlign w:val="superscript"/>
                <w:lang w:eastAsia="ro-RO"/>
              </w:rPr>
              <w:t xml:space="preserve"> </w:t>
            </w:r>
            <w:r w:rsidRPr="00E47780">
              <w:rPr>
                <w:rFonts w:ascii="Times New Roman" w:eastAsia="Times New Roman" w:hAnsi="Times New Roman"/>
                <w:bCs/>
                <w:sz w:val="24"/>
                <w:szCs w:val="24"/>
                <w:lang w:eastAsia="ro-RO"/>
              </w:rPr>
              <w:t>alin</w:t>
            </w:r>
            <w:r>
              <w:rPr>
                <w:rFonts w:ascii="Times New Roman" w:eastAsia="Times New Roman" w:hAnsi="Times New Roman"/>
                <w:bCs/>
                <w:sz w:val="24"/>
                <w:szCs w:val="24"/>
                <w:lang w:eastAsia="ro-RO"/>
              </w:rPr>
              <w:t xml:space="preserve"> (5) si (6) din Legea 98/2016 modif.</w:t>
            </w:r>
          </w:p>
          <w:p w14:paraId="10DF5CEF" w14:textId="77777777" w:rsidR="001946BF" w:rsidRDefault="001946BF" w:rsidP="00291B7D">
            <w:pPr>
              <w:ind w:right="-28"/>
              <w:jc w:val="both"/>
              <w:outlineLvl w:val="5"/>
              <w:rPr>
                <w:rFonts w:ascii="Times New Roman" w:hAnsi="Times New Roman"/>
                <w:sz w:val="24"/>
                <w:szCs w:val="24"/>
              </w:rPr>
            </w:pPr>
            <w:r w:rsidRPr="005D0707">
              <w:rPr>
                <w:rFonts w:ascii="Times New Roman" w:hAnsi="Times New Roman"/>
                <w:sz w:val="24"/>
                <w:szCs w:val="24"/>
              </w:rPr>
              <w:t>(5) În orice situaţie, preţul acordului-</w:t>
            </w:r>
            <w:r w:rsidRPr="005D0707">
              <w:rPr>
                <w:rFonts w:ascii="Times New Roman" w:hAnsi="Times New Roman"/>
                <w:sz w:val="24"/>
                <w:szCs w:val="24"/>
              </w:rPr>
              <w:lastRenderedPageBreak/>
              <w:t>cadru/contractului poate fi ajustat doar în măsura strict necesară pentru acoperirea costurilor pe baza cărora s-a fundamentat preţul acordului</w:t>
            </w:r>
            <w:r>
              <w:rPr>
                <w:rFonts w:ascii="Times New Roman" w:hAnsi="Times New Roman"/>
                <w:sz w:val="24"/>
                <w:szCs w:val="24"/>
              </w:rPr>
              <w:t xml:space="preserve"> </w:t>
            </w:r>
            <w:r w:rsidRPr="005D0707">
              <w:rPr>
                <w:rFonts w:ascii="Times New Roman" w:hAnsi="Times New Roman"/>
                <w:sz w:val="24"/>
                <w:szCs w:val="24"/>
              </w:rPr>
              <w:t>cadru</w:t>
            </w:r>
            <w:r>
              <w:rPr>
                <w:rFonts w:ascii="Times New Roman" w:hAnsi="Times New Roman"/>
                <w:sz w:val="24"/>
                <w:szCs w:val="24"/>
              </w:rPr>
              <w:t xml:space="preserve"> </w:t>
            </w:r>
            <w:r w:rsidRPr="005D0707">
              <w:rPr>
                <w:rFonts w:ascii="Times New Roman" w:hAnsi="Times New Roman"/>
                <w:sz w:val="24"/>
                <w:szCs w:val="24"/>
              </w:rPr>
              <w:t xml:space="preserve">/contractului. </w:t>
            </w:r>
          </w:p>
          <w:p w14:paraId="4A137792" w14:textId="63FCEA3B" w:rsidR="00B54E1F" w:rsidRPr="00525363" w:rsidRDefault="001946BF" w:rsidP="00291B7D">
            <w:pPr>
              <w:ind w:right="-28"/>
              <w:jc w:val="both"/>
              <w:outlineLvl w:val="5"/>
              <w:rPr>
                <w:rFonts w:ascii="Times New Roman" w:eastAsia="Times New Roman" w:hAnsi="Times New Roman" w:cs="Times New Roman"/>
                <w:bCs/>
                <w:sz w:val="24"/>
                <w:szCs w:val="24"/>
                <w:lang w:eastAsia="ro-RO"/>
              </w:rPr>
            </w:pPr>
            <w:r w:rsidRPr="005D0707">
              <w:rPr>
                <w:rFonts w:ascii="Times New Roman" w:hAnsi="Times New Roman"/>
                <w:sz w:val="24"/>
                <w:szCs w:val="24"/>
              </w:rPr>
              <w:t>(6) Modul de ajustare nu trebuie să conducă în niciun caz la schimbarea rezultatului procedurii de atribuire, prin anularea sau diminuarea avantajului competitiv pe baza căruia contractantul respectiv a fost declarat câştigător în urma finalizării respectivei proceduri, cu excepţia cazului prevăzut la alin. (5).</w:t>
            </w:r>
          </w:p>
        </w:tc>
        <w:tc>
          <w:tcPr>
            <w:tcW w:w="2413" w:type="dxa"/>
            <w:gridSpan w:val="2"/>
            <w:vAlign w:val="center"/>
          </w:tcPr>
          <w:p w14:paraId="10D177BF" w14:textId="77777777" w:rsidR="00B54E1F" w:rsidRDefault="00B54E1F" w:rsidP="00B54E1F">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lastRenderedPageBreak/>
              <w:t>NU</w:t>
            </w:r>
          </w:p>
          <w:p w14:paraId="67DEFF3E" w14:textId="5D7307E4" w:rsidR="00B54E1F" w:rsidRPr="00295204" w:rsidRDefault="00B54E1F" w:rsidP="00B54E1F"/>
        </w:tc>
      </w:tr>
      <w:tr w:rsidR="00B54E1F" w:rsidRPr="00E06FC5" w14:paraId="52E15346" w14:textId="77777777" w:rsidTr="005E4F24">
        <w:trPr>
          <w:jc w:val="center"/>
        </w:trPr>
        <w:tc>
          <w:tcPr>
            <w:tcW w:w="4714" w:type="dxa"/>
          </w:tcPr>
          <w:p w14:paraId="2FAB6BDE"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VI.1. </w:t>
            </w:r>
            <w:r w:rsidRPr="00E06FC5">
              <w:rPr>
                <w:rFonts w:ascii="Times New Roman" w:hAnsi="Times New Roman"/>
                <w:sz w:val="24"/>
                <w:szCs w:val="24"/>
              </w:rPr>
              <w:t>Obiectul modificărilor</w:t>
            </w:r>
          </w:p>
        </w:tc>
        <w:tc>
          <w:tcPr>
            <w:tcW w:w="4678" w:type="dxa"/>
            <w:gridSpan w:val="4"/>
          </w:tcPr>
          <w:p w14:paraId="7B65E694"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Eventualele modificari care pot interveni in perioada de derulare a contractului se refera la urmatoarele:</w:t>
            </w:r>
          </w:p>
          <w:p w14:paraId="0F4BB441"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1.</w:t>
            </w:r>
            <w:r w:rsidRPr="00A04DE6">
              <w:rPr>
                <w:rFonts w:ascii="Times New Roman" w:hAnsi="Times New Roman"/>
                <w:iCs/>
                <w:sz w:val="24"/>
                <w:szCs w:val="24"/>
                <w:lang w:eastAsia="ro-RO"/>
              </w:rPr>
              <w:tab/>
              <w:t>Modificari ale partilor contractante;</w:t>
            </w:r>
          </w:p>
          <w:p w14:paraId="664ED816"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2.</w:t>
            </w:r>
            <w:r w:rsidRPr="00A04DE6">
              <w:rPr>
                <w:rFonts w:ascii="Times New Roman" w:hAnsi="Times New Roman"/>
                <w:iCs/>
                <w:sz w:val="24"/>
                <w:szCs w:val="24"/>
                <w:lang w:eastAsia="ro-RO"/>
              </w:rPr>
              <w:tab/>
              <w:t>Schimbarea denumirii si/sau a formei societatii, schimbari care nu atrag crearea unei persoane juridice noi;</w:t>
            </w:r>
          </w:p>
          <w:p w14:paraId="79C49FDA"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3.</w:t>
            </w:r>
            <w:r w:rsidRPr="00A04DE6">
              <w:rPr>
                <w:rFonts w:ascii="Times New Roman" w:hAnsi="Times New Roman"/>
                <w:iCs/>
                <w:sz w:val="24"/>
                <w:szCs w:val="24"/>
                <w:lang w:eastAsia="ro-RO"/>
              </w:rPr>
              <w:tab/>
              <w:t>Modificari care rezulta din adaptarea proiectului tehnic la realitatea din teren, inclusiv schimbari de solutii tehnice punctuale;</w:t>
            </w:r>
          </w:p>
          <w:p w14:paraId="07356290"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4.</w:t>
            </w:r>
            <w:r w:rsidRPr="00A04DE6">
              <w:rPr>
                <w:rFonts w:ascii="Times New Roman" w:hAnsi="Times New Roman"/>
                <w:iCs/>
                <w:sz w:val="24"/>
                <w:szCs w:val="24"/>
                <w:lang w:eastAsia="ro-RO"/>
              </w:rPr>
              <w:tab/>
              <w:t>Modificari generate de modificari ale terenului, retelei hidrografice supraterane si subterane ne-cunoscute la data elaborarii proiectului;</w:t>
            </w:r>
          </w:p>
          <w:p w14:paraId="2612E53D"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 xml:space="preserve">  5.     Modificari care rezulta din schimbari ale cotelor, pozitiilor si/ sau dimensiunilor unor lucrari ca urmare a situatiei din teren;</w:t>
            </w:r>
          </w:p>
          <w:p w14:paraId="3DF10E1B"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6.</w:t>
            </w:r>
            <w:r w:rsidRPr="00A04DE6">
              <w:rPr>
                <w:rFonts w:ascii="Times New Roman" w:hAnsi="Times New Roman"/>
                <w:iCs/>
                <w:sz w:val="24"/>
                <w:szCs w:val="24"/>
                <w:lang w:eastAsia="ro-RO"/>
              </w:rPr>
              <w:tab/>
              <w:t>Modificari generate de cerinte ale autoritatilor de mediu;</w:t>
            </w:r>
          </w:p>
          <w:p w14:paraId="63B6FD72"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7.</w:t>
            </w:r>
            <w:r w:rsidRPr="00A04DE6">
              <w:rPr>
                <w:rFonts w:ascii="Times New Roman" w:hAnsi="Times New Roman"/>
                <w:iCs/>
                <w:sz w:val="24"/>
                <w:szCs w:val="24"/>
                <w:lang w:eastAsia="ro-RO"/>
              </w:rPr>
              <w:tab/>
              <w:t>Modificari generate de schimbarea personalului cheie/alt personal, care se vor realiza conform clauzei corespunzatoare din Conditiile Gcnerale ale Contractului;</w:t>
            </w:r>
          </w:p>
          <w:p w14:paraId="7E25DDDF"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lastRenderedPageBreak/>
              <w:t>8.</w:t>
            </w:r>
            <w:r w:rsidRPr="00A04DE6">
              <w:rPr>
                <w:rFonts w:ascii="Times New Roman" w:hAnsi="Times New Roman"/>
                <w:iCs/>
                <w:sz w:val="24"/>
                <w:szCs w:val="24"/>
                <w:lang w:eastAsia="ro-RO"/>
              </w:rPr>
              <w:tab/>
              <w:t>Modificari generate de includerea de noi subcontractanti si/sau inlocuirea subcontractantilor initiali, care se vor realiza conform clauzei corespunzatoare din Conditiile Generate ate Contractului;</w:t>
            </w:r>
          </w:p>
          <w:p w14:paraId="0DBD9D97" w14:textId="77777777" w:rsidR="009D249E" w:rsidRPr="001A3606" w:rsidRDefault="009D249E" w:rsidP="009D249E">
            <w:pPr>
              <w:jc w:val="both"/>
              <w:rPr>
                <w:rFonts w:ascii="Times New Roman" w:hAnsi="Times New Roman"/>
                <w:iCs/>
                <w:sz w:val="24"/>
                <w:szCs w:val="24"/>
                <w:lang w:eastAsia="ro-RO"/>
              </w:rPr>
            </w:pPr>
            <w:r w:rsidRPr="001A3606">
              <w:rPr>
                <w:rFonts w:ascii="Times New Roman" w:hAnsi="Times New Roman"/>
                <w:iCs/>
                <w:sz w:val="24"/>
                <w:szCs w:val="24"/>
                <w:lang w:eastAsia="ro-RO"/>
              </w:rPr>
              <w:t>9.</w:t>
            </w:r>
            <w:r w:rsidRPr="001A3606">
              <w:rPr>
                <w:rFonts w:ascii="Times New Roman" w:hAnsi="Times New Roman"/>
                <w:iCs/>
                <w:sz w:val="24"/>
                <w:szCs w:val="24"/>
                <w:lang w:eastAsia="ro-RO"/>
              </w:rPr>
              <w:tab/>
              <w:t>Modificari ale culoarului/coridorului de expropriere care conduc la necesitatea realizarii de lucrari suplimentare si/sau la renuntarea rcalizarii unor lucrari existente in Contract;</w:t>
            </w:r>
          </w:p>
          <w:p w14:paraId="3E535AC9"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10.</w:t>
            </w:r>
            <w:r w:rsidRPr="00A04DE6">
              <w:rPr>
                <w:rFonts w:ascii="Times New Roman" w:hAnsi="Times New Roman"/>
                <w:iCs/>
                <w:sz w:val="24"/>
                <w:szCs w:val="24"/>
                <w:lang w:eastAsia="ro-RO"/>
              </w:rPr>
              <w:tab/>
              <w:t>Modificari generate de acorduri, conventii, intelegeri ale statului/autoritatilor locale cu alte state;</w:t>
            </w:r>
          </w:p>
          <w:p w14:paraId="1ECE9BF3"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11.</w:t>
            </w:r>
            <w:r w:rsidRPr="00A04DE6">
              <w:rPr>
                <w:rFonts w:ascii="Times New Roman" w:hAnsi="Times New Roman"/>
                <w:iCs/>
                <w:sz w:val="24"/>
                <w:szCs w:val="24"/>
                <w:lang w:eastAsia="ro-RO"/>
              </w:rPr>
              <w:tab/>
              <w:t>Modificari legislative sau de norme tehnice/stasuri/normative/standarde, pe parcursul derularii contractului;</w:t>
            </w:r>
          </w:p>
          <w:p w14:paraId="77418554"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12.</w:t>
            </w:r>
            <w:r w:rsidRPr="00A04DE6">
              <w:rPr>
                <w:rFonts w:ascii="Times New Roman" w:hAnsi="Times New Roman"/>
                <w:iCs/>
                <w:sz w:val="24"/>
                <w:szCs w:val="24"/>
                <w:lang w:eastAsia="ro-RO"/>
              </w:rPr>
              <w:tab/>
              <w:t>Prelungirea Duratei de Executie;.</w:t>
            </w:r>
          </w:p>
          <w:p w14:paraId="27A4CF5E"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13.</w:t>
            </w:r>
            <w:r w:rsidRPr="00A04DE6">
              <w:rPr>
                <w:rFonts w:ascii="Times New Roman" w:hAnsi="Times New Roman"/>
                <w:iCs/>
                <w:sz w:val="24"/>
                <w:szCs w:val="24"/>
                <w:lang w:eastAsia="ro-RO"/>
              </w:rPr>
              <w:tab/>
              <w:t>Modificari care rezulta din implementarea solicitarilor provenite de la diverse institutii/autoritati/entitati care au atributii in legatura cu obiectivul de investitie (de exemplu: Ministere, Autoritati/Institutii centrale si/sau locale, Verificatori atestati, organisme de control, etc.).</w:t>
            </w:r>
          </w:p>
          <w:p w14:paraId="78B419B1"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Contractul poate fi modificat, fara organizarea unei noi proceduri de atribuire, atunci cand sunt indeplinite in mod cumulativ conditiile prevederilor art. 221 alin. (1) lit. f) din Legea nr. 98/2016, cu modificarile si completarile ulterioare.</w:t>
            </w:r>
          </w:p>
          <w:p w14:paraId="304AA59F"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In situatia prevazuta la art. 221 alin, (1) lit. f) din Legea nr. 98/2016, cu modificarile si com-pletarile ulterioare, in cazul in care se efectueaza mai multe modificari succesive, valoarea modificarilor se va determina pe baza valorii nete cumulate a modificarilor succesive.</w:t>
            </w:r>
          </w:p>
          <w:p w14:paraId="3AC0843A" w14:textId="77777777" w:rsidR="009D249E" w:rsidRPr="00A04DE6" w:rsidRDefault="009D249E" w:rsidP="009D249E">
            <w:pPr>
              <w:jc w:val="both"/>
              <w:rPr>
                <w:rFonts w:ascii="Times New Roman" w:hAnsi="Times New Roman"/>
                <w:iCs/>
                <w:sz w:val="24"/>
                <w:szCs w:val="24"/>
                <w:lang w:eastAsia="ro-RO"/>
              </w:rPr>
            </w:pPr>
            <w:r w:rsidRPr="00A04DE6">
              <w:rPr>
                <w:rFonts w:ascii="Times New Roman" w:hAnsi="Times New Roman"/>
                <w:iCs/>
                <w:sz w:val="24"/>
                <w:szCs w:val="24"/>
                <w:lang w:eastAsia="ro-RO"/>
              </w:rPr>
              <w:t>Modificarile substantiale asa cum sunt acestea definite la art. 221 alin (7) din Legea nr. 98/2016 se realizeaza prin organizarea unei noi proceduri de atribuire, in conformitate cu dispozitiile Legii nr. 98/2016, cu modificarile si completarile ulterioare.</w:t>
            </w:r>
          </w:p>
          <w:p w14:paraId="111AF979" w14:textId="069D7925" w:rsidR="00B54E1F" w:rsidRPr="00B93472" w:rsidRDefault="009D249E" w:rsidP="009D249E">
            <w:pPr>
              <w:jc w:val="both"/>
              <w:rPr>
                <w:rFonts w:ascii="Times New Roman" w:hAnsi="Times New Roman"/>
                <w:iCs/>
                <w:color w:val="FF0000"/>
                <w:sz w:val="24"/>
                <w:szCs w:val="24"/>
                <w:lang w:val="en-US" w:eastAsia="ro-RO"/>
              </w:rPr>
            </w:pPr>
            <w:r w:rsidRPr="00A04DE6">
              <w:rPr>
                <w:rFonts w:ascii="Times New Roman" w:hAnsi="Times New Roman"/>
                <w:iCs/>
                <w:sz w:val="24"/>
                <w:szCs w:val="24"/>
                <w:lang w:eastAsia="ro-RO"/>
              </w:rPr>
              <w:t>In situatia nerespectarii acestor prevederi, Beneficiarul are dreptul de a denunta unilateral contractul de achizitie publica initial.</w:t>
            </w:r>
          </w:p>
        </w:tc>
      </w:tr>
      <w:tr w:rsidR="00B54E1F" w:rsidRPr="00E06FC5" w14:paraId="441D3E70" w14:textId="77777777" w:rsidTr="005E4F24">
        <w:trPr>
          <w:jc w:val="center"/>
        </w:trPr>
        <w:tc>
          <w:tcPr>
            <w:tcW w:w="4714" w:type="dxa"/>
          </w:tcPr>
          <w:p w14:paraId="6B8C1D6F" w14:textId="47FE632E" w:rsidR="00B54E1F"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VI.2.</w:t>
            </w:r>
            <w:r w:rsidRPr="00E06FC5">
              <w:rPr>
                <w:rFonts w:ascii="Times New Roman" w:hAnsi="Times New Roman"/>
                <w:sz w:val="24"/>
                <w:szCs w:val="24"/>
              </w:rPr>
              <w:t xml:space="preserve"> Cauza modificărilor</w:t>
            </w:r>
          </w:p>
          <w:p w14:paraId="052FC98F" w14:textId="77777777" w:rsidR="00B54E1F" w:rsidRPr="00806E0D" w:rsidRDefault="00B54E1F" w:rsidP="00B54E1F"/>
          <w:p w14:paraId="294486BD" w14:textId="59F6A263" w:rsidR="00B54E1F" w:rsidRPr="00806E0D" w:rsidRDefault="00B54E1F" w:rsidP="00B54E1F">
            <w:pPr>
              <w:jc w:val="both"/>
            </w:pPr>
          </w:p>
        </w:tc>
        <w:tc>
          <w:tcPr>
            <w:tcW w:w="4678" w:type="dxa"/>
            <w:gridSpan w:val="4"/>
          </w:tcPr>
          <w:p w14:paraId="52B0146C"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 xml:space="preserve">Autoritatea contractanta isi rezerva dreptul de a modifica contractul potrivit art. 221 din Legea 98/2016 cu conditia ca aceasta sa nu se </w:t>
            </w:r>
            <w:r w:rsidRPr="00A04DE6">
              <w:rPr>
                <w:rFonts w:ascii="Times New Roman" w:eastAsia="Times New Roman" w:hAnsi="Times New Roman"/>
                <w:sz w:val="24"/>
                <w:szCs w:val="24"/>
                <w:lang w:eastAsia="ro-RO"/>
              </w:rPr>
              <w:lastRenderedPageBreak/>
              <w:t>incadreze in prevederile art. 221 alin. (7) adica sa nu reprezinte o modificare substantiala.</w:t>
            </w:r>
          </w:p>
          <w:p w14:paraId="480C6726"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solicitari ale proprietarilor de utilitati;</w:t>
            </w:r>
          </w:p>
          <w:p w14:paraId="1EDDF692" w14:textId="77777777" w:rsidR="009D249E" w:rsidRPr="001A3606" w:rsidRDefault="009D249E" w:rsidP="009D249E">
            <w:pPr>
              <w:jc w:val="both"/>
              <w:rPr>
                <w:rFonts w:ascii="Times New Roman" w:eastAsia="Times New Roman" w:hAnsi="Times New Roman"/>
                <w:sz w:val="24"/>
                <w:szCs w:val="24"/>
                <w:lang w:eastAsia="ro-RO"/>
              </w:rPr>
            </w:pPr>
            <w:r w:rsidRPr="001A3606">
              <w:rPr>
                <w:rFonts w:ascii="Times New Roman" w:eastAsia="Times New Roman" w:hAnsi="Times New Roman"/>
                <w:sz w:val="24"/>
                <w:szCs w:val="24"/>
                <w:lang w:eastAsia="ro-RO"/>
              </w:rPr>
              <w:t>-necesitatea realizarii de exproprieri suplimentare;</w:t>
            </w:r>
          </w:p>
          <w:p w14:paraId="444909BE"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avize/ acorduri/ autorizatii cerute de autoritati locale/centrale;</w:t>
            </w:r>
          </w:p>
          <w:p w14:paraId="41079B89"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cerinte ale autoritatilor locale/ centrale. diverse cerinte ate autoritatilor de mediu, arheologie;</w:t>
            </w:r>
          </w:p>
          <w:p w14:paraId="5BE6A49E"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 xml:space="preserve">-modificari legislative sau de norme tehnice/ normative/ standarde; </w:t>
            </w:r>
          </w:p>
          <w:p w14:paraId="3A463709"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-acorduri, conventii, intelegeri ate statului/ autoritatilor locale cu alte state;</w:t>
            </w:r>
          </w:p>
          <w:p w14:paraId="32BA34DA"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-imposibilitatea mentinerii personalului cheie;</w:t>
            </w:r>
          </w:p>
          <w:p w14:paraId="2C8A6E35" w14:textId="77777777" w:rsidR="009D249E" w:rsidRPr="00A04DE6" w:rsidRDefault="009D249E" w:rsidP="009D249E">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-instructiuni ale entitatilor legal constituite cu atributii in gestionarea fondurilor nerambursabile cu privire la accelerarea absortiei fondurilor nerambursabile;</w:t>
            </w:r>
          </w:p>
          <w:p w14:paraId="2B890F50" w14:textId="55B2A704" w:rsidR="00B54E1F" w:rsidRPr="00B93472" w:rsidRDefault="009D249E" w:rsidP="009D249E">
            <w:pPr>
              <w:jc w:val="both"/>
              <w:rPr>
                <w:rFonts w:ascii="Times New Roman" w:hAnsi="Times New Roman"/>
                <w:color w:val="FF0000"/>
                <w:sz w:val="24"/>
                <w:szCs w:val="24"/>
                <w:lang w:eastAsia="ro-RO"/>
              </w:rPr>
            </w:pPr>
            <w:r w:rsidRPr="00A04DE6">
              <w:rPr>
                <w:rFonts w:ascii="Times New Roman" w:eastAsia="Times New Roman" w:hAnsi="Times New Roman"/>
                <w:sz w:val="24"/>
                <w:szCs w:val="24"/>
                <w:lang w:eastAsia="ro-RO"/>
              </w:rPr>
              <w:t>-conditii atmosferice neprielnice ce au impact negativ asupra stadiului fizic lunar.</w:t>
            </w:r>
          </w:p>
        </w:tc>
      </w:tr>
      <w:tr w:rsidR="00B54E1F" w:rsidRPr="00E06FC5" w14:paraId="51453616" w14:textId="77777777" w:rsidTr="005E4F24">
        <w:trPr>
          <w:jc w:val="center"/>
        </w:trPr>
        <w:tc>
          <w:tcPr>
            <w:tcW w:w="4714" w:type="dxa"/>
          </w:tcPr>
          <w:p w14:paraId="30F12861" w14:textId="77777777" w:rsidR="00B54E1F" w:rsidRPr="00E06FC5" w:rsidRDefault="00B54E1F" w:rsidP="00B54E1F">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lastRenderedPageBreak/>
              <w:t>VI.3.</w:t>
            </w:r>
            <w:r w:rsidRPr="00E06FC5">
              <w:rPr>
                <w:rFonts w:ascii="Times New Roman" w:hAnsi="Times New Roman"/>
                <w:sz w:val="24"/>
                <w:szCs w:val="24"/>
              </w:rPr>
              <w:t xml:space="preserve"> Limitele modificărilor</w:t>
            </w:r>
          </w:p>
        </w:tc>
        <w:tc>
          <w:tcPr>
            <w:tcW w:w="4678" w:type="dxa"/>
            <w:gridSpan w:val="4"/>
          </w:tcPr>
          <w:p w14:paraId="2EA6D4FA" w14:textId="64FAAEA4" w:rsidR="00B54E1F" w:rsidRPr="00B93472" w:rsidRDefault="00A04DE6" w:rsidP="00B54E1F">
            <w:pPr>
              <w:jc w:val="both"/>
              <w:rPr>
                <w:rFonts w:ascii="Times New Roman" w:hAnsi="Times New Roman"/>
                <w:color w:val="FF0000"/>
                <w:sz w:val="24"/>
                <w:szCs w:val="24"/>
              </w:rPr>
            </w:pPr>
            <w:r w:rsidRPr="00A04DE6">
              <w:rPr>
                <w:rFonts w:ascii="Times New Roman" w:hAnsi="Times New Roman"/>
                <w:sz w:val="24"/>
                <w:szCs w:val="24"/>
              </w:rPr>
              <w:t>Conform prevederilor legale in vigoare si prevederilor Contractului de proiectare si executie</w:t>
            </w:r>
          </w:p>
        </w:tc>
      </w:tr>
      <w:tr w:rsidR="00B54E1F" w:rsidRPr="00E06FC5" w14:paraId="23F2213B" w14:textId="77777777" w:rsidTr="005E4F24">
        <w:trPr>
          <w:jc w:val="center"/>
        </w:trPr>
        <w:tc>
          <w:tcPr>
            <w:tcW w:w="4714" w:type="dxa"/>
          </w:tcPr>
          <w:p w14:paraId="6738DDD4"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VI.4. </w:t>
            </w:r>
            <w:r w:rsidRPr="00E06FC5">
              <w:rPr>
                <w:rFonts w:ascii="Times New Roman" w:hAnsi="Times New Roman"/>
                <w:sz w:val="24"/>
                <w:szCs w:val="24"/>
              </w:rPr>
              <w:t>Natura modificărilor</w:t>
            </w:r>
          </w:p>
        </w:tc>
        <w:tc>
          <w:tcPr>
            <w:tcW w:w="4678" w:type="dxa"/>
            <w:gridSpan w:val="4"/>
          </w:tcPr>
          <w:p w14:paraId="163C4A8A" w14:textId="77777777" w:rsidR="009D249E" w:rsidRPr="000F11DD" w:rsidRDefault="009D249E" w:rsidP="009D249E">
            <w:pPr>
              <w:jc w:val="both"/>
              <w:rPr>
                <w:sz w:val="24"/>
                <w:szCs w:val="24"/>
              </w:rPr>
            </w:pPr>
            <w:r w:rsidRPr="000F11DD">
              <w:rPr>
                <w:rFonts w:ascii="Times New Roman" w:eastAsia="SimSun" w:hAnsi="Times New Roman"/>
                <w:kern w:val="3"/>
                <w:sz w:val="24"/>
                <w:szCs w:val="24"/>
              </w:rPr>
              <w:t xml:space="preserve">In conformitate cu prevederile contractuale, respectiv ale HG nr. 1/ 2018, </w:t>
            </w:r>
            <w:r w:rsidRPr="000F11DD">
              <w:rPr>
                <w:rFonts w:ascii="Times New Roman" w:eastAsia="Times New Roman" w:hAnsi="Times New Roman"/>
                <w:color w:val="000000"/>
                <w:sz w:val="24"/>
                <w:szCs w:val="24"/>
              </w:rPr>
              <w:t>eventualele modificari care pot interveni in perioada de derulare a contractului, se refera la urmatoarele, fara a se limita la acestea:</w:t>
            </w:r>
          </w:p>
          <w:p w14:paraId="22045572" w14:textId="77777777" w:rsidR="009D249E" w:rsidRPr="000F11DD" w:rsidRDefault="009D249E" w:rsidP="009D249E">
            <w:pPr>
              <w:widowControl w:val="0"/>
              <w:numPr>
                <w:ilvl w:val="0"/>
                <w:numId w:val="31"/>
              </w:numPr>
              <w:shd w:val="clear" w:color="auto" w:fill="FFFFFF"/>
              <w:autoSpaceDN w:val="0"/>
              <w:spacing w:line="268"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ale partilor contractante;</w:t>
            </w:r>
          </w:p>
          <w:p w14:paraId="1B4EAA91"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adaptarea proiectului tehnic la realitatea din teren, inclusiv schimbari de solutii tehnice punctuale;</w:t>
            </w:r>
          </w:p>
          <w:p w14:paraId="33F24056" w14:textId="77777777" w:rsidR="009D249E" w:rsidRPr="000F11DD" w:rsidRDefault="009D249E" w:rsidP="009D249E">
            <w:pPr>
              <w:widowControl w:val="0"/>
              <w:numPr>
                <w:ilvl w:val="0"/>
                <w:numId w:val="30"/>
              </w:numPr>
              <w:shd w:val="clear" w:color="auto" w:fill="FFFFFF"/>
              <w:autoSpaceDN w:val="0"/>
              <w:spacing w:after="60" w:line="268"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modificari ale terenului, retelei hidrografice supraterane si subterane necunoscute la data elaborarii proiectului;</w:t>
            </w:r>
          </w:p>
          <w:p w14:paraId="6F9AFDE7" w14:textId="77777777" w:rsidR="009D249E" w:rsidRPr="000F11DD" w:rsidRDefault="009D249E" w:rsidP="009D249E">
            <w:pPr>
              <w:widowControl w:val="0"/>
              <w:numPr>
                <w:ilvl w:val="0"/>
                <w:numId w:val="30"/>
              </w:numPr>
              <w:shd w:val="clear" w:color="auto" w:fill="FFFFFF"/>
              <w:autoSpaceDN w:val="0"/>
              <w:spacing w:after="60" w:line="268"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modificari ale cotelor, pozitiilor si/ sau dimensiunilor unor lucrari ca urmare a situatiei din teren;</w:t>
            </w:r>
          </w:p>
          <w:p w14:paraId="280B7EE1"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cerinte ale autoritatilor de mediu;</w:t>
            </w:r>
          </w:p>
          <w:p w14:paraId="5C0F503C"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includerea de noi subcontractanti si/sau inlocuirea subcontractantilor initiali;</w:t>
            </w:r>
          </w:p>
          <w:p w14:paraId="5285E71C"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 xml:space="preserve">modificari generate de schimbarea </w:t>
            </w:r>
            <w:r w:rsidRPr="000F11DD">
              <w:rPr>
                <w:rFonts w:ascii="Times New Roman" w:eastAsia="Times New Roman" w:hAnsi="Times New Roman"/>
                <w:color w:val="000000"/>
                <w:sz w:val="24"/>
                <w:szCs w:val="24"/>
              </w:rPr>
              <w:lastRenderedPageBreak/>
              <w:t>personalului cheie/non-cheie;</w:t>
            </w:r>
          </w:p>
          <w:p w14:paraId="76000ACA" w14:textId="77777777" w:rsidR="009D249E" w:rsidRPr="000F11DD" w:rsidRDefault="009D249E" w:rsidP="009D249E">
            <w:pPr>
              <w:widowControl w:val="0"/>
              <w:numPr>
                <w:ilvl w:val="0"/>
                <w:numId w:val="30"/>
              </w:numPr>
              <w:shd w:val="clear" w:color="auto" w:fill="FFFFFF"/>
              <w:autoSpaceDN w:val="0"/>
              <w:spacing w:after="60" w:line="268" w:lineRule="auto"/>
              <w:ind w:left="180" w:firstLine="20"/>
              <w:jc w:val="both"/>
              <w:rPr>
                <w:rFonts w:ascii="Times New Roman" w:eastAsia="Times New Roman" w:hAnsi="Times New Roman"/>
                <w:sz w:val="24"/>
                <w:szCs w:val="24"/>
              </w:rPr>
            </w:pPr>
            <w:r w:rsidRPr="000F11DD">
              <w:rPr>
                <w:rFonts w:ascii="Times New Roman" w:eastAsia="Times New Roman" w:hAnsi="Times New Roman"/>
                <w:sz w:val="24"/>
                <w:szCs w:val="24"/>
              </w:rPr>
              <w:t>modificari ale culoarului/coridorului de expropriere care conduc la necesitatea realizarii de lucrari suplimentare si/sau la renuntarea realizarii unor lucrari existente in Contract;</w:t>
            </w:r>
          </w:p>
          <w:p w14:paraId="7AAADD9E"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acorduri, conventii, intelegeri ale statului/autoritatilor locale cu alte state;</w:t>
            </w:r>
          </w:p>
          <w:p w14:paraId="0804E885" w14:textId="77777777" w:rsidR="009D249E" w:rsidRPr="000F11DD" w:rsidRDefault="009D249E" w:rsidP="009D249E">
            <w:pPr>
              <w:widowControl w:val="0"/>
              <w:numPr>
                <w:ilvl w:val="0"/>
                <w:numId w:val="30"/>
              </w:numPr>
              <w:shd w:val="clear" w:color="auto" w:fill="FFFFFF"/>
              <w:autoSpaceDN w:val="0"/>
              <w:spacing w:after="4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provenite din cerintele diverselor entitati care au legatura cu proiectul;</w:t>
            </w:r>
          </w:p>
          <w:p w14:paraId="3F58DC01" w14:textId="77777777" w:rsidR="009D249E" w:rsidRPr="000F11DD" w:rsidRDefault="009D249E" w:rsidP="009D249E">
            <w:pPr>
              <w:widowControl w:val="0"/>
              <w:numPr>
                <w:ilvl w:val="0"/>
                <w:numId w:val="30"/>
              </w:numPr>
              <w:shd w:val="clear" w:color="auto" w:fill="FFFFFF"/>
              <w:autoSpaceDN w:val="0"/>
              <w:spacing w:after="60" w:line="268"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legislative sau de norme tehnice/stasuri/normative /standarde.</w:t>
            </w:r>
          </w:p>
          <w:p w14:paraId="4EFCFA37" w14:textId="77777777" w:rsidR="009D249E" w:rsidRPr="000F11DD" w:rsidRDefault="009D249E" w:rsidP="009D249E">
            <w:pPr>
              <w:widowControl w:val="0"/>
              <w:numPr>
                <w:ilvl w:val="0"/>
                <w:numId w:val="30"/>
              </w:numPr>
              <w:shd w:val="clear" w:color="auto" w:fill="FFFFFF"/>
              <w:autoSpaceDN w:val="0"/>
              <w:spacing w:after="60" w:line="249"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prelungirea duratei de executie ;</w:t>
            </w:r>
          </w:p>
          <w:p w14:paraId="5A17E061" w14:textId="77777777" w:rsidR="009D249E" w:rsidRPr="000F11DD" w:rsidRDefault="009D249E" w:rsidP="009D249E">
            <w:pPr>
              <w:widowControl w:val="0"/>
              <w:numPr>
                <w:ilvl w:val="0"/>
                <w:numId w:val="30"/>
              </w:numPr>
              <w:shd w:val="clear" w:color="auto" w:fill="FFFFFF"/>
              <w:autoSpaceDN w:val="0"/>
              <w:spacing w:after="60" w:line="268" w:lineRule="auto"/>
              <w:ind w:left="180" w:firstLine="2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implemcntarea solicitarilor provenite de la diverse institutii/autoritati/entitati care au atributii in legatura cu obiectivul de investitie (de exemplu: Ministere, Autoritati/Institutii centrale si/sau locale, Verificatori atestati, organisme de control, etc.).</w:t>
            </w:r>
          </w:p>
          <w:p w14:paraId="6107BF41" w14:textId="77777777" w:rsidR="009D249E" w:rsidRPr="000F11DD" w:rsidRDefault="009D249E" w:rsidP="009D249E">
            <w:pPr>
              <w:widowControl w:val="0"/>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Modificarea Contractului realizata atat conform Clauzei 37 [Modificari] din Conditiile Generale cat si altor clauze din Conditiile Contractuale, nu trebuie sa conduca in niciun caz la alterarea rezultatului procedurii de atribuire, prin anularea sau diminuarea avantajului competitiv pe baza caruia Antreprenorul a fost declarat castigator in urma finalizarii procedurii de atribuire.</w:t>
            </w:r>
          </w:p>
          <w:p w14:paraId="01410E8A" w14:textId="77777777" w:rsidR="009D249E" w:rsidRPr="000F11DD" w:rsidRDefault="009D249E" w:rsidP="009D249E">
            <w:pPr>
              <w:widowControl w:val="0"/>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Contractul poate fi modificat, fara organizarea unei noi proceduri de atribuire, atunci cand sunt indeplinite in mod cumulativ conditiile prevederilor art. 221 alin. (1) lit. f) din Legea nr. 98/2016, cu modificarile si completarile ulterioare.</w:t>
            </w:r>
          </w:p>
          <w:p w14:paraId="37D76327" w14:textId="77777777" w:rsidR="009D249E" w:rsidRPr="000F11DD" w:rsidRDefault="009D249E" w:rsidP="009D249E">
            <w:pPr>
              <w:widowControl w:val="0"/>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 xml:space="preserve">In situatia prevazuta la art. 221 alin. (1) lit. f) din Legea nr. 98/2016, cu modificarile si completarile ulterioare, in cazul in care se efectueaza mai multe modificari succesive, valoarea modificarilor se va determina pe baza valorii nete cumulate a modificarilor </w:t>
            </w:r>
            <w:r w:rsidRPr="000F11DD">
              <w:rPr>
                <w:rFonts w:ascii="Times New Roman" w:eastAsia="Times New Roman" w:hAnsi="Times New Roman"/>
                <w:color w:val="000000"/>
                <w:sz w:val="24"/>
                <w:szCs w:val="24"/>
              </w:rPr>
              <w:lastRenderedPageBreak/>
              <w:t>succesive.</w:t>
            </w:r>
          </w:p>
          <w:p w14:paraId="5D03B0A6" w14:textId="77777777" w:rsidR="009D249E" w:rsidRPr="000F11DD" w:rsidRDefault="009D249E" w:rsidP="009D249E">
            <w:pPr>
              <w:widowControl w:val="0"/>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Modificarile substantiale asa cum sunt acestca definite la art. 221 alin (7) din Legea nr. 98/2016 se realizeaza prin organizarea unei noi proceduri de atribuire, in conformitate cu dispozitiile Legii nr. 98/2016, cu modificarile si completarile ulterioare.</w:t>
            </w:r>
          </w:p>
          <w:p w14:paraId="719CC1AB" w14:textId="77777777" w:rsidR="009D249E" w:rsidRPr="000F11DD" w:rsidRDefault="009D249E" w:rsidP="009D249E">
            <w:pPr>
              <w:widowControl w:val="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In situatia nerespectarii acestor prevederi, Beneficiarul are dreptul de a denunta unilateral contractul de achizitie publica initial.</w:t>
            </w:r>
          </w:p>
          <w:p w14:paraId="1BC65D33" w14:textId="38D510F7" w:rsidR="00B54E1F" w:rsidRPr="000F11DD" w:rsidRDefault="00B54E1F" w:rsidP="00D14E5A">
            <w:pPr>
              <w:jc w:val="both"/>
              <w:rPr>
                <w:rFonts w:ascii="Times New Roman" w:eastAsia="Times New Roman" w:hAnsi="Times New Roman"/>
                <w:iCs/>
                <w:color w:val="FF0000"/>
                <w:sz w:val="24"/>
                <w:szCs w:val="24"/>
                <w:lang w:eastAsia="ro-RO"/>
              </w:rPr>
            </w:pPr>
          </w:p>
        </w:tc>
      </w:tr>
      <w:tr w:rsidR="00B54E1F" w:rsidRPr="00E06FC5" w14:paraId="6C380C30" w14:textId="77777777" w:rsidTr="005E4F24">
        <w:trPr>
          <w:jc w:val="center"/>
        </w:trPr>
        <w:tc>
          <w:tcPr>
            <w:tcW w:w="4714" w:type="dxa"/>
          </w:tcPr>
          <w:p w14:paraId="1AF194A6"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VI.5.</w:t>
            </w:r>
            <w:r w:rsidRPr="00E06FC5">
              <w:rPr>
                <w:rFonts w:ascii="Times New Roman" w:hAnsi="Times New Roman"/>
                <w:sz w:val="24"/>
                <w:szCs w:val="24"/>
              </w:rPr>
              <w:t xml:space="preserve"> Motivele modificărilor</w:t>
            </w:r>
          </w:p>
        </w:tc>
        <w:tc>
          <w:tcPr>
            <w:tcW w:w="4678" w:type="dxa"/>
            <w:gridSpan w:val="4"/>
          </w:tcPr>
          <w:p w14:paraId="5A27580B"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color w:val="FF0000"/>
                <w:sz w:val="24"/>
                <w:szCs w:val="24"/>
                <w:lang w:eastAsia="ro-RO"/>
              </w:rPr>
              <w:t>-</w:t>
            </w:r>
            <w:r w:rsidRPr="00193C1B">
              <w:rPr>
                <w:rFonts w:ascii="Times New Roman" w:eastAsia="Times New Roman" w:hAnsi="Times New Roman"/>
                <w:iCs/>
                <w:sz w:val="24"/>
                <w:szCs w:val="24"/>
                <w:lang w:eastAsia="ro-RO"/>
              </w:rPr>
              <w:t>diverse solicitari ale proprietarilor de utilitati;</w:t>
            </w:r>
          </w:p>
          <w:p w14:paraId="32697FDB"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-necesitatea realizarii de exproprieri suplimentare;</w:t>
            </w:r>
          </w:p>
          <w:p w14:paraId="145AB094"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-diverse avize/ acorduri/ autorizatii cerute de autoritati locale/centrale;</w:t>
            </w:r>
          </w:p>
          <w:p w14:paraId="7634E432"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diverse cerinte ale autoritatilor locale/ centrale.</w:t>
            </w:r>
          </w:p>
          <w:p w14:paraId="66234879"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diverse cerinte ale autoritatilor de mediu, arheologie;</w:t>
            </w:r>
          </w:p>
          <w:p w14:paraId="72A042F7"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modificari legislative sau de norme tehnice/normative/standarde;</w:t>
            </w:r>
          </w:p>
          <w:p w14:paraId="0935E4FC"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-acorduri, conventii, intelegeri ale statului/ autoritatilor locale cu alte state;</w:t>
            </w:r>
          </w:p>
          <w:p w14:paraId="739E56B5"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-imposibilitatea mentinerii personalului cheie;</w:t>
            </w:r>
          </w:p>
          <w:p w14:paraId="1C7162AE" w14:textId="77777777" w:rsidR="009D249E" w:rsidRPr="00193C1B" w:rsidRDefault="009D249E" w:rsidP="009D249E">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-instructiuni ale entitatilor legal constitute cu atributii in gestionarea fondurilor nerambursabile cu privire la accelerarea absortiei fondurilor nerambursabile;</w:t>
            </w:r>
          </w:p>
          <w:p w14:paraId="4C12118C" w14:textId="33D8EBBD" w:rsidR="00B54E1F" w:rsidRPr="00B93472" w:rsidRDefault="009D249E" w:rsidP="00193C1B">
            <w:pPr>
              <w:jc w:val="both"/>
              <w:rPr>
                <w:rFonts w:ascii="Times New Roman" w:eastAsia="Times New Roman" w:hAnsi="Times New Roman"/>
                <w:iCs/>
                <w:color w:val="FF0000"/>
                <w:sz w:val="24"/>
                <w:szCs w:val="24"/>
                <w:lang w:eastAsia="ro-RO"/>
              </w:rPr>
            </w:pPr>
            <w:r w:rsidRPr="00193C1B">
              <w:rPr>
                <w:rFonts w:ascii="Times New Roman" w:eastAsia="Times New Roman" w:hAnsi="Times New Roman"/>
                <w:iCs/>
                <w:sz w:val="24"/>
                <w:szCs w:val="24"/>
                <w:lang w:eastAsia="ro-RO"/>
              </w:rPr>
              <w:t>-conditii atmosferice neprielnice ce au impact negativ asupra stadiului fizic lunar.</w:t>
            </w:r>
          </w:p>
        </w:tc>
      </w:tr>
      <w:tr w:rsidR="00B54E1F" w:rsidRPr="00E06FC5" w14:paraId="4CE3B839" w14:textId="77777777" w:rsidTr="005E4F24">
        <w:trPr>
          <w:jc w:val="center"/>
        </w:trPr>
        <w:tc>
          <w:tcPr>
            <w:tcW w:w="4714" w:type="dxa"/>
          </w:tcPr>
          <w:p w14:paraId="3D386F98"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VI.6.</w:t>
            </w:r>
            <w:r w:rsidRPr="00E06FC5">
              <w:rPr>
                <w:rFonts w:ascii="Times New Roman" w:hAnsi="Times New Roman"/>
                <w:sz w:val="24"/>
                <w:szCs w:val="24"/>
              </w:rPr>
              <w:t>Oportunitatea modificărilor</w:t>
            </w:r>
          </w:p>
        </w:tc>
        <w:tc>
          <w:tcPr>
            <w:tcW w:w="4678" w:type="dxa"/>
            <w:gridSpan w:val="4"/>
          </w:tcPr>
          <w:p w14:paraId="391DF243" w14:textId="1FECB9E8" w:rsidR="00B54E1F" w:rsidRPr="00F52A21" w:rsidRDefault="00B54E1F" w:rsidP="00B54E1F">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Pentru a nu bloca finalizarea executiei lucrarilor si ducerea la indeplinire a obiectului contractului.</w:t>
            </w:r>
          </w:p>
        </w:tc>
      </w:tr>
      <w:tr w:rsidR="00B54E1F" w:rsidRPr="00E06FC5" w14:paraId="24EDA524" w14:textId="77777777" w:rsidTr="005E4F24">
        <w:trPr>
          <w:jc w:val="center"/>
        </w:trPr>
        <w:tc>
          <w:tcPr>
            <w:tcW w:w="4714" w:type="dxa"/>
          </w:tcPr>
          <w:p w14:paraId="571F5246"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VI.7. </w:t>
            </w:r>
            <w:r w:rsidRPr="00E06FC5">
              <w:rPr>
                <w:rFonts w:ascii="Times New Roman" w:hAnsi="Times New Roman"/>
                <w:sz w:val="24"/>
                <w:szCs w:val="24"/>
              </w:rPr>
              <w:t>Mecanismul propus pentru realizarea eventualelor modificări</w:t>
            </w:r>
          </w:p>
        </w:tc>
        <w:tc>
          <w:tcPr>
            <w:tcW w:w="4678" w:type="dxa"/>
            <w:gridSpan w:val="4"/>
          </w:tcPr>
          <w:p w14:paraId="31C701B0" w14:textId="77777777" w:rsidR="00ED2ACA" w:rsidRPr="00F52A21" w:rsidRDefault="00ED2ACA" w:rsidP="00ED2ACA">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Conform prevederilor contractuale legale.</w:t>
            </w:r>
          </w:p>
          <w:p w14:paraId="3A987EA6" w14:textId="77777777" w:rsidR="00ED2ACA" w:rsidRPr="00F52A21" w:rsidRDefault="00ED2ACA" w:rsidP="00ED2ACA">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Ordine Administrative/ Ordine Administrative de Modificare/ Acte Aditionale, in conformitate cu pre-vederile Clauzei 37 [Modificari] din Conditiile Generale aprobate prin HG nr. 1/2018 - Anexa 2 si cu respectarea prevederilor Acordului Contractual</w:t>
            </w:r>
          </w:p>
          <w:p w14:paraId="073F8B9D" w14:textId="77777777" w:rsidR="00ED2ACA" w:rsidRPr="00F52A21" w:rsidRDefault="00ED2ACA" w:rsidP="00ED2ACA">
            <w:pPr>
              <w:jc w:val="both"/>
              <w:rPr>
                <w:rFonts w:ascii="Times New Roman" w:eastAsia="Times New Roman" w:hAnsi="Times New Roman"/>
                <w:iCs/>
                <w:sz w:val="24"/>
                <w:szCs w:val="24"/>
                <w:lang w:eastAsia="ro-RO"/>
              </w:rPr>
            </w:pPr>
          </w:p>
          <w:p w14:paraId="2BDBA954" w14:textId="77777777" w:rsidR="00ED2ACA" w:rsidRPr="00F52A21" w:rsidRDefault="00ED2ACA" w:rsidP="00ED2ACA">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 xml:space="preserve">Constructorul notifica Achizitorul atunci cand constata ca lucrarile nu pot avansa datorita neconcordantelor existente in teren si cerintele tehnice. Achizitorul va convoca  reprezentatntul autoritatii contractanta (responsabil cu siguranta circulatiei) si Constructorul in vederea solutionarii </w:t>
            </w:r>
            <w:r w:rsidRPr="00F52A21">
              <w:rPr>
                <w:rFonts w:ascii="Times New Roman" w:eastAsia="Times New Roman" w:hAnsi="Times New Roman"/>
                <w:iCs/>
                <w:sz w:val="24"/>
                <w:szCs w:val="24"/>
                <w:lang w:eastAsia="ro-RO"/>
              </w:rPr>
              <w:lastRenderedPageBreak/>
              <w:t>aspectelor constatate. In urma solutiei stabilite, se va da posibilitatea Constructorului de a continua executarea lucrarilor.</w:t>
            </w:r>
          </w:p>
          <w:p w14:paraId="21466717" w14:textId="24FBC433" w:rsidR="00B54E1F" w:rsidRPr="00F52A21" w:rsidRDefault="00ED2ACA" w:rsidP="00ED2ACA">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Orice modificare ce implica o majorare a pretului contractului se va materializa intr-un Act Aditional la contract ce va fi semnat de Constructor si Achizitor.</w:t>
            </w:r>
          </w:p>
        </w:tc>
      </w:tr>
      <w:tr w:rsidR="00B54E1F" w:rsidRPr="00E06FC5" w14:paraId="5CF13C97" w14:textId="77777777" w:rsidTr="005E4F24">
        <w:trPr>
          <w:jc w:val="center"/>
        </w:trPr>
        <w:tc>
          <w:tcPr>
            <w:tcW w:w="4714" w:type="dxa"/>
          </w:tcPr>
          <w:p w14:paraId="4BE50A01"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VI.8. </w:t>
            </w:r>
            <w:r w:rsidRPr="00E06FC5">
              <w:rPr>
                <w:rFonts w:ascii="Times New Roman" w:hAnsi="Times New Roman"/>
                <w:sz w:val="24"/>
                <w:szCs w:val="24"/>
              </w:rPr>
              <w:t>Eventualele prelungiri ale duratei contractului</w:t>
            </w:r>
          </w:p>
        </w:tc>
        <w:tc>
          <w:tcPr>
            <w:tcW w:w="2265" w:type="dxa"/>
            <w:gridSpan w:val="2"/>
            <w:vAlign w:val="center"/>
          </w:tcPr>
          <w:p w14:paraId="2CBD9D7C" w14:textId="77777777" w:rsidR="00B54E1F" w:rsidRPr="001A3606" w:rsidRDefault="00B54E1F" w:rsidP="00B54E1F">
            <w:pPr>
              <w:pStyle w:val="Heading6"/>
              <w:numPr>
                <w:ilvl w:val="0"/>
                <w:numId w:val="0"/>
              </w:numPr>
              <w:spacing w:before="0" w:line="240" w:lineRule="auto"/>
              <w:jc w:val="center"/>
              <w:rPr>
                <w:rFonts w:ascii="Times New Roman" w:hAnsi="Times New Roman"/>
                <w:sz w:val="24"/>
                <w:szCs w:val="24"/>
              </w:rPr>
            </w:pPr>
            <w:r w:rsidRPr="001A3606">
              <w:rPr>
                <w:rFonts w:ascii="Times New Roman" w:hAnsi="Times New Roman"/>
                <w:sz w:val="24"/>
                <w:szCs w:val="24"/>
              </w:rPr>
              <w:t xml:space="preserve"> </w:t>
            </w:r>
            <w:r w:rsidRPr="001A3606">
              <w:rPr>
                <w:rFonts w:ascii="Times New Roman" w:hAnsi="Times New Roman"/>
                <w:b/>
                <w:sz w:val="24"/>
                <w:szCs w:val="24"/>
                <w:lang w:val="en-US"/>
              </w:rPr>
              <w:t xml:space="preserve">X </w:t>
            </w:r>
            <w:r w:rsidRPr="001A3606">
              <w:rPr>
                <w:rFonts w:ascii="Times New Roman" w:hAnsi="Times New Roman"/>
                <w:sz w:val="24"/>
                <w:szCs w:val="24"/>
              </w:rPr>
              <w:t>DA</w:t>
            </w:r>
          </w:p>
        </w:tc>
        <w:tc>
          <w:tcPr>
            <w:tcW w:w="2413" w:type="dxa"/>
            <w:gridSpan w:val="2"/>
            <w:vAlign w:val="center"/>
          </w:tcPr>
          <w:p w14:paraId="014F5EB7" w14:textId="77777777" w:rsidR="00B54E1F" w:rsidRPr="001A3606" w:rsidRDefault="00B54E1F" w:rsidP="00B54E1F">
            <w:pPr>
              <w:pStyle w:val="Heading6"/>
              <w:numPr>
                <w:ilvl w:val="0"/>
                <w:numId w:val="0"/>
              </w:numPr>
              <w:spacing w:before="0" w:line="240" w:lineRule="auto"/>
              <w:jc w:val="center"/>
              <w:rPr>
                <w:rFonts w:ascii="Times New Roman" w:hAnsi="Times New Roman"/>
                <w:sz w:val="24"/>
                <w:szCs w:val="24"/>
              </w:rPr>
            </w:pPr>
            <w:r w:rsidRPr="001A3606">
              <w:rPr>
                <w:rFonts w:ascii="Times New Roman" w:hAnsi="Times New Roman"/>
                <w:sz w:val="24"/>
                <w:szCs w:val="24"/>
              </w:rPr>
              <w:t>NU</w:t>
            </w:r>
          </w:p>
        </w:tc>
      </w:tr>
      <w:tr w:rsidR="00B54E1F" w:rsidRPr="00E06FC5" w14:paraId="2FEEA441" w14:textId="77777777" w:rsidTr="005E4F24">
        <w:trPr>
          <w:jc w:val="center"/>
        </w:trPr>
        <w:tc>
          <w:tcPr>
            <w:tcW w:w="4714" w:type="dxa"/>
          </w:tcPr>
          <w:p w14:paraId="2DAE49D8"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VI.8.1. </w:t>
            </w:r>
            <w:r w:rsidRPr="00E06FC5">
              <w:rPr>
                <w:rFonts w:ascii="Times New Roman" w:hAnsi="Times New Roman"/>
                <w:sz w:val="24"/>
                <w:szCs w:val="24"/>
              </w:rPr>
              <w:t xml:space="preserve">Justificări </w:t>
            </w:r>
          </w:p>
        </w:tc>
        <w:tc>
          <w:tcPr>
            <w:tcW w:w="4678" w:type="dxa"/>
            <w:gridSpan w:val="4"/>
          </w:tcPr>
          <w:p w14:paraId="19FFBCA1" w14:textId="77777777" w:rsidR="00694D0B" w:rsidRPr="000F11DD" w:rsidRDefault="00694D0B" w:rsidP="00694D0B">
            <w:pPr>
              <w:widowControl w:val="0"/>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In conformitate cu prevederile Clauzei 35 [Prelungirea Duratei de Executie] din HG nr. 1/2018, Antreprenorul va fi indreptatit la o prelungire a Duratei de Executie daca si in masura in care terminarea Lucrarilor este sau va fi intarziata datorita uneia dintre urmatoarele cauze:</w:t>
            </w:r>
          </w:p>
          <w:p w14:paraId="02F436AC" w14:textId="77777777" w:rsidR="00694D0B" w:rsidRPr="000F11DD" w:rsidRDefault="00694D0B" w:rsidP="00694D0B">
            <w:pPr>
              <w:widowControl w:val="0"/>
              <w:numPr>
                <w:ilvl w:val="0"/>
                <w:numId w:val="33"/>
              </w:numPr>
              <w:shd w:val="clear" w:color="auto" w:fill="FFFFFF"/>
              <w:autoSpaceDN w:val="0"/>
              <w:spacing w:line="268" w:lineRule="auto"/>
              <w:ind w:left="234" w:hanging="360"/>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conditii meteorologice adverse exceptionale. Conditii meteorologice adverse vor fi considerate exceptional daca probabilitatea lor de aparitie este mai mica decat o data intr-o perioada de timp definita ca Durata de Executie la semnarea Contractului multiplicata cu 5, luandu-se in considerare specificul lucrarilor, localizarea santierului si perioada din an in care au aparut conditiile respective;</w:t>
            </w:r>
          </w:p>
          <w:p w14:paraId="6DE21137" w14:textId="77777777" w:rsidR="00694D0B" w:rsidRPr="000F11DD" w:rsidRDefault="00694D0B" w:rsidP="00694D0B">
            <w:pPr>
              <w:widowControl w:val="0"/>
              <w:numPr>
                <w:ilvl w:val="0"/>
                <w:numId w:val="32"/>
              </w:numPr>
              <w:shd w:val="clear" w:color="auto" w:fill="FFFFFF"/>
              <w:autoSpaceDN w:val="0"/>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autoritati publice, personalul lor sau agentii lor intarzie activitatea Antreprenorului din motive care nu se datoreaza culpei Antreprenorului si intr-un mod pe care un antreprenor diligent nu il putea prevede la data depunerii Ofertei sau preveni in mod rezonabil;</w:t>
            </w:r>
          </w:p>
          <w:p w14:paraId="14BB55AF" w14:textId="77777777" w:rsidR="00694D0B" w:rsidRPr="000F11DD" w:rsidRDefault="00694D0B" w:rsidP="00694D0B">
            <w:pPr>
              <w:widowControl w:val="0"/>
              <w:numPr>
                <w:ilvl w:val="0"/>
                <w:numId w:val="32"/>
              </w:numPr>
              <w:shd w:val="clear" w:color="auto" w:fill="FFFFFF"/>
              <w:autoSpaceDN w:val="0"/>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Ordine Administrative care afecteaza data de terminare a Lucrarilor si care nu se datoreaza culpei Antreprenorului, inclusiv Modificari (in cazul in care nu s-a convenit altfel in cadrul Modificarii);</w:t>
            </w:r>
          </w:p>
          <w:p w14:paraId="71D2D7F0" w14:textId="77777777" w:rsidR="00694D0B" w:rsidRPr="000F11DD" w:rsidRDefault="00694D0B" w:rsidP="00694D0B">
            <w:pPr>
              <w:widowControl w:val="0"/>
              <w:numPr>
                <w:ilvl w:val="0"/>
                <w:numId w:val="32"/>
              </w:numPr>
              <w:shd w:val="clear" w:color="auto" w:fill="FFFFFF"/>
              <w:autoSpaceDN w:val="0"/>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neindeplinirea de catre Beneficiar sau Personalul Beneficiarului a obligatiilor care le revin prin Contract;</w:t>
            </w:r>
          </w:p>
          <w:p w14:paraId="40B30953" w14:textId="77777777" w:rsidR="00694D0B" w:rsidRPr="000F11DD" w:rsidRDefault="00694D0B" w:rsidP="00694D0B">
            <w:pPr>
              <w:widowControl w:val="0"/>
              <w:numPr>
                <w:ilvl w:val="0"/>
                <w:numId w:val="32"/>
              </w:numPr>
              <w:shd w:val="clear" w:color="auto" w:fill="FFFFFF"/>
              <w:autoSpaceDN w:val="0"/>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orice suspendare a Lucrarilor care nu se datoreaza culpei Antreprenorului sau vreunui risc in responsabilitatea Antreprenorului;</w:t>
            </w:r>
          </w:p>
          <w:p w14:paraId="2F7987CD" w14:textId="77777777" w:rsidR="00694D0B" w:rsidRPr="000F11DD" w:rsidRDefault="00694D0B" w:rsidP="00694D0B">
            <w:pPr>
              <w:widowControl w:val="0"/>
              <w:numPr>
                <w:ilvl w:val="0"/>
                <w:numId w:val="32"/>
              </w:numPr>
              <w:shd w:val="clear" w:color="auto" w:fill="FFFFFF"/>
              <w:autoSpaceDN w:val="0"/>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forta majora;</w:t>
            </w:r>
          </w:p>
          <w:p w14:paraId="1253B25F" w14:textId="645B845C" w:rsidR="00CF2A8E" w:rsidRPr="00193C1B" w:rsidRDefault="00694D0B" w:rsidP="00694D0B">
            <w:pPr>
              <w:jc w:val="both"/>
              <w:rPr>
                <w:rFonts w:ascii="Times New Roman" w:eastAsia="SimSun" w:hAnsi="Times New Roman"/>
                <w:kern w:val="3"/>
              </w:rPr>
            </w:pPr>
            <w:r w:rsidRPr="000F11DD">
              <w:rPr>
                <w:rFonts w:ascii="Times New Roman" w:eastAsia="SimSun" w:hAnsi="Times New Roman"/>
                <w:kern w:val="3"/>
                <w:sz w:val="24"/>
                <w:szCs w:val="24"/>
              </w:rPr>
              <w:lastRenderedPageBreak/>
              <w:t>(vii)orice eveniment sau situatie care, in conformitate cu prevederile Conditiilor Contractuale, Indreptateste Antreprenorul la o prelungire a Duratei de Executie si care nu se datoreaza culpei Antreprenorului.</w:t>
            </w:r>
          </w:p>
        </w:tc>
      </w:tr>
      <w:tr w:rsidR="00B54E1F" w:rsidRPr="00E06FC5" w14:paraId="444DD29E" w14:textId="77777777" w:rsidTr="005E4F24">
        <w:trPr>
          <w:jc w:val="center"/>
        </w:trPr>
        <w:tc>
          <w:tcPr>
            <w:tcW w:w="4714" w:type="dxa"/>
          </w:tcPr>
          <w:p w14:paraId="71201EDD"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VI.8.2. </w:t>
            </w:r>
            <w:r w:rsidRPr="00E06FC5">
              <w:rPr>
                <w:rFonts w:ascii="Times New Roman" w:hAnsi="Times New Roman"/>
                <w:sz w:val="24"/>
                <w:szCs w:val="24"/>
              </w:rPr>
              <w:t xml:space="preserve">Interval anticipat de prelungire (nr. zile/luni/ani) </w:t>
            </w:r>
          </w:p>
        </w:tc>
        <w:tc>
          <w:tcPr>
            <w:tcW w:w="4678" w:type="dxa"/>
            <w:gridSpan w:val="4"/>
          </w:tcPr>
          <w:p w14:paraId="3981D179" w14:textId="1110B0AA" w:rsidR="00B54E1F" w:rsidRPr="00F17E9B" w:rsidRDefault="00B269F6" w:rsidP="001B0867">
            <w:pPr>
              <w:pStyle w:val="Heading6"/>
              <w:numPr>
                <w:ilvl w:val="0"/>
                <w:numId w:val="0"/>
              </w:numPr>
              <w:spacing w:before="0" w:line="240" w:lineRule="auto"/>
              <w:rPr>
                <w:rFonts w:ascii="Times New Roman" w:hAnsi="Times New Roman"/>
                <w:sz w:val="24"/>
                <w:szCs w:val="24"/>
              </w:rPr>
            </w:pPr>
            <w:r w:rsidRPr="00AD1D59">
              <w:rPr>
                <w:rFonts w:ascii="Times New Roman" w:eastAsia="Times New Roman" w:hAnsi="Times New Roman"/>
                <w:sz w:val="24"/>
                <w:szCs w:val="24"/>
                <w:lang w:eastAsia="ro-RO"/>
              </w:rPr>
              <w:t>Conform cerintelor autorității contractante</w:t>
            </w:r>
            <w:r w:rsidR="004C7D7E">
              <w:rPr>
                <w:rFonts w:ascii="Times New Roman" w:eastAsia="Times New Roman" w:hAnsi="Times New Roman"/>
                <w:sz w:val="24"/>
                <w:szCs w:val="24"/>
                <w:lang w:eastAsia="ro-RO"/>
              </w:rPr>
              <w:t>, fara depasirea valorii contractului</w:t>
            </w:r>
            <w:r w:rsidRPr="00AD1D59">
              <w:rPr>
                <w:rFonts w:ascii="Times New Roman" w:eastAsia="Times New Roman" w:hAnsi="Times New Roman"/>
                <w:sz w:val="24"/>
                <w:szCs w:val="24"/>
                <w:lang w:eastAsia="ro-RO"/>
              </w:rPr>
              <w:t>.</w:t>
            </w:r>
          </w:p>
        </w:tc>
      </w:tr>
      <w:tr w:rsidR="00B54E1F" w:rsidRPr="00E06FC5" w14:paraId="26A88169" w14:textId="77777777" w:rsidTr="005E4F24">
        <w:trPr>
          <w:jc w:val="center"/>
        </w:trPr>
        <w:tc>
          <w:tcPr>
            <w:tcW w:w="9392" w:type="dxa"/>
            <w:gridSpan w:val="5"/>
          </w:tcPr>
          <w:p w14:paraId="7895D20F"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VII. </w:t>
            </w:r>
            <w:r w:rsidRPr="00E06FC5">
              <w:rPr>
                <w:rFonts w:ascii="Times New Roman" w:hAnsi="Times New Roman"/>
                <w:sz w:val="24"/>
                <w:szCs w:val="24"/>
              </w:rPr>
              <w:t xml:space="preserve">Fonduri alocate                                     </w:t>
            </w:r>
          </w:p>
        </w:tc>
      </w:tr>
      <w:tr w:rsidR="00B54E1F" w:rsidRPr="00E06FC5" w14:paraId="0F235774" w14:textId="77777777" w:rsidTr="005E4F24">
        <w:trPr>
          <w:jc w:val="center"/>
        </w:trPr>
        <w:tc>
          <w:tcPr>
            <w:tcW w:w="4714" w:type="dxa"/>
          </w:tcPr>
          <w:p w14:paraId="29796BA4"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VII.1. </w:t>
            </w:r>
            <w:r w:rsidRPr="00E06FC5">
              <w:rPr>
                <w:rFonts w:ascii="Times New Roman" w:hAnsi="Times New Roman"/>
                <w:sz w:val="24"/>
                <w:szCs w:val="24"/>
              </w:rPr>
              <w:t xml:space="preserve">Sursă finanțare </w:t>
            </w:r>
          </w:p>
        </w:tc>
        <w:tc>
          <w:tcPr>
            <w:tcW w:w="4678" w:type="dxa"/>
            <w:gridSpan w:val="4"/>
          </w:tcPr>
          <w:p w14:paraId="32234BE5"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VII.2. </w:t>
            </w:r>
            <w:r w:rsidRPr="00E06FC5">
              <w:rPr>
                <w:rFonts w:ascii="Times New Roman" w:hAnsi="Times New Roman"/>
                <w:sz w:val="24"/>
                <w:szCs w:val="24"/>
              </w:rPr>
              <w:t xml:space="preserve">Poziție bugetară </w:t>
            </w:r>
          </w:p>
        </w:tc>
      </w:tr>
      <w:tr w:rsidR="00B54E1F" w:rsidRPr="00E06FC5" w14:paraId="551673B8" w14:textId="77777777" w:rsidTr="005E4F24">
        <w:trPr>
          <w:jc w:val="center"/>
        </w:trPr>
        <w:tc>
          <w:tcPr>
            <w:tcW w:w="4714" w:type="dxa"/>
          </w:tcPr>
          <w:p w14:paraId="3CC9AE5E" w14:textId="503EFE7D" w:rsidR="00AC53CF" w:rsidRPr="00233CED" w:rsidRDefault="00B449BE" w:rsidP="00AC53CF">
            <w:pPr>
              <w:pStyle w:val="Heading6"/>
              <w:numPr>
                <w:ilvl w:val="0"/>
                <w:numId w:val="0"/>
              </w:numPr>
              <w:spacing w:before="0" w:line="240" w:lineRule="auto"/>
              <w:rPr>
                <w:rFonts w:ascii="Times New Roman" w:hAnsi="Times New Roman"/>
                <w:b/>
                <w:bCs w:val="0"/>
                <w:sz w:val="24"/>
                <w:szCs w:val="24"/>
              </w:rPr>
            </w:pPr>
            <w:r w:rsidRPr="00233CED">
              <w:rPr>
                <w:rFonts w:ascii="Times New Roman" w:hAnsi="Times New Roman"/>
                <w:b/>
                <w:bCs w:val="0"/>
                <w:sz w:val="24"/>
                <w:szCs w:val="24"/>
              </w:rPr>
              <w:t>P</w:t>
            </w:r>
            <w:r w:rsidR="00AC53CF" w:rsidRPr="00233CED">
              <w:rPr>
                <w:rFonts w:ascii="Times New Roman" w:hAnsi="Times New Roman"/>
                <w:b/>
                <w:bCs w:val="0"/>
                <w:sz w:val="24"/>
                <w:szCs w:val="24"/>
              </w:rPr>
              <w:t xml:space="preserve">rocedura </w:t>
            </w:r>
            <w:r w:rsidR="007C2839" w:rsidRPr="00233CED">
              <w:rPr>
                <w:rFonts w:ascii="Times New Roman" w:hAnsi="Times New Roman"/>
                <w:b/>
                <w:bCs w:val="0"/>
                <w:sz w:val="24"/>
                <w:szCs w:val="24"/>
              </w:rPr>
              <w:t xml:space="preserve">este </w:t>
            </w:r>
            <w:r w:rsidR="00AC53CF" w:rsidRPr="00233CED">
              <w:rPr>
                <w:rFonts w:ascii="Times New Roman" w:hAnsi="Times New Roman"/>
                <w:b/>
                <w:bCs w:val="0"/>
                <w:sz w:val="24"/>
                <w:szCs w:val="24"/>
              </w:rPr>
              <w:t xml:space="preserve">lansata cu introducerea unei clauze suspensive in documentatia de atribuire, </w:t>
            </w:r>
            <w:r w:rsidR="00233CED" w:rsidRPr="00233CED">
              <w:rPr>
                <w:rFonts w:ascii="Times New Roman" w:hAnsi="Times New Roman"/>
                <w:b/>
                <w:bCs w:val="0"/>
                <w:sz w:val="24"/>
                <w:szCs w:val="24"/>
              </w:rPr>
              <w:t xml:space="preserve">stabilita in adresa CNAIR-Directia Economica nr.9/2052/ 25.02.2025, </w:t>
            </w:r>
            <w:r w:rsidR="00AC53CF" w:rsidRPr="00233CED">
              <w:rPr>
                <w:rFonts w:ascii="Times New Roman" w:hAnsi="Times New Roman"/>
                <w:b/>
                <w:bCs w:val="0"/>
                <w:sz w:val="24"/>
                <w:szCs w:val="24"/>
              </w:rPr>
              <w:t>conform celor inscrise mai jos:</w:t>
            </w:r>
          </w:p>
          <w:p w14:paraId="4B9B6C9D" w14:textId="00A871E7" w:rsidR="00AC53CF" w:rsidRPr="00A820AF" w:rsidRDefault="00AC53CF" w:rsidP="00AC53CF">
            <w:pPr>
              <w:spacing w:after="160" w:line="259" w:lineRule="auto"/>
              <w:ind w:firstLine="720"/>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&lt;</w:t>
            </w:r>
            <w:r w:rsidR="00A820AF" w:rsidRPr="00A820AF">
              <w:rPr>
                <w:rFonts w:ascii="Times New Roman" w:eastAsia="Calibri" w:hAnsi="Times New Roman" w:cs="Times New Roman"/>
                <w:b/>
                <w:i/>
                <w:iCs/>
                <w:kern w:val="2"/>
                <w:sz w:val="24"/>
                <w:szCs w:val="24"/>
                <w14:ligatures w14:val="standardContextual"/>
              </w:rPr>
              <w:t>&lt;P</w:t>
            </w:r>
            <w:r w:rsidRPr="00A820AF">
              <w:rPr>
                <w:rFonts w:ascii="Times New Roman" w:eastAsia="Calibri" w:hAnsi="Times New Roman" w:cs="Times New Roman"/>
                <w:b/>
                <w:i/>
                <w:iCs/>
                <w:kern w:val="2"/>
                <w:sz w:val="24"/>
                <w:szCs w:val="24"/>
                <w14:ligatures w14:val="standardContextual"/>
              </w:rPr>
              <w:t>rocedura de licitatie deschisa pentru atribuirea</w:t>
            </w:r>
            <w:r w:rsidR="007C2839" w:rsidRPr="00A820AF">
              <w:rPr>
                <w:rFonts w:ascii="Times New Roman" w:eastAsia="Calibri" w:hAnsi="Times New Roman" w:cs="Times New Roman"/>
                <w:b/>
                <w:i/>
                <w:iCs/>
                <w:kern w:val="2"/>
                <w:sz w:val="24"/>
                <w:szCs w:val="24"/>
                <w14:ligatures w14:val="standardContextual"/>
              </w:rPr>
              <w:t xml:space="preserve"> prezentului</w:t>
            </w:r>
            <w:r w:rsidRPr="00A820AF">
              <w:rPr>
                <w:rFonts w:ascii="Times New Roman" w:eastAsia="Calibri" w:hAnsi="Times New Roman" w:cs="Times New Roman"/>
                <w:b/>
                <w:i/>
                <w:iCs/>
                <w:kern w:val="2"/>
                <w:sz w:val="24"/>
                <w:szCs w:val="24"/>
                <w14:ligatures w14:val="standardContextual"/>
              </w:rPr>
              <w:t xml:space="preserve"> </w:t>
            </w:r>
            <w:r w:rsidR="007C2839" w:rsidRPr="00A820AF">
              <w:rPr>
                <w:rFonts w:ascii="Times New Roman" w:eastAsia="Calibri" w:hAnsi="Times New Roman" w:cs="Times New Roman"/>
                <w:b/>
                <w:i/>
                <w:iCs/>
                <w:kern w:val="2"/>
                <w:sz w:val="24"/>
                <w:szCs w:val="24"/>
                <w14:ligatures w14:val="standardContextual"/>
              </w:rPr>
              <w:t xml:space="preserve">obiectiv de investitii </w:t>
            </w:r>
            <w:r w:rsidRPr="00A820AF">
              <w:rPr>
                <w:rFonts w:ascii="Times New Roman" w:eastAsia="Calibri" w:hAnsi="Times New Roman" w:cs="Times New Roman"/>
                <w:b/>
                <w:i/>
                <w:iCs/>
                <w:kern w:val="2"/>
                <w:sz w:val="24"/>
                <w:szCs w:val="24"/>
                <w14:ligatures w14:val="standardContextual"/>
              </w:rPr>
              <w:t>poate fi lansata cu introducerea unei clauze suspensive in cadrul documentatiei de licitatie, conform careia procedura va fi anulata in cazul in care pana la data semnarii contract</w:t>
            </w:r>
            <w:r w:rsidR="00160037" w:rsidRPr="00A820AF">
              <w:rPr>
                <w:rFonts w:ascii="Times New Roman" w:eastAsia="Calibri" w:hAnsi="Times New Roman" w:cs="Times New Roman"/>
                <w:b/>
                <w:i/>
                <w:iCs/>
                <w:kern w:val="2"/>
                <w:sz w:val="24"/>
                <w:szCs w:val="24"/>
                <w14:ligatures w14:val="standardContextual"/>
              </w:rPr>
              <w:t>ului</w:t>
            </w:r>
            <w:r w:rsidRPr="00A820AF">
              <w:rPr>
                <w:rFonts w:ascii="Times New Roman" w:eastAsia="Calibri" w:hAnsi="Times New Roman" w:cs="Times New Roman"/>
                <w:b/>
                <w:i/>
                <w:iCs/>
                <w:kern w:val="2"/>
                <w:sz w:val="24"/>
                <w:szCs w:val="24"/>
                <w14:ligatures w14:val="standardContextual"/>
              </w:rPr>
              <w:t xml:space="preserve"> nu sunt indeplinite </w:t>
            </w:r>
            <w:r w:rsidR="00002A6C" w:rsidRPr="00A820AF">
              <w:rPr>
                <w:rFonts w:ascii="Times New Roman" w:eastAsia="Calibri" w:hAnsi="Times New Roman" w:cs="Times New Roman"/>
                <w:b/>
                <w:i/>
                <w:iCs/>
                <w:kern w:val="2"/>
                <w:sz w:val="24"/>
                <w:szCs w:val="24"/>
                <w14:ligatures w14:val="standardContextual"/>
              </w:rPr>
              <w:t xml:space="preserve">in mod cumulativ </w:t>
            </w:r>
            <w:r w:rsidRPr="00A820AF">
              <w:rPr>
                <w:rFonts w:ascii="Times New Roman" w:eastAsia="Calibri" w:hAnsi="Times New Roman" w:cs="Times New Roman"/>
                <w:b/>
                <w:i/>
                <w:iCs/>
                <w:kern w:val="2"/>
                <w:sz w:val="24"/>
                <w:szCs w:val="24"/>
                <w14:ligatures w14:val="standardContextual"/>
              </w:rPr>
              <w:t>urmatoarele conditii:</w:t>
            </w:r>
          </w:p>
          <w:p w14:paraId="24A295AF" w14:textId="3A3958FB" w:rsidR="00AC53CF" w:rsidRPr="00A820AF" w:rsidRDefault="00AC53CF" w:rsidP="00AC53CF">
            <w:pPr>
              <w:spacing w:after="160" w:line="259" w:lineRule="auto"/>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1.</w:t>
            </w:r>
            <w:r w:rsidR="00002A6C" w:rsidRPr="00A820AF">
              <w:rPr>
                <w:rFonts w:ascii="Times New Roman" w:eastAsia="Calibri" w:hAnsi="Times New Roman" w:cs="Times New Roman"/>
                <w:b/>
                <w:i/>
                <w:iCs/>
                <w:kern w:val="2"/>
                <w:sz w:val="24"/>
                <w:szCs w:val="24"/>
                <w14:ligatures w14:val="standardContextual"/>
              </w:rPr>
              <w:t>A</w:t>
            </w:r>
            <w:r w:rsidR="00255E72" w:rsidRPr="00A820AF">
              <w:rPr>
                <w:rFonts w:ascii="Times New Roman" w:eastAsia="Calibri" w:hAnsi="Times New Roman" w:cs="Times New Roman"/>
                <w:b/>
                <w:i/>
                <w:iCs/>
                <w:kern w:val="2"/>
                <w:sz w:val="24"/>
                <w:szCs w:val="24"/>
                <w14:ligatures w14:val="standardContextual"/>
              </w:rPr>
              <w:t>probarea</w:t>
            </w:r>
            <w:r w:rsidR="00002A6C" w:rsidRPr="00A820AF">
              <w:rPr>
                <w:rFonts w:ascii="Times New Roman" w:eastAsia="Calibri" w:hAnsi="Times New Roman" w:cs="Times New Roman"/>
                <w:b/>
                <w:i/>
                <w:iCs/>
                <w:kern w:val="2"/>
                <w:sz w:val="24"/>
                <w:szCs w:val="24"/>
                <w14:ligatures w14:val="standardContextual"/>
              </w:rPr>
              <w:t xml:space="preserve"> Formularului cod 1 de catre MTI-DGPET</w:t>
            </w:r>
            <w:r w:rsidRPr="00A820AF">
              <w:rPr>
                <w:rFonts w:ascii="Times New Roman" w:eastAsia="Calibri" w:hAnsi="Times New Roman" w:cs="Times New Roman"/>
                <w:b/>
                <w:i/>
                <w:iCs/>
                <w:kern w:val="2"/>
                <w:sz w:val="24"/>
                <w:szCs w:val="24"/>
                <w14:ligatures w14:val="standardContextual"/>
              </w:rPr>
              <w:t>;</w:t>
            </w:r>
          </w:p>
          <w:p w14:paraId="40D304F3" w14:textId="5307AD16" w:rsidR="00255E72" w:rsidRPr="00A820AF" w:rsidRDefault="00AC53CF" w:rsidP="00AC53CF">
            <w:pPr>
              <w:spacing w:after="160" w:line="259" w:lineRule="auto"/>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 xml:space="preserve">2. </w:t>
            </w:r>
            <w:r w:rsidR="00255E72" w:rsidRPr="00A820AF">
              <w:rPr>
                <w:rFonts w:ascii="Times New Roman" w:eastAsia="Calibri" w:hAnsi="Times New Roman" w:cs="Times New Roman"/>
                <w:b/>
                <w:i/>
                <w:iCs/>
                <w:kern w:val="2"/>
                <w:sz w:val="24"/>
                <w:szCs w:val="24"/>
                <w14:ligatures w14:val="standardContextual"/>
              </w:rPr>
              <w:t>Aprobarea Formularului cod 23 si asigurarea creditelor de angajament si a creditelor bugetare necesare;</w:t>
            </w:r>
          </w:p>
          <w:p w14:paraId="4DAC2045" w14:textId="5926527B" w:rsidR="00B449BE" w:rsidRPr="00355EA5" w:rsidRDefault="00AC53CF" w:rsidP="00A820AF">
            <w:pPr>
              <w:spacing w:after="160" w:line="259" w:lineRule="auto"/>
              <w:ind w:firstLine="720"/>
              <w:jc w:val="both"/>
              <w:rPr>
                <w:rFonts w:ascii="Times New Roman" w:eastAsia="Calibri" w:hAnsi="Times New Roman" w:cs="Times New Roman"/>
                <w:i/>
                <w:iCs/>
                <w:color w:val="FF0000"/>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 xml:space="preserve">Precizam ca, perioada pentru care se aplica clauza suspensiva in cadrul procedurii de achizitie publica sus mentionata trebuie calculata de la data primirii primei aprobari cu clauza mentionata a P.A.A.P-ului pana la data estimata de finalizare a procedurii de achizitie publica estimata de catre </w:t>
            </w:r>
            <w:r w:rsidR="00EC2C2C" w:rsidRPr="00A820AF">
              <w:rPr>
                <w:rFonts w:ascii="Times New Roman" w:eastAsia="Calibri" w:hAnsi="Times New Roman" w:cs="Times New Roman"/>
                <w:b/>
                <w:i/>
                <w:iCs/>
                <w:kern w:val="2"/>
                <w:sz w:val="24"/>
                <w:szCs w:val="24"/>
                <w14:ligatures w14:val="standardContextual"/>
              </w:rPr>
              <w:t xml:space="preserve">Serviciul </w:t>
            </w:r>
            <w:r w:rsidRPr="00A820AF">
              <w:rPr>
                <w:rFonts w:ascii="Times New Roman" w:eastAsia="Calibri" w:hAnsi="Times New Roman" w:cs="Times New Roman"/>
                <w:b/>
                <w:i/>
                <w:iCs/>
                <w:kern w:val="2"/>
                <w:sz w:val="24"/>
                <w:szCs w:val="24"/>
                <w14:ligatures w14:val="standardContextual"/>
              </w:rPr>
              <w:t xml:space="preserve">Achizitii tinand cont de termenele prevazute de lege (data </w:t>
            </w:r>
            <w:r w:rsidR="00B449BE" w:rsidRPr="00A820AF">
              <w:rPr>
                <w:rFonts w:ascii="Times New Roman" w:eastAsia="Calibri" w:hAnsi="Times New Roman" w:cs="Times New Roman"/>
                <w:b/>
                <w:i/>
                <w:iCs/>
                <w:kern w:val="2"/>
                <w:sz w:val="24"/>
                <w:szCs w:val="24"/>
                <w14:ligatures w14:val="standardContextual"/>
              </w:rPr>
              <w:t>inceperii</w:t>
            </w:r>
            <w:r w:rsidRPr="00A820AF">
              <w:rPr>
                <w:rFonts w:ascii="Times New Roman" w:eastAsia="Calibri" w:hAnsi="Times New Roman" w:cs="Times New Roman"/>
                <w:b/>
                <w:i/>
                <w:iCs/>
                <w:kern w:val="2"/>
                <w:sz w:val="24"/>
                <w:szCs w:val="24"/>
                <w14:ligatures w14:val="standardContextual"/>
              </w:rPr>
              <w:t xml:space="preserve"> procedurii, data de depunere a ofertelor, perioada estimativa de verificare a ofertelor, data estimativa de finalizare a verificarii ofertelor, perioada de contestatii, data estimativa de semnare a contractelor e.t.c.).&gt;&gt;</w:t>
            </w:r>
          </w:p>
        </w:tc>
        <w:tc>
          <w:tcPr>
            <w:tcW w:w="4678" w:type="dxa"/>
            <w:gridSpan w:val="4"/>
          </w:tcPr>
          <w:p w14:paraId="356F5D23" w14:textId="77202F3A" w:rsidR="00A1186A" w:rsidRDefault="007C2839" w:rsidP="007C2839">
            <w:pPr>
              <w:jc w:val="both"/>
              <w:rPr>
                <w:rFonts w:ascii="Times New Roman" w:eastAsia="Cambria" w:hAnsi="Times New Roman" w:cs="Times New Roman"/>
                <w:bCs/>
                <w:iCs/>
                <w:sz w:val="24"/>
                <w:szCs w:val="24"/>
              </w:rPr>
            </w:pPr>
            <w:r w:rsidRPr="007C2839">
              <w:rPr>
                <w:rFonts w:ascii="Times New Roman" w:eastAsia="Cambria" w:hAnsi="Times New Roman" w:cs="Times New Roman"/>
                <w:bCs/>
                <w:iCs/>
                <w:sz w:val="24"/>
                <w:szCs w:val="24"/>
              </w:rPr>
              <w:t>Pentru obiectivul de investitii ,,Proiectare si executie - Pod pe DN</w:t>
            </w:r>
            <w:r w:rsidR="00A1186A">
              <w:rPr>
                <w:rFonts w:ascii="Times New Roman" w:eastAsia="Cambria" w:hAnsi="Times New Roman" w:cs="Times New Roman"/>
                <w:bCs/>
                <w:iCs/>
                <w:sz w:val="24"/>
                <w:szCs w:val="24"/>
              </w:rPr>
              <w:t>3</w:t>
            </w:r>
            <w:r w:rsidRPr="007C2839">
              <w:rPr>
                <w:rFonts w:ascii="Times New Roman" w:eastAsia="Cambria" w:hAnsi="Times New Roman" w:cs="Times New Roman"/>
                <w:bCs/>
                <w:iCs/>
                <w:sz w:val="24"/>
                <w:szCs w:val="24"/>
              </w:rPr>
              <w:t>, km 4</w:t>
            </w:r>
            <w:r w:rsidR="00A1186A">
              <w:rPr>
                <w:rFonts w:ascii="Times New Roman" w:eastAsia="Cambria" w:hAnsi="Times New Roman" w:cs="Times New Roman"/>
                <w:bCs/>
                <w:iCs/>
                <w:sz w:val="24"/>
                <w:szCs w:val="24"/>
              </w:rPr>
              <w:t>7</w:t>
            </w:r>
            <w:r w:rsidRPr="007C2839">
              <w:rPr>
                <w:rFonts w:ascii="Times New Roman" w:eastAsia="Cambria" w:hAnsi="Times New Roman" w:cs="Times New Roman"/>
                <w:bCs/>
                <w:iCs/>
                <w:sz w:val="24"/>
                <w:szCs w:val="24"/>
              </w:rPr>
              <w:t>+7</w:t>
            </w:r>
            <w:r w:rsidR="00A1186A">
              <w:rPr>
                <w:rFonts w:ascii="Times New Roman" w:eastAsia="Cambria" w:hAnsi="Times New Roman" w:cs="Times New Roman"/>
                <w:bCs/>
                <w:iCs/>
                <w:sz w:val="24"/>
                <w:szCs w:val="24"/>
              </w:rPr>
              <w:t>00</w:t>
            </w:r>
            <w:r w:rsidRPr="007C2839">
              <w:rPr>
                <w:rFonts w:ascii="Times New Roman" w:eastAsia="Cambria" w:hAnsi="Times New Roman" w:cs="Times New Roman"/>
                <w:bCs/>
                <w:iCs/>
                <w:sz w:val="24"/>
                <w:szCs w:val="24"/>
              </w:rPr>
              <w:t xml:space="preserve">, judetul </w:t>
            </w:r>
            <w:r w:rsidR="00A1186A">
              <w:rPr>
                <w:rFonts w:ascii="Times New Roman" w:eastAsia="Cambria" w:hAnsi="Times New Roman" w:cs="Times New Roman"/>
                <w:bCs/>
                <w:iCs/>
                <w:sz w:val="24"/>
                <w:szCs w:val="24"/>
              </w:rPr>
              <w:t>Calarasi</w:t>
            </w:r>
            <w:r w:rsidRPr="007C2839">
              <w:rPr>
                <w:rFonts w:ascii="Times New Roman" w:eastAsia="Cambria" w:hAnsi="Times New Roman" w:cs="Times New Roman"/>
                <w:bCs/>
                <w:iCs/>
                <w:sz w:val="24"/>
                <w:szCs w:val="24"/>
              </w:rPr>
              <w:t xml:space="preserve">, finantarea </w:t>
            </w:r>
            <w:r w:rsidR="00A1186A">
              <w:rPr>
                <w:rFonts w:ascii="Times New Roman" w:eastAsia="Cambria" w:hAnsi="Times New Roman" w:cs="Times New Roman"/>
                <w:bCs/>
                <w:iCs/>
                <w:sz w:val="24"/>
                <w:szCs w:val="24"/>
              </w:rPr>
              <w:t xml:space="preserve">este </w:t>
            </w:r>
            <w:r w:rsidRPr="007C2839">
              <w:rPr>
                <w:rFonts w:ascii="Times New Roman" w:eastAsia="Cambria" w:hAnsi="Times New Roman" w:cs="Times New Roman"/>
                <w:bCs/>
                <w:iCs/>
                <w:sz w:val="24"/>
                <w:szCs w:val="24"/>
              </w:rPr>
              <w:t>aproba</w:t>
            </w:r>
            <w:r w:rsidR="00A1186A">
              <w:rPr>
                <w:rFonts w:ascii="Times New Roman" w:eastAsia="Cambria" w:hAnsi="Times New Roman" w:cs="Times New Roman"/>
                <w:bCs/>
                <w:iCs/>
                <w:sz w:val="24"/>
                <w:szCs w:val="24"/>
              </w:rPr>
              <w:t>ta</w:t>
            </w:r>
            <w:r w:rsidRPr="007C2839">
              <w:rPr>
                <w:rFonts w:ascii="Times New Roman" w:eastAsia="Cambria" w:hAnsi="Times New Roman" w:cs="Times New Roman"/>
                <w:bCs/>
                <w:iCs/>
                <w:sz w:val="24"/>
                <w:szCs w:val="24"/>
              </w:rPr>
              <w:t xml:space="preserve">  din </w:t>
            </w:r>
            <w:r w:rsidR="00A1186A" w:rsidRPr="00806914">
              <w:rPr>
                <w:rFonts w:ascii="Times New Roman" w:hAnsi="Times New Roman" w:cs="Times New Roman"/>
                <w:sz w:val="24"/>
                <w:szCs w:val="24"/>
              </w:rPr>
              <w:t>sursa de finantare S13-Programul de Transport, aferent perioadei de programare bugetara a UE 2021-2027, cu clauza suspensiva, conform celor inscrise in adresa CNAIR-Directia Economica nr.9/2052/ 25.02.2025.</w:t>
            </w:r>
          </w:p>
          <w:p w14:paraId="2D193062" w14:textId="77777777" w:rsidR="00A1186A" w:rsidRDefault="00A1186A" w:rsidP="007C2839">
            <w:pPr>
              <w:jc w:val="both"/>
              <w:rPr>
                <w:rFonts w:ascii="Times New Roman" w:eastAsia="Cambria" w:hAnsi="Times New Roman" w:cs="Times New Roman"/>
                <w:bCs/>
                <w:iCs/>
                <w:sz w:val="24"/>
                <w:szCs w:val="24"/>
              </w:rPr>
            </w:pPr>
          </w:p>
          <w:p w14:paraId="59DF4A6A" w14:textId="77777777" w:rsidR="00A1186A" w:rsidRDefault="00A1186A" w:rsidP="007C2839">
            <w:pPr>
              <w:jc w:val="both"/>
              <w:rPr>
                <w:rFonts w:ascii="Times New Roman" w:eastAsia="Cambria" w:hAnsi="Times New Roman" w:cs="Times New Roman"/>
                <w:bCs/>
                <w:iCs/>
                <w:sz w:val="24"/>
                <w:szCs w:val="24"/>
              </w:rPr>
            </w:pPr>
          </w:p>
          <w:p w14:paraId="5F5EDB78" w14:textId="28C0B870" w:rsidR="007C2839" w:rsidRPr="007C2839" w:rsidRDefault="007C2839" w:rsidP="007C2839">
            <w:pPr>
              <w:jc w:val="both"/>
            </w:pPr>
          </w:p>
        </w:tc>
      </w:tr>
      <w:tr w:rsidR="00B54E1F" w:rsidRPr="00E06FC5" w14:paraId="267CBCB9" w14:textId="77777777" w:rsidTr="005E4F24">
        <w:trPr>
          <w:jc w:val="center"/>
        </w:trPr>
        <w:tc>
          <w:tcPr>
            <w:tcW w:w="9392" w:type="dxa"/>
            <w:gridSpan w:val="5"/>
          </w:tcPr>
          <w:p w14:paraId="59622D9D" w14:textId="77777777" w:rsidR="00B54E1F" w:rsidRPr="00DF1038" w:rsidRDefault="00B54E1F" w:rsidP="00B54E1F">
            <w:pPr>
              <w:pStyle w:val="Heading6"/>
              <w:numPr>
                <w:ilvl w:val="0"/>
                <w:numId w:val="0"/>
              </w:numPr>
              <w:tabs>
                <w:tab w:val="center" w:pos="4510"/>
              </w:tabs>
              <w:spacing w:before="0" w:line="240" w:lineRule="auto"/>
              <w:jc w:val="left"/>
            </w:pPr>
            <w:r w:rsidRPr="00E06FC5">
              <w:rPr>
                <w:rFonts w:ascii="Times New Roman" w:hAnsi="Times New Roman"/>
                <w:b/>
                <w:sz w:val="24"/>
                <w:szCs w:val="24"/>
              </w:rPr>
              <w:t xml:space="preserve">VIII. </w:t>
            </w:r>
            <w:r w:rsidRPr="00E06FC5">
              <w:rPr>
                <w:rFonts w:ascii="Times New Roman" w:hAnsi="Times New Roman"/>
                <w:sz w:val="24"/>
                <w:szCs w:val="24"/>
              </w:rPr>
              <w:t xml:space="preserve">Poziție     </w:t>
            </w:r>
            <w:r>
              <w:rPr>
                <w:rFonts w:ascii="Times New Roman" w:hAnsi="Times New Roman"/>
                <w:sz w:val="24"/>
                <w:szCs w:val="24"/>
              </w:rPr>
              <w:t>PAAP</w:t>
            </w:r>
            <w:r w:rsidRPr="00E06FC5">
              <w:rPr>
                <w:rFonts w:ascii="Times New Roman" w:hAnsi="Times New Roman"/>
                <w:sz w:val="24"/>
                <w:szCs w:val="24"/>
              </w:rPr>
              <w:t xml:space="preserve">                    </w:t>
            </w:r>
            <w:r>
              <w:rPr>
                <w:rFonts w:ascii="Times New Roman" w:hAnsi="Times New Roman"/>
                <w:sz w:val="24"/>
                <w:szCs w:val="24"/>
              </w:rPr>
              <w:tab/>
            </w:r>
          </w:p>
        </w:tc>
      </w:tr>
      <w:tr w:rsidR="00B54E1F" w:rsidRPr="00E06FC5" w14:paraId="38C7C4AE" w14:textId="77777777" w:rsidTr="005E4F24">
        <w:trPr>
          <w:jc w:val="center"/>
        </w:trPr>
        <w:tc>
          <w:tcPr>
            <w:tcW w:w="4714" w:type="dxa"/>
          </w:tcPr>
          <w:p w14:paraId="1A60D323" w14:textId="77777777" w:rsidR="00B54E1F" w:rsidRPr="000E6948" w:rsidRDefault="00B54E1F" w:rsidP="00B54E1F">
            <w:pPr>
              <w:pStyle w:val="Heading6"/>
              <w:numPr>
                <w:ilvl w:val="0"/>
                <w:numId w:val="0"/>
              </w:numPr>
              <w:spacing w:before="0" w:line="240" w:lineRule="auto"/>
              <w:ind w:left="22" w:right="-250"/>
              <w:jc w:val="left"/>
              <w:rPr>
                <w:rFonts w:ascii="Times New Roman" w:hAnsi="Times New Roman"/>
                <w:color w:val="FF0000"/>
                <w:sz w:val="24"/>
                <w:szCs w:val="24"/>
              </w:rPr>
            </w:pPr>
            <w:r w:rsidRPr="00392DD9">
              <w:rPr>
                <w:rFonts w:ascii="Times New Roman" w:hAnsi="Times New Roman"/>
                <w:b/>
                <w:sz w:val="24"/>
                <w:szCs w:val="24"/>
              </w:rPr>
              <w:t xml:space="preserve">VIII.1. </w:t>
            </w:r>
            <w:r w:rsidRPr="00392DD9">
              <w:rPr>
                <w:rFonts w:ascii="Times New Roman" w:hAnsi="Times New Roman"/>
                <w:sz w:val="24"/>
                <w:szCs w:val="24"/>
              </w:rPr>
              <w:t>Inițial (prima formă a PAAP)</w:t>
            </w:r>
          </w:p>
        </w:tc>
        <w:tc>
          <w:tcPr>
            <w:tcW w:w="4678" w:type="dxa"/>
            <w:gridSpan w:val="4"/>
          </w:tcPr>
          <w:p w14:paraId="3C3259C7" w14:textId="5A7B03E4" w:rsidR="000E2424" w:rsidRDefault="008323EC" w:rsidP="00A3063A">
            <w:pPr>
              <w:pStyle w:val="Heading6"/>
              <w:numPr>
                <w:ilvl w:val="0"/>
                <w:numId w:val="0"/>
              </w:numPr>
              <w:spacing w:before="0" w:line="240" w:lineRule="auto"/>
              <w:rPr>
                <w:rFonts w:ascii="Times New Roman" w:hAnsi="Times New Roman"/>
                <w:sz w:val="24"/>
                <w:szCs w:val="24"/>
              </w:rPr>
            </w:pPr>
            <w:r w:rsidRPr="00E114DE">
              <w:rPr>
                <w:rFonts w:ascii="Times New Roman" w:hAnsi="Times New Roman"/>
                <w:b/>
                <w:bCs w:val="0"/>
                <w:sz w:val="24"/>
                <w:szCs w:val="24"/>
              </w:rPr>
              <w:t xml:space="preserve">X – </w:t>
            </w:r>
            <w:r>
              <w:rPr>
                <w:rFonts w:ascii="Times New Roman" w:hAnsi="Times New Roman"/>
                <w:b/>
                <w:bCs w:val="0"/>
                <w:sz w:val="24"/>
                <w:szCs w:val="24"/>
              </w:rPr>
              <w:t xml:space="preserve">DA </w:t>
            </w:r>
            <w:r w:rsidR="008E43ED">
              <w:rPr>
                <w:rFonts w:ascii="Times New Roman" w:hAnsi="Times New Roman"/>
                <w:b/>
                <w:bCs w:val="0"/>
                <w:sz w:val="24"/>
                <w:szCs w:val="24"/>
              </w:rPr>
              <w:t>–</w:t>
            </w:r>
            <w:r w:rsidRPr="00E114DE">
              <w:rPr>
                <w:rFonts w:ascii="Times New Roman" w:hAnsi="Times New Roman"/>
                <w:sz w:val="24"/>
                <w:szCs w:val="24"/>
              </w:rPr>
              <w:t xml:space="preserve"> </w:t>
            </w:r>
            <w:r w:rsidR="008E43ED" w:rsidRPr="008E43ED">
              <w:rPr>
                <w:rFonts w:ascii="Times New Roman" w:hAnsi="Times New Roman"/>
                <w:b/>
                <w:bCs w:val="0"/>
                <w:sz w:val="24"/>
                <w:szCs w:val="24"/>
              </w:rPr>
              <w:t xml:space="preserve">solicitare </w:t>
            </w:r>
            <w:r w:rsidRPr="008E43ED">
              <w:rPr>
                <w:rFonts w:ascii="Times New Roman" w:hAnsi="Times New Roman"/>
                <w:b/>
                <w:bCs w:val="0"/>
                <w:sz w:val="24"/>
                <w:szCs w:val="24"/>
              </w:rPr>
              <w:t xml:space="preserve">PAAP </w:t>
            </w:r>
            <w:r w:rsidR="008E43ED" w:rsidRPr="008E43ED">
              <w:rPr>
                <w:rFonts w:ascii="Times New Roman" w:hAnsi="Times New Roman"/>
                <w:b/>
                <w:bCs w:val="0"/>
                <w:sz w:val="24"/>
                <w:szCs w:val="24"/>
              </w:rPr>
              <w:t xml:space="preserve">din partea </w:t>
            </w:r>
            <w:r w:rsidR="00B93472" w:rsidRPr="008E43ED">
              <w:rPr>
                <w:rFonts w:ascii="Times New Roman" w:hAnsi="Times New Roman"/>
                <w:b/>
                <w:bCs w:val="0"/>
                <w:sz w:val="24"/>
                <w:szCs w:val="24"/>
              </w:rPr>
              <w:t>DRDP</w:t>
            </w:r>
            <w:r w:rsidR="00B93472">
              <w:rPr>
                <w:rFonts w:ascii="Times New Roman" w:hAnsi="Times New Roman"/>
                <w:sz w:val="24"/>
                <w:szCs w:val="24"/>
              </w:rPr>
              <w:t xml:space="preserve"> </w:t>
            </w:r>
            <w:r w:rsidR="00B93472" w:rsidRPr="008A38E2">
              <w:rPr>
                <w:rFonts w:ascii="Times New Roman" w:hAnsi="Times New Roman"/>
                <w:b/>
                <w:bCs w:val="0"/>
                <w:sz w:val="24"/>
                <w:szCs w:val="24"/>
              </w:rPr>
              <w:t>Constanta</w:t>
            </w:r>
            <w:r w:rsidRPr="008A38E2">
              <w:rPr>
                <w:rFonts w:ascii="Times New Roman" w:hAnsi="Times New Roman"/>
                <w:b/>
                <w:bCs w:val="0"/>
                <w:sz w:val="24"/>
                <w:szCs w:val="24"/>
              </w:rPr>
              <w:t xml:space="preserve"> nr.</w:t>
            </w:r>
            <w:r w:rsidR="00EC2C2C">
              <w:rPr>
                <w:rFonts w:ascii="Times New Roman" w:hAnsi="Times New Roman"/>
                <w:b/>
                <w:bCs w:val="0"/>
                <w:sz w:val="24"/>
                <w:szCs w:val="24"/>
              </w:rPr>
              <w:t>3118</w:t>
            </w:r>
            <w:r w:rsidR="00B93472" w:rsidRPr="008A38E2">
              <w:rPr>
                <w:rFonts w:ascii="Times New Roman" w:hAnsi="Times New Roman"/>
                <w:b/>
                <w:bCs w:val="0"/>
                <w:sz w:val="24"/>
                <w:szCs w:val="24"/>
              </w:rPr>
              <w:t>/</w:t>
            </w:r>
            <w:r w:rsidR="00EC2C2C">
              <w:rPr>
                <w:rFonts w:ascii="Times New Roman" w:hAnsi="Times New Roman"/>
                <w:b/>
                <w:bCs w:val="0"/>
                <w:sz w:val="24"/>
                <w:szCs w:val="24"/>
              </w:rPr>
              <w:t>27.01.2025</w:t>
            </w:r>
            <w:r w:rsidRPr="008A38E2">
              <w:rPr>
                <w:rFonts w:ascii="Times New Roman" w:hAnsi="Times New Roman"/>
                <w:b/>
                <w:bCs w:val="0"/>
                <w:sz w:val="24"/>
                <w:szCs w:val="24"/>
              </w:rPr>
              <w:t xml:space="preserve">, </w:t>
            </w:r>
            <w:r w:rsidR="00B93472" w:rsidRPr="008A38E2">
              <w:rPr>
                <w:rFonts w:ascii="Times New Roman" w:hAnsi="Times New Roman"/>
                <w:b/>
                <w:bCs w:val="0"/>
                <w:sz w:val="24"/>
                <w:szCs w:val="24"/>
              </w:rPr>
              <w:t>transmis</w:t>
            </w:r>
            <w:r w:rsidR="00EC2C2C">
              <w:rPr>
                <w:rFonts w:ascii="Times New Roman" w:hAnsi="Times New Roman"/>
                <w:b/>
                <w:bCs w:val="0"/>
                <w:sz w:val="24"/>
                <w:szCs w:val="24"/>
              </w:rPr>
              <w:t>a</w:t>
            </w:r>
            <w:r w:rsidR="00B93472" w:rsidRPr="008A38E2">
              <w:rPr>
                <w:rFonts w:ascii="Times New Roman" w:hAnsi="Times New Roman"/>
                <w:b/>
                <w:bCs w:val="0"/>
                <w:sz w:val="24"/>
                <w:szCs w:val="24"/>
              </w:rPr>
              <w:t xml:space="preserve"> la CNAIR cu adresa nr.</w:t>
            </w:r>
            <w:r w:rsidR="00EC2C2C">
              <w:rPr>
                <w:rFonts w:ascii="Times New Roman" w:hAnsi="Times New Roman"/>
                <w:b/>
                <w:bCs w:val="0"/>
                <w:sz w:val="24"/>
                <w:szCs w:val="24"/>
              </w:rPr>
              <w:t>3119</w:t>
            </w:r>
            <w:r w:rsidR="00B93472" w:rsidRPr="008A38E2">
              <w:rPr>
                <w:rFonts w:ascii="Times New Roman" w:hAnsi="Times New Roman"/>
                <w:b/>
                <w:bCs w:val="0"/>
                <w:sz w:val="24"/>
                <w:szCs w:val="24"/>
              </w:rPr>
              <w:t>/</w:t>
            </w:r>
            <w:r w:rsidR="00EC2C2C">
              <w:rPr>
                <w:rFonts w:ascii="Times New Roman" w:hAnsi="Times New Roman"/>
                <w:b/>
                <w:bCs w:val="0"/>
                <w:sz w:val="24"/>
                <w:szCs w:val="24"/>
              </w:rPr>
              <w:t>27.01.2025</w:t>
            </w:r>
            <w:r w:rsidR="00B93472" w:rsidRPr="008A38E2">
              <w:rPr>
                <w:rFonts w:ascii="Times New Roman" w:hAnsi="Times New Roman"/>
                <w:b/>
                <w:bCs w:val="0"/>
                <w:sz w:val="24"/>
                <w:szCs w:val="24"/>
              </w:rPr>
              <w:t>,</w:t>
            </w:r>
            <w:r w:rsidR="00B93472">
              <w:rPr>
                <w:rFonts w:ascii="Times New Roman" w:hAnsi="Times New Roman"/>
                <w:sz w:val="24"/>
                <w:szCs w:val="24"/>
              </w:rPr>
              <w:t xml:space="preserve"> </w:t>
            </w:r>
            <w:r>
              <w:rPr>
                <w:rFonts w:ascii="Times New Roman" w:hAnsi="Times New Roman"/>
                <w:sz w:val="24"/>
                <w:szCs w:val="24"/>
              </w:rPr>
              <w:lastRenderedPageBreak/>
              <w:t xml:space="preserve">valoare estimata </w:t>
            </w:r>
            <w:r w:rsidR="00806914">
              <w:rPr>
                <w:rFonts w:ascii="Times New Roman" w:hAnsi="Times New Roman"/>
                <w:sz w:val="24"/>
                <w:szCs w:val="24"/>
              </w:rPr>
              <w:t>2.971.971,28</w:t>
            </w:r>
            <w:r w:rsidRPr="00E114DE">
              <w:rPr>
                <w:rFonts w:ascii="Times New Roman" w:hAnsi="Times New Roman"/>
                <w:sz w:val="24"/>
                <w:szCs w:val="24"/>
              </w:rPr>
              <w:t xml:space="preserve"> lei fara TVA, </w:t>
            </w:r>
            <w:r w:rsidR="00EC2C2C">
              <w:rPr>
                <w:rFonts w:ascii="Times New Roman" w:hAnsi="Times New Roman"/>
                <w:sz w:val="24"/>
                <w:szCs w:val="24"/>
              </w:rPr>
              <w:t>licitatie deschisa</w:t>
            </w:r>
            <w:r w:rsidR="000E2424">
              <w:rPr>
                <w:rFonts w:ascii="Times New Roman" w:hAnsi="Times New Roman"/>
                <w:sz w:val="24"/>
                <w:szCs w:val="24"/>
              </w:rPr>
              <w:t>,</w:t>
            </w:r>
            <w:r>
              <w:rPr>
                <w:rFonts w:ascii="Times New Roman" w:hAnsi="Times New Roman"/>
                <w:sz w:val="24"/>
                <w:szCs w:val="24"/>
              </w:rPr>
              <w:t xml:space="preserve"> contract </w:t>
            </w:r>
            <w:r w:rsidR="00B33CF2">
              <w:rPr>
                <w:rFonts w:ascii="Times New Roman" w:hAnsi="Times New Roman"/>
                <w:sz w:val="24"/>
                <w:szCs w:val="24"/>
              </w:rPr>
              <w:t>lucrari</w:t>
            </w:r>
            <w:r w:rsidR="000E2424">
              <w:rPr>
                <w:rFonts w:ascii="Times New Roman" w:hAnsi="Times New Roman"/>
                <w:sz w:val="24"/>
                <w:szCs w:val="24"/>
              </w:rPr>
              <w:t>.</w:t>
            </w:r>
          </w:p>
          <w:p w14:paraId="67963C64" w14:textId="77777777" w:rsidR="008E43ED" w:rsidRPr="008E43ED" w:rsidRDefault="008E43ED" w:rsidP="008E43ED"/>
          <w:p w14:paraId="0F909599" w14:textId="65AEFA0D" w:rsidR="008E43ED" w:rsidRPr="00353A7E" w:rsidRDefault="008E43ED" w:rsidP="00B269F6">
            <w:pPr>
              <w:jc w:val="both"/>
              <w:rPr>
                <w:rFonts w:ascii="Times New Roman" w:hAnsi="Times New Roman" w:cs="Times New Roman"/>
                <w:color w:val="FF0000"/>
                <w:sz w:val="24"/>
                <w:szCs w:val="24"/>
              </w:rPr>
            </w:pPr>
            <w:r>
              <w:t>-</w:t>
            </w:r>
            <w:r w:rsidRPr="00806914">
              <w:rPr>
                <w:rFonts w:ascii="Times New Roman" w:hAnsi="Times New Roman" w:cs="Times New Roman"/>
                <w:b/>
                <w:bCs/>
                <w:sz w:val="24"/>
                <w:szCs w:val="24"/>
              </w:rPr>
              <w:t>PAAP CNAIR nr.9/</w:t>
            </w:r>
            <w:r w:rsidR="00A820AF" w:rsidRPr="00806914">
              <w:rPr>
                <w:rFonts w:ascii="Times New Roman" w:hAnsi="Times New Roman" w:cs="Times New Roman"/>
                <w:b/>
                <w:bCs/>
                <w:sz w:val="24"/>
                <w:szCs w:val="24"/>
              </w:rPr>
              <w:t>2112</w:t>
            </w:r>
            <w:r w:rsidRPr="00806914">
              <w:rPr>
                <w:rFonts w:ascii="Times New Roman" w:hAnsi="Times New Roman" w:cs="Times New Roman"/>
                <w:b/>
                <w:bCs/>
                <w:sz w:val="24"/>
                <w:szCs w:val="24"/>
              </w:rPr>
              <w:t>/</w:t>
            </w:r>
            <w:r w:rsidR="00A820AF" w:rsidRPr="00806914">
              <w:rPr>
                <w:rFonts w:ascii="Times New Roman" w:hAnsi="Times New Roman" w:cs="Times New Roman"/>
                <w:b/>
                <w:bCs/>
                <w:sz w:val="24"/>
                <w:szCs w:val="24"/>
              </w:rPr>
              <w:t>26.02.2024</w:t>
            </w:r>
            <w:r w:rsidRPr="00806914">
              <w:rPr>
                <w:rFonts w:ascii="Times New Roman" w:hAnsi="Times New Roman" w:cs="Times New Roman"/>
                <w:b/>
                <w:bCs/>
                <w:sz w:val="24"/>
                <w:szCs w:val="24"/>
              </w:rPr>
              <w:t xml:space="preserve"> </w:t>
            </w:r>
            <w:r w:rsidR="00A820AF" w:rsidRPr="00806914">
              <w:rPr>
                <w:rFonts w:ascii="Times New Roman" w:hAnsi="Times New Roman" w:cs="Times New Roman"/>
                <w:b/>
                <w:bCs/>
                <w:sz w:val="24"/>
                <w:szCs w:val="24"/>
              </w:rPr>
              <w:t>–</w:t>
            </w:r>
            <w:r w:rsidRPr="00806914">
              <w:rPr>
                <w:rFonts w:ascii="Times New Roman" w:hAnsi="Times New Roman" w:cs="Times New Roman"/>
                <w:b/>
                <w:bCs/>
                <w:sz w:val="24"/>
                <w:szCs w:val="24"/>
              </w:rPr>
              <w:t xml:space="preserve"> </w:t>
            </w:r>
            <w:r w:rsidR="00A820AF" w:rsidRPr="00806914">
              <w:rPr>
                <w:rFonts w:ascii="Times New Roman" w:hAnsi="Times New Roman" w:cs="Times New Roman"/>
                <w:b/>
                <w:bCs/>
                <w:sz w:val="24"/>
                <w:szCs w:val="24"/>
              </w:rPr>
              <w:t>inregistrat la</w:t>
            </w:r>
            <w:r w:rsidRPr="00806914">
              <w:rPr>
                <w:rFonts w:ascii="Times New Roman" w:hAnsi="Times New Roman" w:cs="Times New Roman"/>
                <w:b/>
                <w:bCs/>
                <w:sz w:val="24"/>
                <w:szCs w:val="24"/>
              </w:rPr>
              <w:t xml:space="preserve"> DRDP C</w:t>
            </w:r>
            <w:r w:rsidR="00806914" w:rsidRPr="00806914">
              <w:rPr>
                <w:rFonts w:ascii="Times New Roman" w:hAnsi="Times New Roman" w:cs="Times New Roman"/>
                <w:b/>
                <w:bCs/>
                <w:sz w:val="24"/>
                <w:szCs w:val="24"/>
              </w:rPr>
              <w:t>TA</w:t>
            </w:r>
            <w:r w:rsidR="00A820AF" w:rsidRPr="00806914">
              <w:rPr>
                <w:rFonts w:ascii="Times New Roman" w:hAnsi="Times New Roman" w:cs="Times New Roman"/>
                <w:b/>
                <w:bCs/>
                <w:sz w:val="24"/>
                <w:szCs w:val="24"/>
              </w:rPr>
              <w:t xml:space="preserve"> sub nr.7827/27.02.2025</w:t>
            </w:r>
            <w:r w:rsidRPr="00806914">
              <w:rPr>
                <w:rFonts w:ascii="Times New Roman" w:hAnsi="Times New Roman" w:cs="Times New Roman"/>
                <w:b/>
                <w:bCs/>
                <w:sz w:val="24"/>
                <w:szCs w:val="24"/>
              </w:rPr>
              <w:t xml:space="preserve">, </w:t>
            </w:r>
            <w:r w:rsidR="00353A7E" w:rsidRPr="00806914">
              <w:rPr>
                <w:rFonts w:ascii="Times New Roman" w:hAnsi="Times New Roman" w:cs="Times New Roman"/>
                <w:b/>
                <w:bCs/>
                <w:sz w:val="24"/>
                <w:szCs w:val="24"/>
              </w:rPr>
              <w:t xml:space="preserve">insotit de </w:t>
            </w:r>
            <w:r w:rsidRPr="00806914">
              <w:rPr>
                <w:rFonts w:ascii="Times New Roman" w:hAnsi="Times New Roman" w:cs="Times New Roman"/>
                <w:b/>
                <w:bCs/>
                <w:sz w:val="24"/>
                <w:szCs w:val="24"/>
              </w:rPr>
              <w:t xml:space="preserve">adresa </w:t>
            </w:r>
            <w:r w:rsidR="00353A7E" w:rsidRPr="00806914">
              <w:rPr>
                <w:rFonts w:ascii="Times New Roman" w:hAnsi="Times New Roman" w:cs="Times New Roman"/>
                <w:b/>
                <w:bCs/>
                <w:sz w:val="24"/>
                <w:szCs w:val="24"/>
              </w:rPr>
              <w:t xml:space="preserve">CNAIR-Directia Economica </w:t>
            </w:r>
            <w:r w:rsidRPr="00806914">
              <w:rPr>
                <w:rFonts w:ascii="Times New Roman" w:hAnsi="Times New Roman" w:cs="Times New Roman"/>
                <w:b/>
                <w:bCs/>
                <w:sz w:val="24"/>
                <w:szCs w:val="24"/>
              </w:rPr>
              <w:t>nr.</w:t>
            </w:r>
            <w:r w:rsidR="00353A7E" w:rsidRPr="00806914">
              <w:rPr>
                <w:rFonts w:ascii="Times New Roman" w:hAnsi="Times New Roman" w:cs="Times New Roman"/>
                <w:b/>
                <w:bCs/>
                <w:sz w:val="24"/>
                <w:szCs w:val="24"/>
              </w:rPr>
              <w:t>9</w:t>
            </w:r>
            <w:r w:rsidRPr="00806914">
              <w:rPr>
                <w:rFonts w:ascii="Times New Roman" w:hAnsi="Times New Roman" w:cs="Times New Roman"/>
                <w:b/>
                <w:bCs/>
                <w:sz w:val="24"/>
                <w:szCs w:val="24"/>
              </w:rPr>
              <w:t>/</w:t>
            </w:r>
            <w:r w:rsidR="00353A7E" w:rsidRPr="00806914">
              <w:rPr>
                <w:rFonts w:ascii="Times New Roman" w:hAnsi="Times New Roman" w:cs="Times New Roman"/>
                <w:b/>
                <w:bCs/>
                <w:sz w:val="24"/>
                <w:szCs w:val="24"/>
              </w:rPr>
              <w:t>2052</w:t>
            </w:r>
            <w:r w:rsidRPr="00806914">
              <w:rPr>
                <w:rFonts w:ascii="Times New Roman" w:hAnsi="Times New Roman" w:cs="Times New Roman"/>
                <w:b/>
                <w:bCs/>
                <w:sz w:val="24"/>
                <w:szCs w:val="24"/>
              </w:rPr>
              <w:t>/</w:t>
            </w:r>
            <w:r w:rsidR="008A38E2" w:rsidRPr="00806914">
              <w:rPr>
                <w:rFonts w:ascii="Times New Roman" w:hAnsi="Times New Roman" w:cs="Times New Roman"/>
                <w:b/>
                <w:bCs/>
                <w:sz w:val="24"/>
                <w:szCs w:val="24"/>
              </w:rPr>
              <w:t xml:space="preserve"> </w:t>
            </w:r>
            <w:r w:rsidRPr="00806914">
              <w:rPr>
                <w:rFonts w:ascii="Times New Roman" w:hAnsi="Times New Roman" w:cs="Times New Roman"/>
                <w:b/>
                <w:bCs/>
                <w:sz w:val="24"/>
                <w:szCs w:val="24"/>
              </w:rPr>
              <w:t>2</w:t>
            </w:r>
            <w:r w:rsidR="00353A7E" w:rsidRPr="00806914">
              <w:rPr>
                <w:rFonts w:ascii="Times New Roman" w:hAnsi="Times New Roman" w:cs="Times New Roman"/>
                <w:b/>
                <w:bCs/>
                <w:sz w:val="24"/>
                <w:szCs w:val="24"/>
              </w:rPr>
              <w:t>5</w:t>
            </w:r>
            <w:r w:rsidRPr="00806914">
              <w:rPr>
                <w:rFonts w:ascii="Times New Roman" w:hAnsi="Times New Roman" w:cs="Times New Roman"/>
                <w:b/>
                <w:bCs/>
                <w:sz w:val="24"/>
                <w:szCs w:val="24"/>
              </w:rPr>
              <w:t>.0</w:t>
            </w:r>
            <w:r w:rsidR="00353A7E" w:rsidRPr="00806914">
              <w:rPr>
                <w:rFonts w:ascii="Times New Roman" w:hAnsi="Times New Roman" w:cs="Times New Roman"/>
                <w:b/>
                <w:bCs/>
                <w:sz w:val="24"/>
                <w:szCs w:val="24"/>
              </w:rPr>
              <w:t>2</w:t>
            </w:r>
            <w:r w:rsidRPr="00806914">
              <w:rPr>
                <w:rFonts w:ascii="Times New Roman" w:hAnsi="Times New Roman" w:cs="Times New Roman"/>
                <w:b/>
                <w:bCs/>
                <w:sz w:val="24"/>
                <w:szCs w:val="24"/>
              </w:rPr>
              <w:t>.</w:t>
            </w:r>
            <w:r w:rsidR="00353A7E" w:rsidRPr="00806914">
              <w:rPr>
                <w:rFonts w:ascii="Times New Roman" w:hAnsi="Times New Roman" w:cs="Times New Roman"/>
                <w:b/>
                <w:bCs/>
                <w:sz w:val="24"/>
                <w:szCs w:val="24"/>
              </w:rPr>
              <w:t>2025</w:t>
            </w:r>
            <w:r w:rsidR="00B269F6">
              <w:rPr>
                <w:rFonts w:ascii="Times New Roman" w:hAnsi="Times New Roman" w:cs="Times New Roman"/>
                <w:b/>
                <w:bCs/>
                <w:sz w:val="24"/>
                <w:szCs w:val="24"/>
              </w:rPr>
              <w:t xml:space="preserve">, </w:t>
            </w:r>
            <w:r w:rsidR="00B269F6" w:rsidRPr="00B269F6">
              <w:rPr>
                <w:rFonts w:ascii="Times New Roman" w:hAnsi="Times New Roman" w:cs="Times New Roman"/>
                <w:sz w:val="24"/>
                <w:szCs w:val="24"/>
              </w:rPr>
              <w:t>v</w:t>
            </w:r>
            <w:r w:rsidR="00806914" w:rsidRPr="00B269F6">
              <w:rPr>
                <w:rFonts w:ascii="Times New Roman" w:hAnsi="Times New Roman"/>
                <w:sz w:val="24"/>
                <w:szCs w:val="24"/>
              </w:rPr>
              <w:t>a</w:t>
            </w:r>
            <w:r w:rsidR="00806914">
              <w:rPr>
                <w:rFonts w:ascii="Times New Roman" w:hAnsi="Times New Roman"/>
                <w:sz w:val="24"/>
                <w:szCs w:val="24"/>
              </w:rPr>
              <w:t>loare estimata 2.971.971,28</w:t>
            </w:r>
            <w:r w:rsidR="00806914" w:rsidRPr="00E114DE">
              <w:rPr>
                <w:rFonts w:ascii="Times New Roman" w:hAnsi="Times New Roman"/>
                <w:sz w:val="24"/>
                <w:szCs w:val="24"/>
              </w:rPr>
              <w:t xml:space="preserve"> lei fara TVA, </w:t>
            </w:r>
            <w:r w:rsidR="00806914">
              <w:rPr>
                <w:rFonts w:ascii="Times New Roman" w:hAnsi="Times New Roman"/>
                <w:sz w:val="24"/>
                <w:szCs w:val="24"/>
              </w:rPr>
              <w:t xml:space="preserve">licitatie deschisa, contract lucrari, </w:t>
            </w:r>
            <w:r w:rsidR="000E2424" w:rsidRPr="00806914">
              <w:rPr>
                <w:rFonts w:ascii="Times New Roman" w:hAnsi="Times New Roman" w:cs="Times New Roman"/>
                <w:sz w:val="24"/>
                <w:szCs w:val="24"/>
              </w:rPr>
              <w:t>C</w:t>
            </w:r>
            <w:r w:rsidR="00B33CF2" w:rsidRPr="00806914">
              <w:rPr>
                <w:rFonts w:ascii="Times New Roman" w:hAnsi="Times New Roman" w:cs="Times New Roman"/>
                <w:sz w:val="24"/>
                <w:szCs w:val="24"/>
              </w:rPr>
              <w:t>od unic achizitie</w:t>
            </w:r>
            <w:r w:rsidRPr="00806914">
              <w:rPr>
                <w:rFonts w:ascii="Times New Roman" w:hAnsi="Times New Roman" w:cs="Times New Roman"/>
                <w:sz w:val="24"/>
                <w:szCs w:val="24"/>
              </w:rPr>
              <w:t xml:space="preserve"> 16054368/202</w:t>
            </w:r>
            <w:r w:rsidR="00353A7E" w:rsidRPr="00806914">
              <w:rPr>
                <w:rFonts w:ascii="Times New Roman" w:hAnsi="Times New Roman" w:cs="Times New Roman"/>
                <w:sz w:val="24"/>
                <w:szCs w:val="24"/>
              </w:rPr>
              <w:t>5</w:t>
            </w:r>
            <w:r w:rsidRPr="00806914">
              <w:rPr>
                <w:rFonts w:ascii="Times New Roman" w:hAnsi="Times New Roman" w:cs="Times New Roman"/>
                <w:sz w:val="24"/>
                <w:szCs w:val="24"/>
              </w:rPr>
              <w:t>/</w:t>
            </w:r>
            <w:r w:rsidR="00353A7E" w:rsidRPr="00806914">
              <w:rPr>
                <w:rFonts w:ascii="Times New Roman" w:hAnsi="Times New Roman" w:cs="Times New Roman"/>
                <w:sz w:val="24"/>
                <w:szCs w:val="24"/>
              </w:rPr>
              <w:t>2585</w:t>
            </w:r>
            <w:r w:rsidRPr="00806914">
              <w:rPr>
                <w:rFonts w:ascii="Times New Roman" w:hAnsi="Times New Roman" w:cs="Times New Roman"/>
                <w:sz w:val="24"/>
                <w:szCs w:val="24"/>
              </w:rPr>
              <w:t>/S/1</w:t>
            </w:r>
            <w:r w:rsidR="00353A7E" w:rsidRPr="00806914">
              <w:rPr>
                <w:rFonts w:ascii="Times New Roman" w:hAnsi="Times New Roman" w:cs="Times New Roman"/>
                <w:sz w:val="24"/>
                <w:szCs w:val="24"/>
              </w:rPr>
              <w:t>3</w:t>
            </w:r>
            <w:r w:rsidRPr="00806914">
              <w:rPr>
                <w:rFonts w:ascii="Times New Roman" w:hAnsi="Times New Roman" w:cs="Times New Roman"/>
                <w:sz w:val="24"/>
                <w:szCs w:val="24"/>
              </w:rPr>
              <w:t>, licitatie deschisa</w:t>
            </w:r>
            <w:r w:rsidR="005E0EE5" w:rsidRPr="00806914">
              <w:rPr>
                <w:rFonts w:ascii="Times New Roman" w:hAnsi="Times New Roman" w:cs="Times New Roman"/>
                <w:sz w:val="24"/>
                <w:szCs w:val="24"/>
              </w:rPr>
              <w:t>, sursa de finantare S1</w:t>
            </w:r>
            <w:r w:rsidR="00353A7E" w:rsidRPr="00806914">
              <w:rPr>
                <w:rFonts w:ascii="Times New Roman" w:hAnsi="Times New Roman" w:cs="Times New Roman"/>
                <w:sz w:val="24"/>
                <w:szCs w:val="24"/>
              </w:rPr>
              <w:t>3</w:t>
            </w:r>
            <w:r w:rsidR="005E0EE5" w:rsidRPr="00806914">
              <w:rPr>
                <w:rFonts w:ascii="Times New Roman" w:hAnsi="Times New Roman" w:cs="Times New Roman"/>
                <w:sz w:val="24"/>
                <w:szCs w:val="24"/>
              </w:rPr>
              <w:t>-P</w:t>
            </w:r>
            <w:r w:rsidR="00353A7E" w:rsidRPr="00806914">
              <w:rPr>
                <w:rFonts w:ascii="Times New Roman" w:hAnsi="Times New Roman" w:cs="Times New Roman"/>
                <w:sz w:val="24"/>
                <w:szCs w:val="24"/>
              </w:rPr>
              <w:t>rogramul de Transport, aferent perioadei de programare bugetara a UE 2021-2027</w:t>
            </w:r>
            <w:r w:rsidR="00D64CFB" w:rsidRPr="00806914">
              <w:rPr>
                <w:rFonts w:ascii="Times New Roman" w:hAnsi="Times New Roman" w:cs="Times New Roman"/>
                <w:sz w:val="24"/>
                <w:szCs w:val="24"/>
              </w:rPr>
              <w:t>, cu clauza suspensiva</w:t>
            </w:r>
            <w:r w:rsidR="008A38E2" w:rsidRPr="00806914">
              <w:rPr>
                <w:rFonts w:ascii="Times New Roman" w:hAnsi="Times New Roman" w:cs="Times New Roman"/>
                <w:sz w:val="24"/>
                <w:szCs w:val="24"/>
              </w:rPr>
              <w:t xml:space="preserve">, conform celor inscrise </w:t>
            </w:r>
            <w:r w:rsidR="00353A7E" w:rsidRPr="00806914">
              <w:rPr>
                <w:rFonts w:ascii="Times New Roman" w:hAnsi="Times New Roman" w:cs="Times New Roman"/>
                <w:sz w:val="24"/>
                <w:szCs w:val="24"/>
              </w:rPr>
              <w:t>in adresa CNAIR-Directia Economica nr.9/2052/ 25.02.2025.</w:t>
            </w:r>
          </w:p>
        </w:tc>
      </w:tr>
      <w:tr w:rsidR="00B54E1F" w:rsidRPr="00E06FC5" w14:paraId="1B7BB4FE" w14:textId="77777777" w:rsidTr="005E4F24">
        <w:trPr>
          <w:jc w:val="center"/>
        </w:trPr>
        <w:tc>
          <w:tcPr>
            <w:tcW w:w="4714" w:type="dxa"/>
          </w:tcPr>
          <w:p w14:paraId="62D12698" w14:textId="77777777" w:rsidR="00B54E1F" w:rsidRPr="00E06FC5" w:rsidRDefault="00B54E1F" w:rsidP="00B54E1F">
            <w:pPr>
              <w:pStyle w:val="Heading6"/>
              <w:numPr>
                <w:ilvl w:val="0"/>
                <w:numId w:val="0"/>
              </w:numPr>
              <w:spacing w:before="0" w:line="240" w:lineRule="auto"/>
              <w:ind w:left="22" w:right="-108"/>
              <w:jc w:val="left"/>
              <w:rPr>
                <w:rFonts w:ascii="Times New Roman" w:hAnsi="Times New Roman"/>
                <w:sz w:val="24"/>
                <w:szCs w:val="24"/>
              </w:rPr>
            </w:pPr>
            <w:r w:rsidRPr="00E06FC5">
              <w:rPr>
                <w:rFonts w:ascii="Times New Roman" w:hAnsi="Times New Roman"/>
                <w:b/>
                <w:sz w:val="24"/>
                <w:szCs w:val="24"/>
              </w:rPr>
              <w:lastRenderedPageBreak/>
              <w:t xml:space="preserve">VIII.2. </w:t>
            </w:r>
            <w:r w:rsidRPr="00E06FC5">
              <w:rPr>
                <w:rFonts w:ascii="Times New Roman" w:hAnsi="Times New Roman"/>
                <w:sz w:val="24"/>
                <w:szCs w:val="24"/>
              </w:rPr>
              <w:t>Modificat (propunere anexată)</w:t>
            </w:r>
          </w:p>
        </w:tc>
        <w:tc>
          <w:tcPr>
            <w:tcW w:w="4678" w:type="dxa"/>
            <w:gridSpan w:val="4"/>
          </w:tcPr>
          <w:p w14:paraId="0CC277D4" w14:textId="14DB26FA" w:rsidR="008D25B7" w:rsidRPr="00084674" w:rsidRDefault="00084674" w:rsidP="00A3063A">
            <w:pPr>
              <w:pStyle w:val="NoSpacing"/>
              <w:rPr>
                <w:rFonts w:ascii="Times New Roman" w:hAnsi="Times New Roman"/>
                <w:b/>
                <w:bCs/>
                <w:sz w:val="24"/>
                <w:szCs w:val="24"/>
              </w:rPr>
            </w:pPr>
            <w:r>
              <w:rPr>
                <w:rFonts w:ascii="Times New Roman" w:hAnsi="Times New Roman"/>
                <w:b/>
                <w:bCs/>
                <w:sz w:val="24"/>
                <w:szCs w:val="24"/>
              </w:rPr>
              <w:t xml:space="preserve">X - </w:t>
            </w:r>
            <w:r w:rsidR="000E2424" w:rsidRPr="00084674">
              <w:rPr>
                <w:rFonts w:ascii="Times New Roman" w:hAnsi="Times New Roman"/>
                <w:b/>
                <w:bCs/>
                <w:sz w:val="24"/>
                <w:szCs w:val="24"/>
              </w:rPr>
              <w:t>NU</w:t>
            </w:r>
          </w:p>
        </w:tc>
      </w:tr>
      <w:tr w:rsidR="00B54E1F" w:rsidRPr="00E06FC5" w14:paraId="3A994CAC" w14:textId="77777777" w:rsidTr="005E4F24">
        <w:trPr>
          <w:jc w:val="center"/>
        </w:trPr>
        <w:tc>
          <w:tcPr>
            <w:tcW w:w="4714" w:type="dxa"/>
          </w:tcPr>
          <w:p w14:paraId="73DB37DB" w14:textId="77777777" w:rsidR="00B54E1F" w:rsidRPr="00E06FC5" w:rsidRDefault="00B54E1F" w:rsidP="00B54E1F">
            <w:pPr>
              <w:pStyle w:val="Heading6"/>
              <w:numPr>
                <w:ilvl w:val="0"/>
                <w:numId w:val="0"/>
              </w:numPr>
              <w:spacing w:before="0" w:line="240" w:lineRule="auto"/>
              <w:ind w:left="22" w:right="-108"/>
              <w:jc w:val="left"/>
              <w:rPr>
                <w:rFonts w:ascii="Times New Roman" w:hAnsi="Times New Roman"/>
                <w:sz w:val="24"/>
                <w:szCs w:val="24"/>
              </w:rPr>
            </w:pPr>
            <w:r w:rsidRPr="00E06FC5">
              <w:rPr>
                <w:rFonts w:ascii="Times New Roman" w:hAnsi="Times New Roman"/>
                <w:b/>
                <w:sz w:val="24"/>
                <w:szCs w:val="24"/>
              </w:rPr>
              <w:t xml:space="preserve">VIII.3. </w:t>
            </w:r>
            <w:r w:rsidRPr="00E06FC5">
              <w:rPr>
                <w:rFonts w:ascii="Times New Roman" w:hAnsi="Times New Roman"/>
                <w:sz w:val="24"/>
                <w:szCs w:val="24"/>
              </w:rPr>
              <w:t>PAAP aprobat</w:t>
            </w:r>
          </w:p>
        </w:tc>
        <w:tc>
          <w:tcPr>
            <w:tcW w:w="1559" w:type="dxa"/>
          </w:tcPr>
          <w:p w14:paraId="3BFAC69E" w14:textId="76AEAA9E" w:rsidR="00B54E1F" w:rsidRPr="00E06FC5" w:rsidRDefault="00B54E1F" w:rsidP="00B54E1F">
            <w:pPr>
              <w:pStyle w:val="Heading6"/>
              <w:numPr>
                <w:ilvl w:val="0"/>
                <w:numId w:val="0"/>
              </w:numPr>
              <w:spacing w:before="0" w:line="240" w:lineRule="auto"/>
              <w:jc w:val="center"/>
              <w:rPr>
                <w:rFonts w:ascii="Times New Roman" w:hAnsi="Times New Roman"/>
                <w:sz w:val="24"/>
                <w:szCs w:val="24"/>
              </w:rPr>
            </w:pPr>
            <w:r w:rsidRPr="00713481">
              <w:rPr>
                <w:rFonts w:ascii="Times New Roman" w:hAnsi="Times New Roman"/>
                <w:b/>
                <w:sz w:val="24"/>
                <w:szCs w:val="24"/>
              </w:rPr>
              <w:t>X</w:t>
            </w:r>
            <w:r w:rsidRPr="00E06FC5">
              <w:rPr>
                <w:rFonts w:ascii="Times New Roman" w:hAnsi="Times New Roman"/>
                <w:sz w:val="24"/>
                <w:szCs w:val="24"/>
              </w:rPr>
              <w:t xml:space="preserve"> </w:t>
            </w:r>
            <w:r w:rsidR="00084674">
              <w:rPr>
                <w:rFonts w:ascii="Times New Roman" w:hAnsi="Times New Roman"/>
                <w:sz w:val="24"/>
                <w:szCs w:val="24"/>
              </w:rPr>
              <w:t xml:space="preserve">- </w:t>
            </w:r>
            <w:r w:rsidRPr="00084674">
              <w:rPr>
                <w:rFonts w:ascii="Times New Roman" w:hAnsi="Times New Roman"/>
                <w:b/>
                <w:bCs w:val="0"/>
                <w:sz w:val="24"/>
                <w:szCs w:val="24"/>
              </w:rPr>
              <w:t>DA</w:t>
            </w:r>
          </w:p>
        </w:tc>
        <w:tc>
          <w:tcPr>
            <w:tcW w:w="1559" w:type="dxa"/>
            <w:gridSpan w:val="2"/>
          </w:tcPr>
          <w:p w14:paraId="1EA27132" w14:textId="77777777" w:rsidR="00B54E1F" w:rsidRPr="00E06FC5" w:rsidRDefault="00B54E1F" w:rsidP="00B54E1F">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NU</w:t>
            </w:r>
          </w:p>
        </w:tc>
        <w:tc>
          <w:tcPr>
            <w:tcW w:w="1560" w:type="dxa"/>
          </w:tcPr>
          <w:p w14:paraId="58DD3DD0" w14:textId="77777777" w:rsidR="00B54E1F" w:rsidRPr="00E06FC5" w:rsidRDefault="00B54E1F" w:rsidP="00B54E1F">
            <w:pPr>
              <w:pStyle w:val="Heading6"/>
              <w:numPr>
                <w:ilvl w:val="0"/>
                <w:numId w:val="0"/>
              </w:numPr>
              <w:spacing w:before="0" w:line="240" w:lineRule="auto"/>
              <w:jc w:val="left"/>
              <w:rPr>
                <w:rFonts w:ascii="Times New Roman" w:hAnsi="Times New Roman"/>
                <w:sz w:val="24"/>
                <w:szCs w:val="24"/>
              </w:rPr>
            </w:pPr>
          </w:p>
        </w:tc>
      </w:tr>
    </w:tbl>
    <w:p w14:paraId="261F42D8" w14:textId="77777777" w:rsidR="00A55B2C" w:rsidRPr="00E06FC5" w:rsidRDefault="00A55B2C" w:rsidP="00A55B2C">
      <w:pPr>
        <w:spacing w:line="240" w:lineRule="auto"/>
        <w:rPr>
          <w:rFonts w:ascii="Times New Roman" w:hAnsi="Times New Roman"/>
          <w:sz w:val="24"/>
          <w:szCs w:val="24"/>
          <w:lang w:val="ro-RO"/>
        </w:rPr>
      </w:pPr>
    </w:p>
    <w:tbl>
      <w:tblPr>
        <w:tblStyle w:val="TableGrid"/>
        <w:tblW w:w="8925" w:type="dxa"/>
        <w:jc w:val="center"/>
        <w:tblLook w:val="04A0" w:firstRow="1" w:lastRow="0" w:firstColumn="1" w:lastColumn="0" w:noHBand="0" w:noVBand="1"/>
      </w:tblPr>
      <w:tblGrid>
        <w:gridCol w:w="17"/>
        <w:gridCol w:w="3815"/>
        <w:gridCol w:w="55"/>
        <w:gridCol w:w="426"/>
        <w:gridCol w:w="74"/>
        <w:gridCol w:w="1438"/>
        <w:gridCol w:w="11"/>
        <w:gridCol w:w="1501"/>
        <w:gridCol w:w="1505"/>
        <w:gridCol w:w="26"/>
        <w:gridCol w:w="13"/>
        <w:gridCol w:w="26"/>
        <w:gridCol w:w="18"/>
      </w:tblGrid>
      <w:tr w:rsidR="00A55B2C" w:rsidRPr="00E06FC5" w14:paraId="6EBF2D87" w14:textId="77777777" w:rsidTr="002F1985">
        <w:trPr>
          <w:gridBefore w:val="1"/>
          <w:gridAfter w:val="2"/>
          <w:wBefore w:w="17" w:type="dxa"/>
          <w:wAfter w:w="44" w:type="dxa"/>
          <w:jc w:val="center"/>
        </w:trPr>
        <w:tc>
          <w:tcPr>
            <w:tcW w:w="8864" w:type="dxa"/>
            <w:gridSpan w:val="10"/>
          </w:tcPr>
          <w:p w14:paraId="1854229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IX.A. </w:t>
            </w:r>
            <w:r w:rsidRPr="00E06FC5">
              <w:rPr>
                <w:rFonts w:ascii="Times New Roman" w:hAnsi="Times New Roman"/>
                <w:sz w:val="24"/>
                <w:szCs w:val="24"/>
              </w:rPr>
              <w:t>Managementul procesului de achiziție</w:t>
            </w:r>
          </w:p>
        </w:tc>
      </w:tr>
      <w:tr w:rsidR="00A55B2C" w:rsidRPr="00E06FC5" w14:paraId="0DA324A4" w14:textId="77777777" w:rsidTr="002F1985">
        <w:trPr>
          <w:gridBefore w:val="1"/>
          <w:gridAfter w:val="2"/>
          <w:wBefore w:w="17" w:type="dxa"/>
          <w:wAfter w:w="44" w:type="dxa"/>
          <w:jc w:val="center"/>
        </w:trPr>
        <w:tc>
          <w:tcPr>
            <w:tcW w:w="8864" w:type="dxa"/>
            <w:gridSpan w:val="10"/>
          </w:tcPr>
          <w:p w14:paraId="374282DD"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Etapa I – Etapa de planificare/pregătire, inclusiv consultarea pieței</w:t>
            </w:r>
          </w:p>
        </w:tc>
      </w:tr>
      <w:tr w:rsidR="00A55B2C" w:rsidRPr="00E06FC5" w14:paraId="183DD1BB" w14:textId="77777777" w:rsidTr="002F1985">
        <w:trPr>
          <w:gridBefore w:val="1"/>
          <w:gridAfter w:val="2"/>
          <w:wBefore w:w="17" w:type="dxa"/>
          <w:wAfter w:w="44" w:type="dxa"/>
          <w:jc w:val="center"/>
        </w:trPr>
        <w:tc>
          <w:tcPr>
            <w:tcW w:w="4370" w:type="dxa"/>
            <w:gridSpan w:val="4"/>
          </w:tcPr>
          <w:p w14:paraId="46C15E9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IX.A.1. </w:t>
            </w:r>
            <w:r w:rsidRPr="00E06FC5">
              <w:rPr>
                <w:rFonts w:ascii="Times New Roman" w:hAnsi="Times New Roman"/>
                <w:sz w:val="24"/>
                <w:szCs w:val="24"/>
              </w:rPr>
              <w:t>Direcție responsabilă</w:t>
            </w:r>
          </w:p>
        </w:tc>
        <w:tc>
          <w:tcPr>
            <w:tcW w:w="4494" w:type="dxa"/>
            <w:gridSpan w:val="6"/>
          </w:tcPr>
          <w:p w14:paraId="035613AF" w14:textId="6E6CA75D" w:rsidR="00A55B2C" w:rsidRPr="00E06FC5" w:rsidRDefault="000E2424" w:rsidP="00BB7452">
            <w:pPr>
              <w:pStyle w:val="Heading6"/>
              <w:numPr>
                <w:ilvl w:val="0"/>
                <w:numId w:val="0"/>
              </w:numPr>
              <w:spacing w:before="0" w:line="240" w:lineRule="auto"/>
              <w:rPr>
                <w:rFonts w:ascii="Times New Roman" w:hAnsi="Times New Roman"/>
                <w:sz w:val="24"/>
                <w:szCs w:val="24"/>
              </w:rPr>
            </w:pPr>
            <w:r w:rsidRPr="000E2424">
              <w:rPr>
                <w:rFonts w:ascii="Times New Roman" w:hAnsi="Times New Roman"/>
                <w:color w:val="000000"/>
                <w:sz w:val="24"/>
                <w:szCs w:val="24"/>
                <w:lang w:eastAsia="ro-RO"/>
              </w:rPr>
              <w:t>Directia Implementare Proiecte - Serv. Inv. RK, Calamitati.</w:t>
            </w:r>
          </w:p>
        </w:tc>
      </w:tr>
      <w:tr w:rsidR="00A55B2C" w:rsidRPr="00E06FC5" w14:paraId="5FC6B6F0" w14:textId="77777777" w:rsidTr="002F1985">
        <w:trPr>
          <w:gridBefore w:val="1"/>
          <w:gridAfter w:val="2"/>
          <w:wBefore w:w="17" w:type="dxa"/>
          <w:wAfter w:w="44" w:type="dxa"/>
          <w:jc w:val="center"/>
        </w:trPr>
        <w:tc>
          <w:tcPr>
            <w:tcW w:w="4370" w:type="dxa"/>
            <w:gridSpan w:val="4"/>
          </w:tcPr>
          <w:p w14:paraId="16A3AC68"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IX.A.2. </w:t>
            </w:r>
            <w:r w:rsidRPr="00E06FC5">
              <w:rPr>
                <w:rFonts w:ascii="Times New Roman" w:hAnsi="Times New Roman"/>
                <w:sz w:val="24"/>
                <w:szCs w:val="24"/>
              </w:rPr>
              <w:t>Complexitate (nivel)</w:t>
            </w:r>
          </w:p>
        </w:tc>
        <w:tc>
          <w:tcPr>
            <w:tcW w:w="1438" w:type="dxa"/>
          </w:tcPr>
          <w:p w14:paraId="2019D179"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S</w:t>
            </w:r>
          </w:p>
        </w:tc>
        <w:tc>
          <w:tcPr>
            <w:tcW w:w="1512" w:type="dxa"/>
            <w:gridSpan w:val="2"/>
          </w:tcPr>
          <w:p w14:paraId="1985D192"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713481">
              <w:rPr>
                <w:rFonts w:ascii="Times New Roman" w:hAnsi="Times New Roman"/>
                <w:b/>
                <w:sz w:val="24"/>
                <w:szCs w:val="24"/>
              </w:rPr>
              <w:t>X</w:t>
            </w:r>
            <w:r w:rsidRPr="00E06FC5">
              <w:rPr>
                <w:rFonts w:ascii="Times New Roman" w:hAnsi="Times New Roman"/>
                <w:sz w:val="24"/>
                <w:szCs w:val="24"/>
              </w:rPr>
              <w:t xml:space="preserve"> M</w:t>
            </w:r>
          </w:p>
        </w:tc>
        <w:tc>
          <w:tcPr>
            <w:tcW w:w="1544" w:type="dxa"/>
            <w:gridSpan w:val="3"/>
          </w:tcPr>
          <w:p w14:paraId="3DC593DF"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R</w:t>
            </w:r>
          </w:p>
        </w:tc>
      </w:tr>
      <w:tr w:rsidR="00A55B2C" w:rsidRPr="00E06FC5" w14:paraId="71C7D3FA" w14:textId="77777777" w:rsidTr="002F1985">
        <w:trPr>
          <w:gridBefore w:val="1"/>
          <w:gridAfter w:val="2"/>
          <w:wBefore w:w="17" w:type="dxa"/>
          <w:wAfter w:w="44" w:type="dxa"/>
          <w:jc w:val="center"/>
        </w:trPr>
        <w:tc>
          <w:tcPr>
            <w:tcW w:w="4370" w:type="dxa"/>
            <w:gridSpan w:val="4"/>
          </w:tcPr>
          <w:p w14:paraId="656508BA"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IX.A.3. </w:t>
            </w:r>
            <w:r w:rsidRPr="00E06FC5">
              <w:rPr>
                <w:rFonts w:ascii="Times New Roman" w:hAnsi="Times New Roman"/>
                <w:sz w:val="24"/>
                <w:szCs w:val="24"/>
              </w:rPr>
              <w:t>Resurse disponibile (nr. personal implicat în derularea contractului)</w:t>
            </w:r>
          </w:p>
        </w:tc>
        <w:tc>
          <w:tcPr>
            <w:tcW w:w="1438" w:type="dxa"/>
            <w:vAlign w:val="center"/>
          </w:tcPr>
          <w:p w14:paraId="700CA4DA"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c>
          <w:tcPr>
            <w:tcW w:w="1512" w:type="dxa"/>
            <w:gridSpan w:val="2"/>
            <w:vAlign w:val="center"/>
          </w:tcPr>
          <w:p w14:paraId="301D44DE" w14:textId="57ECC89A" w:rsidR="00A55B2C" w:rsidRPr="00E06FC5" w:rsidRDefault="005D2736" w:rsidP="002F1985">
            <w:pPr>
              <w:pStyle w:val="Heading6"/>
              <w:numPr>
                <w:ilvl w:val="0"/>
                <w:numId w:val="0"/>
              </w:numPr>
              <w:spacing w:before="0" w:line="240" w:lineRule="auto"/>
              <w:jc w:val="center"/>
              <w:rPr>
                <w:rFonts w:ascii="Times New Roman" w:hAnsi="Times New Roman"/>
                <w:sz w:val="24"/>
                <w:szCs w:val="24"/>
              </w:rPr>
            </w:pPr>
            <w:r>
              <w:rPr>
                <w:rFonts w:ascii="Times New Roman" w:hAnsi="Times New Roman"/>
                <w:sz w:val="24"/>
                <w:szCs w:val="24"/>
              </w:rPr>
              <w:t>4</w:t>
            </w:r>
            <w:r w:rsidR="00A55B2C" w:rsidRPr="00E06FC5">
              <w:rPr>
                <w:rFonts w:ascii="Times New Roman" w:hAnsi="Times New Roman"/>
                <w:sz w:val="24"/>
                <w:szCs w:val="24"/>
              </w:rPr>
              <w:t xml:space="preserve"> persoane</w:t>
            </w:r>
          </w:p>
        </w:tc>
        <w:tc>
          <w:tcPr>
            <w:tcW w:w="1544" w:type="dxa"/>
            <w:gridSpan w:val="3"/>
            <w:vAlign w:val="center"/>
          </w:tcPr>
          <w:p w14:paraId="6DE7D449"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r>
      <w:tr w:rsidR="00A55B2C" w:rsidRPr="00E06FC5" w14:paraId="573AB4A6" w14:textId="77777777" w:rsidTr="002F1985">
        <w:trPr>
          <w:gridBefore w:val="1"/>
          <w:gridAfter w:val="2"/>
          <w:wBefore w:w="17" w:type="dxa"/>
          <w:wAfter w:w="44" w:type="dxa"/>
          <w:jc w:val="center"/>
        </w:trPr>
        <w:tc>
          <w:tcPr>
            <w:tcW w:w="4370" w:type="dxa"/>
            <w:gridSpan w:val="4"/>
          </w:tcPr>
          <w:p w14:paraId="1A1C078C"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 xml:space="preserve">IX.A.4. </w:t>
            </w:r>
            <w:r w:rsidRPr="00E06FC5">
              <w:rPr>
                <w:rFonts w:ascii="Times New Roman" w:hAnsi="Times New Roman"/>
                <w:sz w:val="24"/>
                <w:szCs w:val="24"/>
              </w:rPr>
              <w:t>Modalitatea de derulare a Etapei I</w:t>
            </w:r>
          </w:p>
        </w:tc>
        <w:tc>
          <w:tcPr>
            <w:tcW w:w="4494" w:type="dxa"/>
            <w:gridSpan w:val="6"/>
            <w:vAlign w:val="center"/>
          </w:tcPr>
          <w:p w14:paraId="12167A5B" w14:textId="5972F518" w:rsidR="00002824" w:rsidRPr="00E06FC5" w:rsidRDefault="000E2424" w:rsidP="0039797D">
            <w:pPr>
              <w:pStyle w:val="Heading6"/>
              <w:numPr>
                <w:ilvl w:val="0"/>
                <w:numId w:val="0"/>
              </w:numPr>
              <w:spacing w:before="0" w:line="240" w:lineRule="auto"/>
              <w:rPr>
                <w:rFonts w:ascii="Times New Roman" w:hAnsi="Times New Roman"/>
                <w:sz w:val="24"/>
                <w:szCs w:val="24"/>
              </w:rPr>
            </w:pPr>
            <w:r w:rsidRPr="000E2424">
              <w:rPr>
                <w:rFonts w:ascii="Times New Roman" w:hAnsi="Times New Roman"/>
                <w:color w:val="000000"/>
                <w:sz w:val="24"/>
                <w:szCs w:val="24"/>
                <w:lang w:eastAsia="ro-RO"/>
              </w:rPr>
              <w:t>Directia Implementare Proiecte - Serv. Inv. RK, Calamitati</w:t>
            </w:r>
            <w:r>
              <w:rPr>
                <w:rFonts w:ascii="Times New Roman" w:hAnsi="Times New Roman"/>
                <w:color w:val="000000"/>
                <w:sz w:val="24"/>
                <w:szCs w:val="24"/>
                <w:lang w:eastAsia="ro-RO"/>
              </w:rPr>
              <w:t xml:space="preserve"> </w:t>
            </w:r>
            <w:r w:rsidR="00002824" w:rsidRPr="00E06FC5">
              <w:rPr>
                <w:rFonts w:ascii="Times New Roman" w:hAnsi="Times New Roman"/>
                <w:sz w:val="24"/>
                <w:szCs w:val="24"/>
              </w:rPr>
              <w:t>a initiat procesul de achizitie in baza Referatului de necesitate</w:t>
            </w:r>
            <w:r w:rsidR="00002824">
              <w:rPr>
                <w:rFonts w:ascii="Times New Roman" w:hAnsi="Times New Roman"/>
                <w:sz w:val="24"/>
                <w:szCs w:val="24"/>
              </w:rPr>
              <w:t>.</w:t>
            </w:r>
          </w:p>
          <w:p w14:paraId="7ED9330D" w14:textId="21915711" w:rsidR="008C3F7D" w:rsidRPr="008C3F7D" w:rsidRDefault="008C3F7D" w:rsidP="008C3F7D">
            <w:pPr>
              <w:jc w:val="both"/>
              <w:rPr>
                <w:rFonts w:ascii="Times New Roman" w:hAnsi="Times New Roman"/>
                <w:sz w:val="24"/>
                <w:szCs w:val="24"/>
              </w:rPr>
            </w:pPr>
            <w:r w:rsidRPr="008C3F7D">
              <w:rPr>
                <w:rFonts w:ascii="Times New Roman" w:hAnsi="Times New Roman"/>
                <w:sz w:val="24"/>
                <w:szCs w:val="24"/>
              </w:rPr>
              <w:t xml:space="preserve">Serviciul Achizitii prin Biroul Pregatire Documentatii, Monitorizare si </w:t>
            </w:r>
            <w:r w:rsidR="00CC3805">
              <w:rPr>
                <w:rFonts w:ascii="Times New Roman" w:hAnsi="Times New Roman"/>
                <w:sz w:val="24"/>
                <w:szCs w:val="24"/>
              </w:rPr>
              <w:t>C</w:t>
            </w:r>
            <w:r w:rsidRPr="008C3F7D">
              <w:rPr>
                <w:rFonts w:ascii="Times New Roman" w:hAnsi="Times New Roman"/>
                <w:sz w:val="24"/>
                <w:szCs w:val="24"/>
              </w:rPr>
              <w:t>ompartiment Contracte a elaborat urmatoarele documente:</w:t>
            </w:r>
          </w:p>
          <w:p w14:paraId="6D88762D" w14:textId="6FEBBBA1" w:rsidR="008C3F7D" w:rsidRPr="008C3F7D" w:rsidRDefault="008C3F7D" w:rsidP="008C3F7D">
            <w:pPr>
              <w:jc w:val="both"/>
              <w:rPr>
                <w:rFonts w:ascii="Times New Roman" w:hAnsi="Times New Roman"/>
                <w:sz w:val="24"/>
                <w:szCs w:val="24"/>
              </w:rPr>
            </w:pPr>
            <w:r w:rsidRPr="008C3F7D">
              <w:rPr>
                <w:rFonts w:ascii="Times New Roman" w:hAnsi="Times New Roman"/>
                <w:sz w:val="24"/>
                <w:szCs w:val="24"/>
              </w:rPr>
              <w:t>-</w:t>
            </w:r>
            <w:r w:rsidR="00403595">
              <w:rPr>
                <w:rFonts w:ascii="Times New Roman" w:hAnsi="Times New Roman"/>
                <w:sz w:val="24"/>
                <w:szCs w:val="24"/>
              </w:rPr>
              <w:t xml:space="preserve"> </w:t>
            </w:r>
            <w:r w:rsidRPr="008C3F7D">
              <w:rPr>
                <w:rFonts w:ascii="Times New Roman" w:hAnsi="Times New Roman"/>
                <w:sz w:val="24"/>
                <w:szCs w:val="24"/>
              </w:rPr>
              <w:t xml:space="preserve">Strategia de contractare in baza informatiilor cuprinse in Referatul de necesitate. </w:t>
            </w:r>
          </w:p>
          <w:p w14:paraId="272A9150" w14:textId="5365090F" w:rsidR="008C3F7D" w:rsidRPr="008C3F7D" w:rsidRDefault="008C3F7D" w:rsidP="008C3F7D">
            <w:pPr>
              <w:jc w:val="both"/>
              <w:rPr>
                <w:rFonts w:ascii="Times New Roman" w:hAnsi="Times New Roman"/>
                <w:sz w:val="24"/>
                <w:szCs w:val="24"/>
              </w:rPr>
            </w:pPr>
            <w:r w:rsidRPr="008C3F7D">
              <w:rPr>
                <w:rFonts w:ascii="Times New Roman" w:hAnsi="Times New Roman"/>
                <w:sz w:val="24"/>
                <w:szCs w:val="24"/>
              </w:rPr>
              <w:t>- Fisa de date a achizitiei;</w:t>
            </w:r>
          </w:p>
          <w:p w14:paraId="67F3F7CB" w14:textId="3C35D737" w:rsidR="008C3F7D" w:rsidRDefault="008C3F7D" w:rsidP="008C3F7D">
            <w:pPr>
              <w:jc w:val="both"/>
              <w:rPr>
                <w:rFonts w:ascii="Times New Roman" w:hAnsi="Times New Roman"/>
                <w:sz w:val="24"/>
                <w:szCs w:val="24"/>
              </w:rPr>
            </w:pPr>
            <w:r w:rsidRPr="008C3F7D">
              <w:rPr>
                <w:rFonts w:ascii="Times New Roman" w:hAnsi="Times New Roman"/>
                <w:sz w:val="24"/>
                <w:szCs w:val="24"/>
              </w:rPr>
              <w:t>- Formularele</w:t>
            </w:r>
            <w:r w:rsidR="002E7CE5">
              <w:rPr>
                <w:rFonts w:ascii="Times New Roman" w:hAnsi="Times New Roman"/>
                <w:sz w:val="24"/>
                <w:szCs w:val="24"/>
              </w:rPr>
              <w:t>;</w:t>
            </w:r>
            <w:r w:rsidRPr="008C3F7D">
              <w:rPr>
                <w:rFonts w:ascii="Times New Roman" w:hAnsi="Times New Roman"/>
                <w:sz w:val="24"/>
                <w:szCs w:val="24"/>
              </w:rPr>
              <w:t xml:space="preserve"> </w:t>
            </w:r>
          </w:p>
          <w:p w14:paraId="2715725F" w14:textId="6BC1E37F" w:rsidR="008C3F7D" w:rsidRPr="008C3F7D" w:rsidRDefault="008C3F7D" w:rsidP="008C3F7D">
            <w:pPr>
              <w:jc w:val="both"/>
              <w:rPr>
                <w:rFonts w:ascii="Times New Roman" w:hAnsi="Times New Roman"/>
                <w:sz w:val="24"/>
                <w:szCs w:val="24"/>
              </w:rPr>
            </w:pPr>
            <w:r>
              <w:rPr>
                <w:rFonts w:ascii="Times New Roman" w:hAnsi="Times New Roman"/>
                <w:sz w:val="24"/>
                <w:szCs w:val="24"/>
              </w:rPr>
              <w:t xml:space="preserve">- </w:t>
            </w:r>
            <w:r w:rsidRPr="008C3F7D">
              <w:rPr>
                <w:rFonts w:ascii="Times New Roman" w:hAnsi="Times New Roman"/>
                <w:sz w:val="24"/>
                <w:szCs w:val="24"/>
              </w:rPr>
              <w:t>DUAE;</w:t>
            </w:r>
          </w:p>
          <w:p w14:paraId="7CD164D9" w14:textId="0A6716C5" w:rsidR="008C3F7D" w:rsidRPr="008C3F7D" w:rsidRDefault="008C3F7D" w:rsidP="008C3F7D">
            <w:pPr>
              <w:jc w:val="both"/>
              <w:rPr>
                <w:rFonts w:ascii="Times New Roman" w:hAnsi="Times New Roman"/>
                <w:sz w:val="24"/>
                <w:szCs w:val="24"/>
              </w:rPr>
            </w:pPr>
            <w:r w:rsidRPr="008C3F7D">
              <w:rPr>
                <w:rFonts w:ascii="Times New Roman" w:hAnsi="Times New Roman"/>
                <w:sz w:val="24"/>
                <w:szCs w:val="24"/>
              </w:rPr>
              <w:t>-</w:t>
            </w:r>
            <w:r w:rsidR="002E7CE5">
              <w:rPr>
                <w:rFonts w:ascii="Times New Roman" w:hAnsi="Times New Roman"/>
                <w:sz w:val="24"/>
                <w:szCs w:val="24"/>
              </w:rPr>
              <w:t xml:space="preserve"> </w:t>
            </w:r>
            <w:r w:rsidRPr="008C3F7D">
              <w:rPr>
                <w:rFonts w:ascii="Times New Roman" w:hAnsi="Times New Roman"/>
                <w:sz w:val="24"/>
                <w:szCs w:val="24"/>
              </w:rPr>
              <w:t>Mode</w:t>
            </w:r>
            <w:r w:rsidR="00394B6F">
              <w:rPr>
                <w:rFonts w:ascii="Times New Roman" w:hAnsi="Times New Roman"/>
                <w:sz w:val="24"/>
                <w:szCs w:val="24"/>
              </w:rPr>
              <w:t>l</w:t>
            </w:r>
            <w:r w:rsidRPr="008C3F7D">
              <w:rPr>
                <w:rFonts w:ascii="Times New Roman" w:hAnsi="Times New Roman"/>
                <w:sz w:val="24"/>
                <w:szCs w:val="24"/>
              </w:rPr>
              <w:t xml:space="preserve"> </w:t>
            </w:r>
            <w:r w:rsidR="004E6BBE">
              <w:rPr>
                <w:rFonts w:ascii="Times New Roman" w:hAnsi="Times New Roman"/>
                <w:sz w:val="24"/>
                <w:szCs w:val="24"/>
              </w:rPr>
              <w:t xml:space="preserve">acord </w:t>
            </w:r>
            <w:r w:rsidRPr="008C3F7D">
              <w:rPr>
                <w:rFonts w:ascii="Times New Roman" w:hAnsi="Times New Roman"/>
                <w:sz w:val="24"/>
                <w:szCs w:val="24"/>
              </w:rPr>
              <w:t>contract</w:t>
            </w:r>
            <w:r w:rsidR="004E6BBE">
              <w:rPr>
                <w:rFonts w:ascii="Times New Roman" w:hAnsi="Times New Roman"/>
                <w:sz w:val="24"/>
                <w:szCs w:val="24"/>
              </w:rPr>
              <w:t>ual</w:t>
            </w:r>
            <w:r w:rsidRPr="008C3F7D">
              <w:rPr>
                <w:rFonts w:ascii="Times New Roman" w:hAnsi="Times New Roman"/>
                <w:sz w:val="24"/>
                <w:szCs w:val="24"/>
              </w:rPr>
              <w:t xml:space="preserve">; </w:t>
            </w:r>
          </w:p>
          <w:p w14:paraId="7B5717D8" w14:textId="642DCF6C" w:rsidR="007B2900" w:rsidRPr="00240EBC" w:rsidRDefault="008C3F7D" w:rsidP="008C3F7D">
            <w:pPr>
              <w:jc w:val="both"/>
              <w:rPr>
                <w:rFonts w:ascii="Times New Roman" w:hAnsi="Times New Roman"/>
                <w:sz w:val="24"/>
                <w:szCs w:val="24"/>
              </w:rPr>
            </w:pPr>
            <w:r w:rsidRPr="008C3F7D">
              <w:rPr>
                <w:rFonts w:ascii="Times New Roman" w:hAnsi="Times New Roman"/>
                <w:sz w:val="24"/>
                <w:szCs w:val="24"/>
              </w:rPr>
              <w:t>-</w:t>
            </w:r>
            <w:r w:rsidR="002E7CE5">
              <w:rPr>
                <w:rFonts w:ascii="Times New Roman" w:hAnsi="Times New Roman"/>
                <w:sz w:val="24"/>
                <w:szCs w:val="24"/>
              </w:rPr>
              <w:t xml:space="preserve"> </w:t>
            </w:r>
            <w:r w:rsidRPr="008C3F7D">
              <w:rPr>
                <w:rFonts w:ascii="Times New Roman" w:hAnsi="Times New Roman"/>
                <w:sz w:val="24"/>
                <w:szCs w:val="24"/>
              </w:rPr>
              <w:t>Declaratia intocmita in baza art. 21 din HG nr. 395/2016, modificata si completata, ce contine informatiile privind persoanele care detin functii de decizie in cadrul Autoritatii Contractante ce pot influenta continutul documentatiei de atribuire si/sau desfasurarea procedurii.</w:t>
            </w:r>
          </w:p>
        </w:tc>
      </w:tr>
      <w:tr w:rsidR="00A55B2C" w:rsidRPr="00E06FC5" w14:paraId="34EA9A3F" w14:textId="77777777" w:rsidTr="002F1985">
        <w:trPr>
          <w:gridBefore w:val="1"/>
          <w:gridAfter w:val="2"/>
          <w:wBefore w:w="17" w:type="dxa"/>
          <w:wAfter w:w="44" w:type="dxa"/>
          <w:jc w:val="center"/>
        </w:trPr>
        <w:tc>
          <w:tcPr>
            <w:tcW w:w="8864" w:type="dxa"/>
            <w:gridSpan w:val="10"/>
          </w:tcPr>
          <w:p w14:paraId="023135D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IX.B. </w:t>
            </w:r>
            <w:r w:rsidRPr="00E06FC5">
              <w:rPr>
                <w:rFonts w:ascii="Times New Roman" w:hAnsi="Times New Roman"/>
                <w:sz w:val="24"/>
                <w:szCs w:val="24"/>
              </w:rPr>
              <w:t>Managementul procesului de achiziție</w:t>
            </w:r>
          </w:p>
        </w:tc>
      </w:tr>
      <w:tr w:rsidR="00A55B2C" w:rsidRPr="00E06FC5" w14:paraId="6761D166" w14:textId="77777777" w:rsidTr="002F1985">
        <w:trPr>
          <w:gridBefore w:val="1"/>
          <w:gridAfter w:val="2"/>
          <w:wBefore w:w="17" w:type="dxa"/>
          <w:wAfter w:w="44" w:type="dxa"/>
          <w:jc w:val="center"/>
        </w:trPr>
        <w:tc>
          <w:tcPr>
            <w:tcW w:w="8864" w:type="dxa"/>
            <w:gridSpan w:val="10"/>
          </w:tcPr>
          <w:p w14:paraId="272C3E61"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Etapa a-II-a–Organizarea procedurii și atribuirea contractului/acordului-cadru</w:t>
            </w:r>
          </w:p>
        </w:tc>
      </w:tr>
      <w:tr w:rsidR="00A55B2C" w:rsidRPr="00E06FC5" w14:paraId="527768EA" w14:textId="77777777" w:rsidTr="002F1985">
        <w:trPr>
          <w:gridBefore w:val="1"/>
          <w:gridAfter w:val="2"/>
          <w:wBefore w:w="17" w:type="dxa"/>
          <w:wAfter w:w="44" w:type="dxa"/>
          <w:jc w:val="center"/>
        </w:trPr>
        <w:tc>
          <w:tcPr>
            <w:tcW w:w="4370" w:type="dxa"/>
            <w:gridSpan w:val="4"/>
          </w:tcPr>
          <w:p w14:paraId="2EAB1ECE"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IX.B.1. </w:t>
            </w:r>
            <w:r w:rsidRPr="00E06FC5">
              <w:rPr>
                <w:rFonts w:ascii="Times New Roman" w:hAnsi="Times New Roman"/>
                <w:sz w:val="24"/>
                <w:szCs w:val="24"/>
              </w:rPr>
              <w:t>Direcție responsabilă</w:t>
            </w:r>
          </w:p>
        </w:tc>
        <w:tc>
          <w:tcPr>
            <w:tcW w:w="4494" w:type="dxa"/>
            <w:gridSpan w:val="6"/>
          </w:tcPr>
          <w:p w14:paraId="75C99C20" w14:textId="6CF3E0BC" w:rsidR="00A55B2C" w:rsidRPr="00E06FC5" w:rsidRDefault="002E7CE5" w:rsidP="002E7CE5">
            <w:pPr>
              <w:pStyle w:val="Heading6"/>
              <w:numPr>
                <w:ilvl w:val="0"/>
                <w:numId w:val="0"/>
              </w:numPr>
              <w:spacing w:before="0" w:line="240" w:lineRule="auto"/>
              <w:jc w:val="center"/>
              <w:rPr>
                <w:rFonts w:ascii="Times New Roman" w:hAnsi="Times New Roman"/>
                <w:sz w:val="24"/>
                <w:szCs w:val="24"/>
              </w:rPr>
            </w:pPr>
            <w:r>
              <w:rPr>
                <w:rFonts w:ascii="Times New Roman" w:hAnsi="Times New Roman"/>
                <w:sz w:val="24"/>
                <w:szCs w:val="24"/>
              </w:rPr>
              <w:t>Serviciul Achizitii</w:t>
            </w:r>
          </w:p>
        </w:tc>
      </w:tr>
      <w:tr w:rsidR="00A55B2C" w:rsidRPr="00E06FC5" w14:paraId="708F91E3" w14:textId="77777777" w:rsidTr="002F1985">
        <w:trPr>
          <w:gridBefore w:val="1"/>
          <w:gridAfter w:val="2"/>
          <w:wBefore w:w="17" w:type="dxa"/>
          <w:wAfter w:w="44" w:type="dxa"/>
          <w:jc w:val="center"/>
        </w:trPr>
        <w:tc>
          <w:tcPr>
            <w:tcW w:w="4370" w:type="dxa"/>
            <w:gridSpan w:val="4"/>
          </w:tcPr>
          <w:p w14:paraId="4A00CB6C"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IX.B.2. </w:t>
            </w:r>
            <w:r w:rsidRPr="00E06FC5">
              <w:rPr>
                <w:rFonts w:ascii="Times New Roman" w:hAnsi="Times New Roman"/>
                <w:sz w:val="24"/>
                <w:szCs w:val="24"/>
              </w:rPr>
              <w:t>Complexitate (nivel)</w:t>
            </w:r>
          </w:p>
        </w:tc>
        <w:tc>
          <w:tcPr>
            <w:tcW w:w="1438" w:type="dxa"/>
          </w:tcPr>
          <w:p w14:paraId="1B88D616"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S</w:t>
            </w:r>
          </w:p>
        </w:tc>
        <w:tc>
          <w:tcPr>
            <w:tcW w:w="1512" w:type="dxa"/>
            <w:gridSpan w:val="2"/>
          </w:tcPr>
          <w:p w14:paraId="6B89DA6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713481">
              <w:rPr>
                <w:rFonts w:ascii="Times New Roman" w:hAnsi="Times New Roman"/>
                <w:b/>
                <w:sz w:val="24"/>
                <w:szCs w:val="24"/>
              </w:rPr>
              <w:t>X</w:t>
            </w:r>
            <w:r w:rsidRPr="00E06FC5">
              <w:rPr>
                <w:rFonts w:ascii="Times New Roman" w:hAnsi="Times New Roman"/>
                <w:sz w:val="24"/>
                <w:szCs w:val="24"/>
              </w:rPr>
              <w:t xml:space="preserve"> M</w:t>
            </w:r>
          </w:p>
        </w:tc>
        <w:tc>
          <w:tcPr>
            <w:tcW w:w="1544" w:type="dxa"/>
            <w:gridSpan w:val="3"/>
          </w:tcPr>
          <w:p w14:paraId="228C0459"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R</w:t>
            </w:r>
          </w:p>
        </w:tc>
      </w:tr>
      <w:tr w:rsidR="00A55B2C" w:rsidRPr="00E06FC5" w14:paraId="55F02896" w14:textId="77777777" w:rsidTr="002F1985">
        <w:trPr>
          <w:gridBefore w:val="1"/>
          <w:gridAfter w:val="2"/>
          <w:wBefore w:w="17" w:type="dxa"/>
          <w:wAfter w:w="44" w:type="dxa"/>
          <w:jc w:val="center"/>
        </w:trPr>
        <w:tc>
          <w:tcPr>
            <w:tcW w:w="4370" w:type="dxa"/>
            <w:gridSpan w:val="4"/>
          </w:tcPr>
          <w:p w14:paraId="4EDC9D36"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IX.B.3. </w:t>
            </w:r>
            <w:r w:rsidRPr="00E06FC5">
              <w:rPr>
                <w:rFonts w:ascii="Times New Roman" w:hAnsi="Times New Roman"/>
                <w:sz w:val="24"/>
                <w:szCs w:val="24"/>
              </w:rPr>
              <w:t>Resurse disponibile (nr. personal implicat în derularea contractului)</w:t>
            </w:r>
          </w:p>
        </w:tc>
        <w:tc>
          <w:tcPr>
            <w:tcW w:w="1438" w:type="dxa"/>
            <w:vAlign w:val="center"/>
          </w:tcPr>
          <w:p w14:paraId="00880241"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c>
          <w:tcPr>
            <w:tcW w:w="1512" w:type="dxa"/>
            <w:gridSpan w:val="2"/>
            <w:vAlign w:val="center"/>
          </w:tcPr>
          <w:p w14:paraId="7CCB1EB9" w14:textId="483BA6AE" w:rsidR="00A55B2C" w:rsidRPr="00E06FC5" w:rsidRDefault="005D2736" w:rsidP="002F1985">
            <w:pPr>
              <w:pStyle w:val="Heading6"/>
              <w:numPr>
                <w:ilvl w:val="0"/>
                <w:numId w:val="0"/>
              </w:numPr>
              <w:spacing w:before="0" w:line="240" w:lineRule="auto"/>
              <w:jc w:val="center"/>
              <w:rPr>
                <w:rFonts w:ascii="Times New Roman" w:hAnsi="Times New Roman"/>
                <w:sz w:val="24"/>
                <w:szCs w:val="24"/>
              </w:rPr>
            </w:pPr>
            <w:r>
              <w:rPr>
                <w:rFonts w:ascii="Times New Roman" w:hAnsi="Times New Roman"/>
                <w:sz w:val="24"/>
                <w:szCs w:val="24"/>
              </w:rPr>
              <w:t>2</w:t>
            </w:r>
            <w:r w:rsidR="00A55B2C" w:rsidRPr="008750BB">
              <w:rPr>
                <w:rFonts w:ascii="Times New Roman" w:hAnsi="Times New Roman"/>
                <w:sz w:val="24"/>
                <w:szCs w:val="24"/>
              </w:rPr>
              <w:t xml:space="preserve"> persoane +comisia de evaluare</w:t>
            </w:r>
          </w:p>
        </w:tc>
        <w:tc>
          <w:tcPr>
            <w:tcW w:w="1544" w:type="dxa"/>
            <w:gridSpan w:val="3"/>
            <w:vAlign w:val="center"/>
          </w:tcPr>
          <w:p w14:paraId="1766985F"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r>
      <w:tr w:rsidR="00A55B2C" w:rsidRPr="00E06FC5" w14:paraId="53F15948" w14:textId="77777777" w:rsidTr="002F1985">
        <w:trPr>
          <w:gridBefore w:val="1"/>
          <w:gridAfter w:val="2"/>
          <w:wBefore w:w="17" w:type="dxa"/>
          <w:wAfter w:w="44" w:type="dxa"/>
          <w:jc w:val="center"/>
        </w:trPr>
        <w:tc>
          <w:tcPr>
            <w:tcW w:w="4370" w:type="dxa"/>
            <w:gridSpan w:val="4"/>
          </w:tcPr>
          <w:p w14:paraId="7951E58B"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 xml:space="preserve">IX.B.4. </w:t>
            </w:r>
            <w:r w:rsidRPr="00E06FC5">
              <w:rPr>
                <w:rFonts w:ascii="Times New Roman" w:hAnsi="Times New Roman"/>
                <w:sz w:val="24"/>
                <w:szCs w:val="24"/>
              </w:rPr>
              <w:t>Modalitatea de derulare a Etapei a-II-a</w:t>
            </w:r>
          </w:p>
        </w:tc>
        <w:tc>
          <w:tcPr>
            <w:tcW w:w="4494" w:type="dxa"/>
            <w:gridSpan w:val="6"/>
            <w:vAlign w:val="center"/>
          </w:tcPr>
          <w:p w14:paraId="16717892" w14:textId="3B6ABA6B"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w:t>
            </w:r>
            <w:r w:rsidR="00EC2C2C">
              <w:rPr>
                <w:rFonts w:ascii="Times New Roman" w:hAnsi="Times New Roman"/>
                <w:sz w:val="24"/>
                <w:szCs w:val="24"/>
              </w:rPr>
              <w:t>Compartiment</w:t>
            </w:r>
            <w:r w:rsidRPr="002E7CE5">
              <w:rPr>
                <w:rFonts w:ascii="Times New Roman" w:hAnsi="Times New Roman"/>
                <w:sz w:val="24"/>
                <w:szCs w:val="24"/>
              </w:rPr>
              <w:t xml:space="preserve"> Pregatire Documentatii, Monitorizare</w:t>
            </w:r>
            <w:r w:rsidR="00EC2C2C">
              <w:rPr>
                <w:rFonts w:ascii="Times New Roman" w:hAnsi="Times New Roman"/>
                <w:sz w:val="24"/>
                <w:szCs w:val="24"/>
              </w:rPr>
              <w:t xml:space="preserve"> si Achizitii Directe, </w:t>
            </w:r>
            <w:r w:rsidRPr="002E7CE5">
              <w:rPr>
                <w:rFonts w:ascii="Times New Roman" w:hAnsi="Times New Roman"/>
                <w:sz w:val="24"/>
                <w:szCs w:val="24"/>
              </w:rPr>
              <w:t xml:space="preserve"> transmite spre publicare in SEAP, documentatia de atribuire insotita de documentele constitutive.</w:t>
            </w:r>
          </w:p>
          <w:p w14:paraId="1A2B2A58" w14:textId="0C3D985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w:t>
            </w:r>
            <w:r w:rsidR="00EC2C2C">
              <w:rPr>
                <w:rFonts w:ascii="Times New Roman" w:hAnsi="Times New Roman"/>
                <w:sz w:val="24"/>
                <w:szCs w:val="24"/>
              </w:rPr>
              <w:t>Compartiment</w:t>
            </w:r>
            <w:r w:rsidRPr="002E7CE5">
              <w:rPr>
                <w:rFonts w:ascii="Times New Roman" w:hAnsi="Times New Roman"/>
                <w:sz w:val="24"/>
                <w:szCs w:val="24"/>
              </w:rPr>
              <w:t xml:space="preserve"> Pregatire Documentatii, Monitorizare</w:t>
            </w:r>
            <w:r w:rsidR="00EC2C2C">
              <w:rPr>
                <w:rFonts w:ascii="Times New Roman" w:hAnsi="Times New Roman"/>
                <w:sz w:val="24"/>
                <w:szCs w:val="24"/>
              </w:rPr>
              <w:t xml:space="preserve"> si Achizitii Directe</w:t>
            </w:r>
            <w:r w:rsidRPr="002E7CE5">
              <w:rPr>
                <w:rFonts w:ascii="Times New Roman" w:hAnsi="Times New Roman"/>
                <w:sz w:val="24"/>
                <w:szCs w:val="24"/>
              </w:rPr>
              <w:t>, dupa publicarea documentatiei de atribuire transmite Anuntul de participare in SEAP, insotit de documentatia de atribuire.</w:t>
            </w:r>
          </w:p>
          <w:p w14:paraId="05043961"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Ulterior publicarii Anuntului de participare, intreaga documentatie de atribuire va fi transmisa Serviciului IT, GDPR pentru publicarea pe site-ul www.drdpct.ro.</w:t>
            </w:r>
          </w:p>
          <w:p w14:paraId="0E19F5B0" w14:textId="033D202B"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In perioada cuprinsa intre publicarea anuntului de participare si data limita de depunere a ofertelor, Serviciul Achizitii prin </w:t>
            </w:r>
            <w:r w:rsidR="00EC2C2C">
              <w:rPr>
                <w:rFonts w:ascii="Times New Roman" w:hAnsi="Times New Roman"/>
                <w:sz w:val="24"/>
                <w:szCs w:val="24"/>
              </w:rPr>
              <w:t xml:space="preserve">Compartiment </w:t>
            </w:r>
            <w:r w:rsidRPr="002E7CE5">
              <w:rPr>
                <w:rFonts w:ascii="Times New Roman" w:hAnsi="Times New Roman"/>
                <w:sz w:val="24"/>
                <w:szCs w:val="24"/>
              </w:rPr>
              <w:t>Pregatire Documentatii, Monitorizare</w:t>
            </w:r>
            <w:r w:rsidR="00EC2C2C">
              <w:rPr>
                <w:rFonts w:ascii="Times New Roman" w:hAnsi="Times New Roman"/>
                <w:sz w:val="24"/>
                <w:szCs w:val="24"/>
              </w:rPr>
              <w:t xml:space="preserve"> si Achizitii Directe</w:t>
            </w:r>
            <w:r w:rsidRPr="002E7CE5">
              <w:rPr>
                <w:rFonts w:ascii="Times New Roman" w:hAnsi="Times New Roman"/>
                <w:sz w:val="24"/>
                <w:szCs w:val="24"/>
              </w:rPr>
              <w:t xml:space="preserve"> va asigura publicarea raspunsurilor la eventualele solicitari de clarificare ale operatorilor economici interesati de participare la procedura in conformitate cu prevederile legale.</w:t>
            </w:r>
          </w:p>
          <w:p w14:paraId="14F3244D"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De asemenea, va asigura elaborarea si publicarea eratelor necesar a fi transmise in aceasta perioada daca este cazul. </w:t>
            </w:r>
          </w:p>
          <w:p w14:paraId="4EC45CC3"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Serviciul Achizitii va elabora decizia de numire a Comisiei de evaluare, in baza nominalizarilor primite de la serviciile responsabile si deciziile de numire a persoanelor responsabile de completarea formularului de integritate.</w:t>
            </w:r>
          </w:p>
          <w:p w14:paraId="5E2786EB" w14:textId="6B3ADBA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w:t>
            </w:r>
            <w:r w:rsidR="00EC2C2C">
              <w:rPr>
                <w:rFonts w:ascii="Times New Roman" w:hAnsi="Times New Roman"/>
                <w:sz w:val="24"/>
                <w:szCs w:val="24"/>
              </w:rPr>
              <w:t>Compartiment</w:t>
            </w:r>
            <w:r w:rsidRPr="002E7CE5">
              <w:rPr>
                <w:rFonts w:ascii="Times New Roman" w:hAnsi="Times New Roman"/>
                <w:sz w:val="24"/>
                <w:szCs w:val="24"/>
              </w:rPr>
              <w:t xml:space="preserve"> Pregatire</w:t>
            </w:r>
            <w:r w:rsidR="00EC2C2C">
              <w:rPr>
                <w:rFonts w:ascii="Times New Roman" w:hAnsi="Times New Roman"/>
                <w:sz w:val="24"/>
                <w:szCs w:val="24"/>
              </w:rPr>
              <w:t xml:space="preserve"> Documentatii, </w:t>
            </w:r>
            <w:r w:rsidRPr="002E7CE5">
              <w:rPr>
                <w:rFonts w:ascii="Times New Roman" w:hAnsi="Times New Roman"/>
                <w:sz w:val="24"/>
                <w:szCs w:val="24"/>
              </w:rPr>
              <w:t>Monitorizare</w:t>
            </w:r>
            <w:r w:rsidR="00EC2C2C">
              <w:rPr>
                <w:rFonts w:ascii="Times New Roman" w:hAnsi="Times New Roman"/>
                <w:sz w:val="24"/>
                <w:szCs w:val="24"/>
              </w:rPr>
              <w:t xml:space="preserve"> si </w:t>
            </w:r>
            <w:r w:rsidRPr="002E7CE5">
              <w:rPr>
                <w:rFonts w:ascii="Times New Roman" w:hAnsi="Times New Roman"/>
                <w:sz w:val="24"/>
                <w:szCs w:val="24"/>
              </w:rPr>
              <w:t>Achizitii</w:t>
            </w:r>
            <w:r w:rsidR="00EC2C2C">
              <w:rPr>
                <w:rFonts w:ascii="Times New Roman" w:hAnsi="Times New Roman"/>
                <w:sz w:val="24"/>
                <w:szCs w:val="24"/>
              </w:rPr>
              <w:t xml:space="preserve"> Directe</w:t>
            </w:r>
            <w:r w:rsidRPr="002E7CE5">
              <w:rPr>
                <w:rFonts w:ascii="Times New Roman" w:hAnsi="Times New Roman"/>
                <w:sz w:val="24"/>
                <w:szCs w:val="24"/>
              </w:rPr>
              <w:t>, raspunde in mod clar, si complet si fara ambiguitati, conform termenelor stabilite in documentatia de atribuire, la orice clarificare solicitata si publicata in SEAP fara a dezvalui identitatea solicitantilor.</w:t>
            </w:r>
          </w:p>
          <w:p w14:paraId="2D6FDCA9"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Birou Achizitii Produse, Servicii si Lucrari va elabora si va pune la dispozitia comisiei de evaluare  in </w:t>
            </w:r>
            <w:r w:rsidRPr="002E7CE5">
              <w:rPr>
                <w:rFonts w:ascii="Times New Roman" w:hAnsi="Times New Roman"/>
                <w:sz w:val="24"/>
                <w:szCs w:val="24"/>
              </w:rPr>
              <w:lastRenderedPageBreak/>
              <w:t>vederea semnarii  Declaratiile de confidentialitate si impartialitate.</w:t>
            </w:r>
          </w:p>
          <w:p w14:paraId="3770F977"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Comisia de evaluare va analiza ofertele depuse si va derula procesul de evaluare.</w:t>
            </w:r>
          </w:p>
          <w:p w14:paraId="041F1B4F" w14:textId="4BE0E4E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Comisia de evaluare va intocmi raportul procedurii si il va inainta spre aprobare Directorului Regional.</w:t>
            </w:r>
          </w:p>
          <w:p w14:paraId="38674758"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Dupa aprobarea Raportului procedurii, Serviciul Achizitii prin Biroul Achizitii Produse, Servicii si Lucrari va transmite rezultatul procedurii catre ofertanti.</w:t>
            </w:r>
          </w:p>
          <w:p w14:paraId="6D28C3CC" w14:textId="116C5A6C"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Compartiment Contracte va intocmi contractul de </w:t>
            </w:r>
            <w:r>
              <w:rPr>
                <w:rFonts w:ascii="Times New Roman" w:hAnsi="Times New Roman"/>
                <w:sz w:val="24"/>
                <w:szCs w:val="24"/>
              </w:rPr>
              <w:t>lucrari</w:t>
            </w:r>
            <w:r w:rsidRPr="002E7CE5">
              <w:rPr>
                <w:rFonts w:ascii="Times New Roman" w:hAnsi="Times New Roman"/>
                <w:sz w:val="24"/>
                <w:szCs w:val="24"/>
              </w:rPr>
              <w:t xml:space="preserve"> cu ofertantul declarat castigator, va asigura circuitul semnarii acestuia si multiplicarea contractului pentru compartimentul derulator si compartimentul CFP si Biroul Achizitii Produse, Servicii si Lucrari.</w:t>
            </w:r>
          </w:p>
          <w:p w14:paraId="4FEC583A" w14:textId="77777777" w:rsidR="002E7CE5" w:rsidRPr="002E7CE5" w:rsidRDefault="002E7CE5" w:rsidP="002E7CE5">
            <w:pPr>
              <w:jc w:val="both"/>
              <w:rPr>
                <w:rFonts w:ascii="Times New Roman" w:hAnsi="Times New Roman"/>
                <w:sz w:val="24"/>
                <w:szCs w:val="24"/>
              </w:rPr>
            </w:pPr>
            <w:r w:rsidRPr="002E7CE5">
              <w:rPr>
                <w:rFonts w:ascii="Times New Roman" w:hAnsi="Times New Roman"/>
                <w:sz w:val="24"/>
                <w:szCs w:val="24"/>
              </w:rPr>
              <w:t xml:space="preserve">Serviciul Achizitii prin Biroul Achizitii Produse, Servicii si Lucrari, intocmeste Anuntul de atribuire al contractului si il transmite in SEAP. </w:t>
            </w:r>
          </w:p>
          <w:p w14:paraId="7056FB3D" w14:textId="40790E8E" w:rsidR="00A55B2C" w:rsidRPr="00F03EF2" w:rsidRDefault="002E7CE5" w:rsidP="002E7CE5">
            <w:pPr>
              <w:jc w:val="both"/>
              <w:rPr>
                <w:rFonts w:ascii="Times New Roman" w:hAnsi="Times New Roman"/>
                <w:sz w:val="24"/>
                <w:szCs w:val="24"/>
              </w:rPr>
            </w:pPr>
            <w:r w:rsidRPr="002E7CE5">
              <w:rPr>
                <w:rFonts w:ascii="Times New Roman" w:hAnsi="Times New Roman"/>
                <w:sz w:val="24"/>
                <w:szCs w:val="24"/>
              </w:rPr>
              <w:t>Serviciu</w:t>
            </w:r>
            <w:r w:rsidR="00DF3927">
              <w:rPr>
                <w:rFonts w:ascii="Times New Roman" w:hAnsi="Times New Roman"/>
                <w:sz w:val="24"/>
                <w:szCs w:val="24"/>
              </w:rPr>
              <w:t xml:space="preserve">l Achizitii </w:t>
            </w:r>
            <w:r w:rsidRPr="002E7CE5">
              <w:rPr>
                <w:rFonts w:ascii="Times New Roman" w:hAnsi="Times New Roman"/>
                <w:sz w:val="24"/>
                <w:szCs w:val="24"/>
              </w:rPr>
              <w:t>prin Biroul Achizitii Produse, Servicii si Lucrari</w:t>
            </w:r>
            <w:r w:rsidR="00DF3927">
              <w:rPr>
                <w:rFonts w:ascii="Times New Roman" w:hAnsi="Times New Roman"/>
                <w:sz w:val="24"/>
                <w:szCs w:val="24"/>
              </w:rPr>
              <w:t xml:space="preserve"> si prin Compartiment Contracte</w:t>
            </w:r>
            <w:r w:rsidRPr="002E7CE5">
              <w:rPr>
                <w:rFonts w:ascii="Times New Roman" w:hAnsi="Times New Roman"/>
                <w:sz w:val="24"/>
                <w:szCs w:val="24"/>
              </w:rPr>
              <w:t xml:space="preserve"> va intocmi si pastra dosarul achizitiei.</w:t>
            </w:r>
          </w:p>
        </w:tc>
      </w:tr>
      <w:tr w:rsidR="00A55B2C" w:rsidRPr="00E06FC5" w14:paraId="73FE16FF" w14:textId="77777777" w:rsidTr="002F1985">
        <w:trPr>
          <w:gridBefore w:val="1"/>
          <w:gridAfter w:val="2"/>
          <w:wBefore w:w="17" w:type="dxa"/>
          <w:wAfter w:w="44" w:type="dxa"/>
          <w:jc w:val="center"/>
        </w:trPr>
        <w:tc>
          <w:tcPr>
            <w:tcW w:w="8864" w:type="dxa"/>
            <w:gridSpan w:val="10"/>
          </w:tcPr>
          <w:p w14:paraId="6CFAFE63"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IX.C. </w:t>
            </w:r>
            <w:r w:rsidRPr="00E06FC5">
              <w:rPr>
                <w:rFonts w:ascii="Times New Roman" w:hAnsi="Times New Roman"/>
                <w:sz w:val="24"/>
                <w:szCs w:val="24"/>
              </w:rPr>
              <w:t>Managementul procesului de achiziție</w:t>
            </w:r>
          </w:p>
        </w:tc>
      </w:tr>
      <w:tr w:rsidR="00A55B2C" w:rsidRPr="00E06FC5" w14:paraId="25449EFF" w14:textId="77777777" w:rsidTr="002F1985">
        <w:trPr>
          <w:gridBefore w:val="1"/>
          <w:gridAfter w:val="2"/>
          <w:wBefore w:w="17" w:type="dxa"/>
          <w:wAfter w:w="44" w:type="dxa"/>
          <w:jc w:val="center"/>
        </w:trPr>
        <w:tc>
          <w:tcPr>
            <w:tcW w:w="8864" w:type="dxa"/>
            <w:gridSpan w:val="10"/>
          </w:tcPr>
          <w:p w14:paraId="75C5185D"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Etapa a-III-a – Post atribuire contract/acord-cadru, executarea și monitorizarea implementării contractului/acordului-cadru</w:t>
            </w:r>
          </w:p>
        </w:tc>
      </w:tr>
      <w:tr w:rsidR="00A55B2C" w:rsidRPr="00E06FC5" w14:paraId="67C9FD19" w14:textId="77777777" w:rsidTr="002F1985">
        <w:trPr>
          <w:gridBefore w:val="1"/>
          <w:gridAfter w:val="2"/>
          <w:wBefore w:w="17" w:type="dxa"/>
          <w:wAfter w:w="44" w:type="dxa"/>
          <w:jc w:val="center"/>
        </w:trPr>
        <w:tc>
          <w:tcPr>
            <w:tcW w:w="4296" w:type="dxa"/>
            <w:gridSpan w:val="3"/>
          </w:tcPr>
          <w:p w14:paraId="5494762D"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IX.C.1. </w:t>
            </w:r>
            <w:r w:rsidRPr="00E06FC5">
              <w:rPr>
                <w:rFonts w:ascii="Times New Roman" w:hAnsi="Times New Roman"/>
                <w:sz w:val="24"/>
                <w:szCs w:val="24"/>
              </w:rPr>
              <w:t>Direcție derulatoare contract</w:t>
            </w:r>
          </w:p>
        </w:tc>
        <w:tc>
          <w:tcPr>
            <w:tcW w:w="4568" w:type="dxa"/>
            <w:gridSpan w:val="7"/>
          </w:tcPr>
          <w:p w14:paraId="5E867882" w14:textId="627D0648" w:rsidR="00A55B2C" w:rsidRPr="00E06FC5" w:rsidRDefault="0021310D" w:rsidP="00AD189E">
            <w:pPr>
              <w:pStyle w:val="Heading6"/>
              <w:numPr>
                <w:ilvl w:val="0"/>
                <w:numId w:val="0"/>
              </w:numPr>
              <w:spacing w:before="0" w:line="240" w:lineRule="auto"/>
              <w:jc w:val="center"/>
              <w:rPr>
                <w:rFonts w:ascii="Times New Roman" w:hAnsi="Times New Roman"/>
                <w:sz w:val="24"/>
                <w:szCs w:val="24"/>
              </w:rPr>
            </w:pPr>
            <w:r w:rsidRPr="000E2424">
              <w:rPr>
                <w:rFonts w:ascii="Times New Roman" w:hAnsi="Times New Roman"/>
                <w:color w:val="000000"/>
                <w:sz w:val="24"/>
                <w:szCs w:val="24"/>
                <w:lang w:eastAsia="ro-RO"/>
              </w:rPr>
              <w:t>Directia Implementare Proiecte - Serv. Inv. RK, Calamitati</w:t>
            </w:r>
          </w:p>
        </w:tc>
      </w:tr>
      <w:tr w:rsidR="00A55B2C" w:rsidRPr="00E06FC5" w14:paraId="356ED7B9" w14:textId="77777777" w:rsidTr="002F1985">
        <w:trPr>
          <w:gridBefore w:val="1"/>
          <w:gridAfter w:val="2"/>
          <w:wBefore w:w="17" w:type="dxa"/>
          <w:wAfter w:w="44" w:type="dxa"/>
          <w:jc w:val="center"/>
        </w:trPr>
        <w:tc>
          <w:tcPr>
            <w:tcW w:w="4296" w:type="dxa"/>
            <w:gridSpan w:val="3"/>
          </w:tcPr>
          <w:p w14:paraId="4AFF9B2C"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IX.C.2. </w:t>
            </w:r>
            <w:r w:rsidRPr="00E06FC5">
              <w:rPr>
                <w:rFonts w:ascii="Times New Roman" w:hAnsi="Times New Roman"/>
                <w:sz w:val="24"/>
                <w:szCs w:val="24"/>
              </w:rPr>
              <w:t>Complexitate (nivel)</w:t>
            </w:r>
          </w:p>
        </w:tc>
        <w:tc>
          <w:tcPr>
            <w:tcW w:w="1512" w:type="dxa"/>
            <w:gridSpan w:val="2"/>
          </w:tcPr>
          <w:p w14:paraId="4AF0C0D3"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S</w:t>
            </w:r>
          </w:p>
        </w:tc>
        <w:tc>
          <w:tcPr>
            <w:tcW w:w="1512" w:type="dxa"/>
            <w:gridSpan w:val="2"/>
          </w:tcPr>
          <w:p w14:paraId="11223054"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713481">
              <w:rPr>
                <w:rFonts w:ascii="Times New Roman" w:hAnsi="Times New Roman"/>
                <w:b/>
                <w:sz w:val="24"/>
                <w:szCs w:val="24"/>
              </w:rPr>
              <w:t>X</w:t>
            </w:r>
            <w:r w:rsidRPr="00E06FC5">
              <w:rPr>
                <w:rFonts w:ascii="Times New Roman" w:hAnsi="Times New Roman"/>
                <w:sz w:val="24"/>
                <w:szCs w:val="24"/>
              </w:rPr>
              <w:t xml:space="preserve"> M</w:t>
            </w:r>
          </w:p>
        </w:tc>
        <w:tc>
          <w:tcPr>
            <w:tcW w:w="1544" w:type="dxa"/>
            <w:gridSpan w:val="3"/>
          </w:tcPr>
          <w:p w14:paraId="67A4B98A"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r w:rsidRPr="00E06FC5">
              <w:rPr>
                <w:rFonts w:ascii="Times New Roman" w:hAnsi="Times New Roman"/>
                <w:sz w:val="24"/>
                <w:szCs w:val="24"/>
              </w:rPr>
              <w:t>R</w:t>
            </w:r>
          </w:p>
        </w:tc>
      </w:tr>
      <w:tr w:rsidR="00A55B2C" w:rsidRPr="00E06FC5" w14:paraId="250DE50F" w14:textId="77777777" w:rsidTr="002F1985">
        <w:trPr>
          <w:gridBefore w:val="1"/>
          <w:gridAfter w:val="2"/>
          <w:wBefore w:w="17" w:type="dxa"/>
          <w:wAfter w:w="44" w:type="dxa"/>
          <w:jc w:val="center"/>
        </w:trPr>
        <w:tc>
          <w:tcPr>
            <w:tcW w:w="4296" w:type="dxa"/>
            <w:gridSpan w:val="3"/>
          </w:tcPr>
          <w:p w14:paraId="78569FF5"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IX.C.3. </w:t>
            </w:r>
            <w:r w:rsidRPr="00E06FC5">
              <w:rPr>
                <w:rFonts w:ascii="Times New Roman" w:hAnsi="Times New Roman"/>
                <w:sz w:val="24"/>
                <w:szCs w:val="24"/>
              </w:rPr>
              <w:t>Resurse disponibile (nr. personal implicat în derularea contractului)</w:t>
            </w:r>
          </w:p>
        </w:tc>
        <w:tc>
          <w:tcPr>
            <w:tcW w:w="1512" w:type="dxa"/>
            <w:gridSpan w:val="2"/>
            <w:vAlign w:val="center"/>
          </w:tcPr>
          <w:p w14:paraId="2E436C59"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c>
          <w:tcPr>
            <w:tcW w:w="1512" w:type="dxa"/>
            <w:gridSpan w:val="2"/>
            <w:vAlign w:val="center"/>
          </w:tcPr>
          <w:p w14:paraId="6BA04D00" w14:textId="4F856B10" w:rsidR="00A55B2C" w:rsidRPr="00E06FC5" w:rsidRDefault="00FB74BF" w:rsidP="002F1985">
            <w:pPr>
              <w:pStyle w:val="Heading6"/>
              <w:numPr>
                <w:ilvl w:val="0"/>
                <w:numId w:val="0"/>
              </w:numPr>
              <w:spacing w:before="0" w:line="240" w:lineRule="auto"/>
              <w:jc w:val="center"/>
              <w:rPr>
                <w:rFonts w:ascii="Times New Roman" w:hAnsi="Times New Roman"/>
                <w:sz w:val="24"/>
                <w:szCs w:val="24"/>
              </w:rPr>
            </w:pPr>
            <w:r>
              <w:rPr>
                <w:rFonts w:ascii="Times New Roman" w:hAnsi="Times New Roman"/>
                <w:sz w:val="24"/>
                <w:szCs w:val="24"/>
                <w:lang w:val="en-US"/>
              </w:rPr>
              <w:t>10</w:t>
            </w:r>
            <w:r w:rsidR="00A55B2C" w:rsidRPr="00C32CDB">
              <w:rPr>
                <w:rFonts w:ascii="Times New Roman" w:hAnsi="Times New Roman"/>
                <w:sz w:val="24"/>
                <w:szCs w:val="24"/>
                <w:lang w:val="en-US"/>
              </w:rPr>
              <w:t xml:space="preserve"> </w:t>
            </w:r>
            <w:proofErr w:type="spellStart"/>
            <w:r w:rsidR="00A55B2C" w:rsidRPr="00C32CDB">
              <w:rPr>
                <w:rFonts w:ascii="Times New Roman" w:hAnsi="Times New Roman"/>
                <w:sz w:val="24"/>
                <w:szCs w:val="24"/>
                <w:lang w:val="en-US"/>
              </w:rPr>
              <w:t>persoane</w:t>
            </w:r>
            <w:proofErr w:type="spellEnd"/>
          </w:p>
        </w:tc>
        <w:tc>
          <w:tcPr>
            <w:tcW w:w="1544" w:type="dxa"/>
            <w:gridSpan w:val="3"/>
            <w:vAlign w:val="center"/>
          </w:tcPr>
          <w:p w14:paraId="7FB6DB74" w14:textId="77777777" w:rsidR="00A55B2C" w:rsidRPr="00E06FC5" w:rsidRDefault="00A55B2C" w:rsidP="002F1985">
            <w:pPr>
              <w:pStyle w:val="Heading6"/>
              <w:numPr>
                <w:ilvl w:val="0"/>
                <w:numId w:val="0"/>
              </w:numPr>
              <w:spacing w:before="0" w:line="240" w:lineRule="auto"/>
              <w:jc w:val="center"/>
              <w:rPr>
                <w:rFonts w:ascii="Times New Roman" w:hAnsi="Times New Roman"/>
                <w:sz w:val="24"/>
                <w:szCs w:val="24"/>
              </w:rPr>
            </w:pPr>
          </w:p>
        </w:tc>
      </w:tr>
      <w:tr w:rsidR="00A55B2C" w:rsidRPr="00E06FC5" w14:paraId="5A991A8A" w14:textId="77777777" w:rsidTr="002F1985">
        <w:trPr>
          <w:gridBefore w:val="1"/>
          <w:gridAfter w:val="2"/>
          <w:wBefore w:w="17" w:type="dxa"/>
          <w:wAfter w:w="44" w:type="dxa"/>
          <w:jc w:val="center"/>
        </w:trPr>
        <w:tc>
          <w:tcPr>
            <w:tcW w:w="4296" w:type="dxa"/>
            <w:gridSpan w:val="3"/>
          </w:tcPr>
          <w:p w14:paraId="211923ED" w14:textId="0B5EF8E1"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 xml:space="preserve">IX.C.4. </w:t>
            </w:r>
            <w:r w:rsidRPr="00E06FC5">
              <w:rPr>
                <w:rFonts w:ascii="Times New Roman" w:hAnsi="Times New Roman"/>
                <w:sz w:val="24"/>
                <w:szCs w:val="24"/>
              </w:rPr>
              <w:t>Modalitatea de implementare a contractului</w:t>
            </w:r>
            <w:r w:rsidR="0054637F">
              <w:rPr>
                <w:rFonts w:ascii="Times New Roman" w:hAnsi="Times New Roman"/>
                <w:sz w:val="24"/>
                <w:szCs w:val="24"/>
              </w:rPr>
              <w:t>/contract subsecvent</w:t>
            </w:r>
          </w:p>
        </w:tc>
        <w:tc>
          <w:tcPr>
            <w:tcW w:w="4568" w:type="dxa"/>
            <w:gridSpan w:val="7"/>
            <w:vAlign w:val="center"/>
          </w:tcPr>
          <w:p w14:paraId="1F3FFCA2" w14:textId="77777777" w:rsidR="0021310D" w:rsidRPr="0021310D" w:rsidRDefault="0021310D" w:rsidP="0021310D">
            <w:pPr>
              <w:spacing w:line="280" w:lineRule="exact"/>
              <w:jc w:val="both"/>
              <w:rPr>
                <w:rFonts w:ascii="Times New Roman" w:eastAsia="Cambria" w:hAnsi="Times New Roman" w:cs="Times New Roman"/>
                <w:sz w:val="24"/>
                <w:szCs w:val="24"/>
              </w:rPr>
            </w:pPr>
            <w:r w:rsidRPr="0021310D">
              <w:rPr>
                <w:rFonts w:ascii="Times New Roman" w:eastAsia="Cambria" w:hAnsi="Times New Roman" w:cs="Times New Roman"/>
                <w:sz w:val="24"/>
                <w:szCs w:val="24"/>
              </w:rPr>
              <w:t>Conform Acordului Contractual, Anexei la Oferta, Conditiilor Contractuale Hotărârii Guvernului nr. 1 din 10 ianuarie 2018.</w:t>
            </w:r>
          </w:p>
          <w:p w14:paraId="101A436B" w14:textId="11CFD1E3" w:rsidR="00C37A00" w:rsidRPr="004B467A" w:rsidRDefault="00C37A00" w:rsidP="0021310D">
            <w:pPr>
              <w:spacing w:line="280" w:lineRule="exact"/>
              <w:jc w:val="both"/>
              <w:rPr>
                <w:rFonts w:ascii="Times New Roman" w:eastAsia="Calibri" w:hAnsi="Times New Roman" w:cs="Times New Roman"/>
                <w:sz w:val="24"/>
                <w:szCs w:val="24"/>
              </w:rPr>
            </w:pPr>
          </w:p>
        </w:tc>
      </w:tr>
      <w:tr w:rsidR="00A55B2C" w:rsidRPr="00E06FC5" w14:paraId="021C2843" w14:textId="77777777" w:rsidTr="002F1985">
        <w:trPr>
          <w:gridBefore w:val="1"/>
          <w:gridAfter w:val="2"/>
          <w:wBefore w:w="17" w:type="dxa"/>
          <w:wAfter w:w="44" w:type="dxa"/>
          <w:jc w:val="center"/>
        </w:trPr>
        <w:tc>
          <w:tcPr>
            <w:tcW w:w="8864" w:type="dxa"/>
            <w:gridSpan w:val="10"/>
            <w:shd w:val="clear" w:color="auto" w:fill="auto"/>
          </w:tcPr>
          <w:p w14:paraId="3E9C0297" w14:textId="77777777" w:rsidR="00A55B2C" w:rsidRPr="00E06FC5" w:rsidRDefault="00A55B2C" w:rsidP="002F1985">
            <w:pPr>
              <w:rPr>
                <w:rFonts w:ascii="Times New Roman" w:hAnsi="Times New Roman"/>
                <w:sz w:val="24"/>
                <w:szCs w:val="24"/>
              </w:rPr>
            </w:pPr>
            <w:r w:rsidRPr="00E06FC5">
              <w:rPr>
                <w:rFonts w:ascii="Times New Roman" w:hAnsi="Times New Roman"/>
                <w:b/>
                <w:sz w:val="24"/>
                <w:szCs w:val="24"/>
              </w:rPr>
              <w:t xml:space="preserve">X. </w:t>
            </w:r>
            <w:r w:rsidRPr="00E06FC5">
              <w:rPr>
                <w:rFonts w:ascii="Times New Roman" w:hAnsi="Times New Roman"/>
                <w:sz w:val="24"/>
                <w:szCs w:val="24"/>
              </w:rPr>
              <w:t>Divizare pe loturi</w:t>
            </w:r>
          </w:p>
        </w:tc>
      </w:tr>
      <w:tr w:rsidR="00A55B2C" w:rsidRPr="00E06FC5" w14:paraId="0D1F686A" w14:textId="77777777" w:rsidTr="002F1985">
        <w:trPr>
          <w:gridBefore w:val="1"/>
          <w:gridAfter w:val="2"/>
          <w:wBefore w:w="17" w:type="dxa"/>
          <w:wAfter w:w="44" w:type="dxa"/>
          <w:jc w:val="center"/>
        </w:trPr>
        <w:tc>
          <w:tcPr>
            <w:tcW w:w="4296" w:type="dxa"/>
            <w:gridSpan w:val="3"/>
            <w:shd w:val="clear" w:color="auto" w:fill="auto"/>
          </w:tcPr>
          <w:p w14:paraId="0D4137CF" w14:textId="37EF2D52" w:rsidR="00A55B2C" w:rsidRPr="00E06FC5" w:rsidRDefault="00A55B2C" w:rsidP="002F1985">
            <w:pPr>
              <w:jc w:val="center"/>
              <w:rPr>
                <w:rFonts w:ascii="Times New Roman" w:hAnsi="Times New Roman"/>
                <w:sz w:val="24"/>
                <w:szCs w:val="24"/>
              </w:rPr>
            </w:pPr>
            <w:r w:rsidRPr="00E06FC5">
              <w:rPr>
                <w:rFonts w:ascii="Times New Roman" w:hAnsi="Times New Roman"/>
                <w:sz w:val="24"/>
                <w:szCs w:val="24"/>
              </w:rPr>
              <w:t>DA</w:t>
            </w:r>
          </w:p>
        </w:tc>
        <w:tc>
          <w:tcPr>
            <w:tcW w:w="4568" w:type="dxa"/>
            <w:gridSpan w:val="7"/>
            <w:shd w:val="clear" w:color="auto" w:fill="auto"/>
          </w:tcPr>
          <w:p w14:paraId="1A06ACC9" w14:textId="35D7E6E0" w:rsidR="00A55B2C" w:rsidRPr="002E1524" w:rsidRDefault="0039797D" w:rsidP="002F1985">
            <w:pPr>
              <w:jc w:val="center"/>
              <w:rPr>
                <w:rFonts w:ascii="Times New Roman" w:hAnsi="Times New Roman"/>
                <w:b/>
                <w:bCs/>
                <w:sz w:val="24"/>
                <w:szCs w:val="24"/>
              </w:rPr>
            </w:pPr>
            <w:r w:rsidRPr="002E1524">
              <w:rPr>
                <w:rFonts w:ascii="Times New Roman" w:hAnsi="Times New Roman"/>
                <w:b/>
                <w:bCs/>
                <w:sz w:val="24"/>
                <w:szCs w:val="24"/>
              </w:rPr>
              <w:t xml:space="preserve">X </w:t>
            </w:r>
            <w:r w:rsidR="00A55B2C" w:rsidRPr="002E1524">
              <w:rPr>
                <w:rFonts w:ascii="Times New Roman" w:hAnsi="Times New Roman"/>
                <w:b/>
                <w:bCs/>
                <w:sz w:val="24"/>
                <w:szCs w:val="24"/>
              </w:rPr>
              <w:t xml:space="preserve">NU  </w:t>
            </w:r>
          </w:p>
        </w:tc>
      </w:tr>
      <w:tr w:rsidR="00A55B2C" w:rsidRPr="00E06FC5" w14:paraId="664DA572" w14:textId="77777777" w:rsidTr="002F1985">
        <w:trPr>
          <w:gridBefore w:val="1"/>
          <w:gridAfter w:val="2"/>
          <w:wBefore w:w="17" w:type="dxa"/>
          <w:wAfter w:w="44" w:type="dxa"/>
          <w:jc w:val="center"/>
        </w:trPr>
        <w:tc>
          <w:tcPr>
            <w:tcW w:w="4296" w:type="dxa"/>
            <w:gridSpan w:val="3"/>
            <w:shd w:val="clear" w:color="auto" w:fill="auto"/>
          </w:tcPr>
          <w:p w14:paraId="08F56717" w14:textId="4E584A26" w:rsidR="00A55B2C" w:rsidRPr="00E06FC5" w:rsidRDefault="00A55B2C" w:rsidP="002F1985">
            <w:pPr>
              <w:rPr>
                <w:rFonts w:ascii="Times New Roman" w:hAnsi="Times New Roman"/>
                <w:sz w:val="24"/>
                <w:szCs w:val="24"/>
              </w:rPr>
            </w:pPr>
            <w:r w:rsidRPr="00E06FC5">
              <w:rPr>
                <w:rFonts w:ascii="Times New Roman" w:hAnsi="Times New Roman"/>
                <w:b/>
                <w:sz w:val="24"/>
                <w:szCs w:val="24"/>
              </w:rPr>
              <w:t xml:space="preserve">X.1. </w:t>
            </w:r>
            <w:r w:rsidRPr="00E06FC5">
              <w:rPr>
                <w:rFonts w:ascii="Times New Roman" w:hAnsi="Times New Roman"/>
                <w:sz w:val="24"/>
                <w:szCs w:val="24"/>
              </w:rPr>
              <w:t>Număr</w:t>
            </w:r>
            <w:r w:rsidR="00824678">
              <w:rPr>
                <w:rFonts w:ascii="Times New Roman" w:hAnsi="Times New Roman"/>
                <w:sz w:val="24"/>
                <w:szCs w:val="24"/>
              </w:rPr>
              <w:t xml:space="preserve"> </w:t>
            </w:r>
          </w:p>
        </w:tc>
        <w:tc>
          <w:tcPr>
            <w:tcW w:w="4568" w:type="dxa"/>
            <w:gridSpan w:val="7"/>
            <w:shd w:val="clear" w:color="auto" w:fill="auto"/>
          </w:tcPr>
          <w:p w14:paraId="2B0E5861" w14:textId="244626B3" w:rsidR="00A55B2C" w:rsidRDefault="00A55B2C" w:rsidP="00824678">
            <w:pPr>
              <w:rPr>
                <w:rFonts w:ascii="Times New Roman" w:hAnsi="Times New Roman"/>
                <w:b/>
                <w:bCs/>
                <w:sz w:val="24"/>
                <w:szCs w:val="24"/>
              </w:rPr>
            </w:pPr>
            <w:r w:rsidRPr="002E1524">
              <w:rPr>
                <w:rFonts w:ascii="Times New Roman" w:hAnsi="Times New Roman"/>
                <w:b/>
                <w:bCs/>
                <w:sz w:val="24"/>
                <w:szCs w:val="24"/>
              </w:rPr>
              <w:t>Justificare</w:t>
            </w:r>
            <w:r w:rsidR="00C22B23">
              <w:rPr>
                <w:rFonts w:ascii="Times New Roman" w:hAnsi="Times New Roman"/>
                <w:b/>
                <w:bCs/>
                <w:sz w:val="24"/>
                <w:szCs w:val="24"/>
              </w:rPr>
              <w:t>:</w:t>
            </w:r>
          </w:p>
          <w:p w14:paraId="41DC957F" w14:textId="5C085D3A" w:rsidR="0099312A" w:rsidRPr="0099312A" w:rsidRDefault="0099312A" w:rsidP="0099312A">
            <w:pPr>
              <w:jc w:val="both"/>
              <w:rPr>
                <w:rFonts w:ascii="Times New Roman" w:hAnsi="Times New Roman"/>
                <w:sz w:val="24"/>
                <w:szCs w:val="24"/>
              </w:rPr>
            </w:pPr>
            <w:r w:rsidRPr="0099312A">
              <w:rPr>
                <w:rFonts w:ascii="Times New Roman" w:hAnsi="Times New Roman"/>
                <w:sz w:val="24"/>
                <w:szCs w:val="24"/>
              </w:rPr>
              <w:t>In documentatia de proiectare obiectivul este tratat unitar, in cazul impartirii pe loturi ar fi necesara</w:t>
            </w:r>
            <w:r w:rsidR="00E83581">
              <w:rPr>
                <w:rFonts w:ascii="Times New Roman" w:hAnsi="Times New Roman"/>
                <w:sz w:val="24"/>
                <w:szCs w:val="24"/>
              </w:rPr>
              <w:t xml:space="preserve"> </w:t>
            </w:r>
            <w:r w:rsidRPr="0099312A">
              <w:rPr>
                <w:rFonts w:ascii="Times New Roman" w:hAnsi="Times New Roman"/>
                <w:sz w:val="24"/>
                <w:szCs w:val="24"/>
              </w:rPr>
              <w:t>refacerea</w:t>
            </w:r>
            <w:r w:rsidR="00E83581">
              <w:rPr>
                <w:rFonts w:ascii="Times New Roman" w:hAnsi="Times New Roman"/>
                <w:sz w:val="24"/>
                <w:szCs w:val="24"/>
              </w:rPr>
              <w:t xml:space="preserve"> </w:t>
            </w:r>
            <w:r w:rsidRPr="0099312A">
              <w:rPr>
                <w:rFonts w:ascii="Times New Roman" w:hAnsi="Times New Roman"/>
                <w:sz w:val="24"/>
                <w:szCs w:val="24"/>
              </w:rPr>
              <w:t>/</w:t>
            </w:r>
            <w:r w:rsidR="00E83581">
              <w:rPr>
                <w:rFonts w:ascii="Times New Roman" w:hAnsi="Times New Roman"/>
                <w:sz w:val="24"/>
                <w:szCs w:val="24"/>
              </w:rPr>
              <w:t xml:space="preserve"> </w:t>
            </w:r>
            <w:r w:rsidRPr="0099312A">
              <w:rPr>
                <w:rFonts w:ascii="Times New Roman" w:hAnsi="Times New Roman"/>
                <w:sz w:val="24"/>
                <w:szCs w:val="24"/>
              </w:rPr>
              <w:t>modificarea documentatiei de proiectare, situatie ce ar genera costuri suplimentare care nu sunt prevazute.</w:t>
            </w:r>
          </w:p>
          <w:p w14:paraId="4660139C" w14:textId="77777777" w:rsidR="0099312A" w:rsidRDefault="0099312A" w:rsidP="0099312A">
            <w:pPr>
              <w:jc w:val="both"/>
              <w:rPr>
                <w:rFonts w:ascii="Times New Roman" w:hAnsi="Times New Roman"/>
                <w:sz w:val="24"/>
                <w:szCs w:val="24"/>
              </w:rPr>
            </w:pPr>
            <w:r w:rsidRPr="0099312A">
              <w:rPr>
                <w:rFonts w:ascii="Times New Roman" w:hAnsi="Times New Roman"/>
                <w:sz w:val="24"/>
                <w:szCs w:val="24"/>
              </w:rPr>
              <w:t>Ca si executie nu se justifica impartirea pe loturi deoarece este o lucrare de complexitate ridicata astfel incat nu poate fi partajata.</w:t>
            </w:r>
          </w:p>
          <w:p w14:paraId="68B74BB4" w14:textId="77777777" w:rsidR="00E83581" w:rsidRPr="00E83581" w:rsidRDefault="00E83581" w:rsidP="00E83581">
            <w:pPr>
              <w:jc w:val="both"/>
              <w:rPr>
                <w:rFonts w:ascii="Times New Roman" w:hAnsi="Times New Roman"/>
                <w:sz w:val="24"/>
                <w:szCs w:val="24"/>
              </w:rPr>
            </w:pPr>
            <w:r w:rsidRPr="00E83581">
              <w:rPr>
                <w:rFonts w:ascii="Times New Roman" w:hAnsi="Times New Roman"/>
                <w:sz w:val="24"/>
                <w:szCs w:val="24"/>
              </w:rPr>
              <w:lastRenderedPageBreak/>
              <w:t>Din punct de vedere tehnic, obiectivul necesar a fi executat nu poate fi divizat pe loturi.</w:t>
            </w:r>
          </w:p>
          <w:p w14:paraId="49809E81" w14:textId="7CCACA53" w:rsidR="00E054FF" w:rsidRPr="002E1524" w:rsidRDefault="00E83581" w:rsidP="0099312A">
            <w:pPr>
              <w:jc w:val="both"/>
              <w:rPr>
                <w:rFonts w:ascii="Times New Roman" w:hAnsi="Times New Roman"/>
                <w:sz w:val="24"/>
                <w:szCs w:val="24"/>
              </w:rPr>
            </w:pPr>
            <w:r w:rsidRPr="00E83581">
              <w:rPr>
                <w:rFonts w:ascii="Times New Roman" w:hAnsi="Times New Roman"/>
                <w:sz w:val="24"/>
                <w:szCs w:val="24"/>
              </w:rPr>
              <w:t>Fazele de executie si punerea in opera a materialelor trebuie sa respecte Programul de Control al Calitatii, iar calitatea si garantia lucrarilor executate trebuie insusite de un singur contractant.</w:t>
            </w:r>
          </w:p>
        </w:tc>
      </w:tr>
      <w:tr w:rsidR="00A55B2C" w:rsidRPr="00E06FC5" w14:paraId="6383A00D" w14:textId="77777777" w:rsidTr="002F1985">
        <w:trPr>
          <w:gridBefore w:val="1"/>
          <w:gridAfter w:val="2"/>
          <w:wBefore w:w="17" w:type="dxa"/>
          <w:wAfter w:w="44" w:type="dxa"/>
          <w:jc w:val="center"/>
        </w:trPr>
        <w:tc>
          <w:tcPr>
            <w:tcW w:w="4296" w:type="dxa"/>
            <w:gridSpan w:val="3"/>
          </w:tcPr>
          <w:p w14:paraId="7C8DB1CB"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lastRenderedPageBreak/>
              <w:t xml:space="preserve">XI. </w:t>
            </w:r>
            <w:r w:rsidRPr="00E06FC5">
              <w:rPr>
                <w:rFonts w:ascii="Times New Roman" w:hAnsi="Times New Roman"/>
                <w:sz w:val="24"/>
                <w:szCs w:val="24"/>
              </w:rPr>
              <w:t>Mecanisme de plată contractuale (inclusiv plata subcontractanților, dacă este cazul)</w:t>
            </w:r>
          </w:p>
        </w:tc>
        <w:tc>
          <w:tcPr>
            <w:tcW w:w="4568" w:type="dxa"/>
            <w:gridSpan w:val="7"/>
            <w:shd w:val="clear" w:color="auto" w:fill="auto"/>
          </w:tcPr>
          <w:p w14:paraId="62EAC48F" w14:textId="2FCC9964" w:rsidR="00A55B2C" w:rsidRPr="0065525D" w:rsidRDefault="00A55B2C" w:rsidP="00FA486E">
            <w:pPr>
              <w:spacing w:line="276" w:lineRule="auto"/>
              <w:jc w:val="both"/>
              <w:rPr>
                <w:rFonts w:ascii="Times New Roman" w:hAnsi="Times New Roman"/>
                <w:noProof/>
                <w:color w:val="FF0000"/>
                <w:sz w:val="24"/>
                <w:szCs w:val="24"/>
                <w:lang w:val="it-IT"/>
              </w:rPr>
            </w:pPr>
            <w:r w:rsidRPr="0065525D">
              <w:rPr>
                <w:rFonts w:ascii="Times New Roman" w:hAnsi="Times New Roman"/>
                <w:sz w:val="24"/>
                <w:szCs w:val="24"/>
              </w:rPr>
              <w:t>Conform model contract</w:t>
            </w:r>
            <w:r w:rsidR="00C52950">
              <w:rPr>
                <w:rFonts w:ascii="Times New Roman" w:hAnsi="Times New Roman"/>
                <w:sz w:val="24"/>
                <w:szCs w:val="24"/>
              </w:rPr>
              <w:t>.</w:t>
            </w:r>
          </w:p>
        </w:tc>
      </w:tr>
      <w:tr w:rsidR="00A55B2C" w:rsidRPr="00E06FC5" w14:paraId="3C3A18AF" w14:textId="77777777" w:rsidTr="002F1985">
        <w:trPr>
          <w:gridBefore w:val="1"/>
          <w:gridAfter w:val="2"/>
          <w:wBefore w:w="17" w:type="dxa"/>
          <w:wAfter w:w="44" w:type="dxa"/>
          <w:jc w:val="center"/>
        </w:trPr>
        <w:tc>
          <w:tcPr>
            <w:tcW w:w="4296" w:type="dxa"/>
            <w:gridSpan w:val="3"/>
          </w:tcPr>
          <w:p w14:paraId="4BA00776"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XII. </w:t>
            </w:r>
            <w:r w:rsidRPr="00E06FC5">
              <w:rPr>
                <w:rFonts w:ascii="Times New Roman" w:hAnsi="Times New Roman"/>
                <w:sz w:val="24"/>
                <w:szCs w:val="24"/>
              </w:rPr>
              <w:t>Stabilire penalități</w:t>
            </w:r>
          </w:p>
        </w:tc>
        <w:tc>
          <w:tcPr>
            <w:tcW w:w="4568" w:type="dxa"/>
            <w:gridSpan w:val="7"/>
            <w:shd w:val="clear" w:color="auto" w:fill="auto"/>
          </w:tcPr>
          <w:p w14:paraId="554B138E" w14:textId="408EE538" w:rsidR="00A55B2C" w:rsidRPr="002B28BA" w:rsidRDefault="00A55B2C" w:rsidP="002F1985">
            <w:pPr>
              <w:pStyle w:val="DefaultText"/>
              <w:jc w:val="both"/>
              <w:rPr>
                <w:szCs w:val="24"/>
                <w:lang w:val="es-ES"/>
              </w:rPr>
            </w:pPr>
            <w:r w:rsidRPr="00412D18">
              <w:rPr>
                <w:szCs w:val="24"/>
                <w:lang w:val="es-ES"/>
              </w:rPr>
              <w:t>Conform model contract</w:t>
            </w:r>
            <w:r w:rsidR="00C52950">
              <w:rPr>
                <w:szCs w:val="24"/>
                <w:lang w:val="es-ES"/>
              </w:rPr>
              <w:t>.</w:t>
            </w:r>
          </w:p>
        </w:tc>
      </w:tr>
      <w:tr w:rsidR="00A55B2C" w:rsidRPr="00E06FC5" w14:paraId="0D49EA1C" w14:textId="77777777" w:rsidTr="002F1985">
        <w:trPr>
          <w:gridBefore w:val="1"/>
          <w:gridAfter w:val="2"/>
          <w:wBefore w:w="17" w:type="dxa"/>
          <w:wAfter w:w="44" w:type="dxa"/>
          <w:jc w:val="center"/>
        </w:trPr>
        <w:tc>
          <w:tcPr>
            <w:tcW w:w="4296" w:type="dxa"/>
            <w:gridSpan w:val="3"/>
          </w:tcPr>
          <w:p w14:paraId="1BD1D335"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XIII. </w:t>
            </w:r>
            <w:r w:rsidRPr="00E06FC5">
              <w:rPr>
                <w:rFonts w:ascii="Times New Roman" w:hAnsi="Times New Roman"/>
                <w:sz w:val="24"/>
                <w:szCs w:val="24"/>
              </w:rPr>
              <w:t xml:space="preserve">Management riscuri </w:t>
            </w:r>
          </w:p>
        </w:tc>
        <w:tc>
          <w:tcPr>
            <w:tcW w:w="4568" w:type="dxa"/>
            <w:gridSpan w:val="7"/>
          </w:tcPr>
          <w:p w14:paraId="38AC6EAD" w14:textId="77777777" w:rsidR="00BC24B1" w:rsidRPr="00BC24B1" w:rsidRDefault="00BC24B1" w:rsidP="00BC24B1">
            <w:pPr>
              <w:rPr>
                <w:rFonts w:ascii="Times New Roman" w:hAnsi="Times New Roman"/>
                <w:sz w:val="24"/>
                <w:szCs w:val="24"/>
              </w:rPr>
            </w:pPr>
            <w:r w:rsidRPr="00BC24B1">
              <w:rPr>
                <w:rFonts w:ascii="Times New Roman" w:hAnsi="Times New Roman"/>
                <w:sz w:val="24"/>
                <w:szCs w:val="24"/>
              </w:rPr>
              <w:t>Conform anexa la referatul de necesitate</w:t>
            </w:r>
          </w:p>
          <w:p w14:paraId="7F1615A9" w14:textId="441D7FD7" w:rsidR="008B707D" w:rsidRPr="003A4168" w:rsidRDefault="00BC24B1" w:rsidP="00BC24B1">
            <w:pPr>
              <w:rPr>
                <w:rFonts w:ascii="Times New Roman" w:hAnsi="Times New Roman"/>
                <w:sz w:val="24"/>
                <w:szCs w:val="24"/>
              </w:rPr>
            </w:pPr>
            <w:r w:rsidRPr="00BC24B1">
              <w:rPr>
                <w:rFonts w:ascii="Times New Roman" w:hAnsi="Times New Roman"/>
                <w:sz w:val="24"/>
                <w:szCs w:val="24"/>
              </w:rPr>
              <w:t>-Management riscur</w:t>
            </w:r>
            <w:r>
              <w:rPr>
                <w:rFonts w:ascii="Times New Roman" w:hAnsi="Times New Roman"/>
                <w:sz w:val="24"/>
                <w:szCs w:val="24"/>
              </w:rPr>
              <w:t>i.</w:t>
            </w:r>
          </w:p>
        </w:tc>
      </w:tr>
      <w:tr w:rsidR="00A55B2C" w:rsidRPr="00E06FC5" w14:paraId="465C1817" w14:textId="77777777" w:rsidTr="002F1985">
        <w:trPr>
          <w:gridBefore w:val="1"/>
          <w:gridAfter w:val="2"/>
          <w:wBefore w:w="17" w:type="dxa"/>
          <w:wAfter w:w="44" w:type="dxa"/>
          <w:jc w:val="center"/>
        </w:trPr>
        <w:tc>
          <w:tcPr>
            <w:tcW w:w="4296" w:type="dxa"/>
            <w:gridSpan w:val="3"/>
          </w:tcPr>
          <w:p w14:paraId="67A6F56F" w14:textId="77777777" w:rsidR="00A55B2C" w:rsidRPr="008F78CD" w:rsidRDefault="00A55B2C" w:rsidP="002F1985">
            <w:pPr>
              <w:pStyle w:val="Heading6"/>
              <w:numPr>
                <w:ilvl w:val="0"/>
                <w:numId w:val="0"/>
              </w:numPr>
              <w:spacing w:before="0" w:line="240" w:lineRule="auto"/>
              <w:jc w:val="left"/>
              <w:rPr>
                <w:rFonts w:ascii="Times New Roman" w:hAnsi="Times New Roman"/>
                <w:sz w:val="24"/>
                <w:szCs w:val="24"/>
              </w:rPr>
            </w:pPr>
            <w:r w:rsidRPr="008F78CD">
              <w:rPr>
                <w:rFonts w:ascii="Times New Roman" w:hAnsi="Times New Roman"/>
                <w:sz w:val="24"/>
                <w:szCs w:val="24"/>
              </w:rPr>
              <w:t>Cerinte pentru persoane cu dizabilitati</w:t>
            </w:r>
            <w:r w:rsidRPr="008F78CD">
              <w:rPr>
                <w:rFonts w:ascii="Times New Roman" w:hAnsi="Times New Roman"/>
                <w:sz w:val="24"/>
                <w:szCs w:val="24"/>
              </w:rPr>
              <w:tab/>
            </w:r>
          </w:p>
        </w:tc>
        <w:tc>
          <w:tcPr>
            <w:tcW w:w="4568" w:type="dxa"/>
            <w:gridSpan w:val="7"/>
          </w:tcPr>
          <w:p w14:paraId="0B22852F" w14:textId="3C8F33CE" w:rsidR="00A55B2C" w:rsidRPr="008F78CD" w:rsidRDefault="002E7CE5" w:rsidP="0039797D">
            <w:pPr>
              <w:jc w:val="both"/>
              <w:rPr>
                <w:rFonts w:ascii="Times New Roman" w:hAnsi="Times New Roman"/>
                <w:sz w:val="24"/>
                <w:szCs w:val="24"/>
              </w:rPr>
            </w:pPr>
            <w:r w:rsidRPr="002E7CE5">
              <w:rPr>
                <w:rFonts w:ascii="Times New Roman" w:hAnsi="Times New Roman"/>
                <w:sz w:val="24"/>
                <w:szCs w:val="24"/>
              </w:rPr>
              <w:t xml:space="preserve">Avand in vedere natura acestor </w:t>
            </w:r>
            <w:r w:rsidR="00F722C4">
              <w:rPr>
                <w:rFonts w:ascii="Times New Roman" w:hAnsi="Times New Roman"/>
                <w:sz w:val="24"/>
                <w:szCs w:val="24"/>
              </w:rPr>
              <w:t>acestui obiectiv (proiectare+executie)</w:t>
            </w:r>
            <w:r w:rsidRPr="002E7CE5">
              <w:rPr>
                <w:rFonts w:ascii="Times New Roman" w:hAnsi="Times New Roman"/>
                <w:sz w:val="24"/>
                <w:szCs w:val="24"/>
              </w:rPr>
              <w:t>, specificatiile tehnice nu pot fi definite pentru persoanele cu dizabilitati.</w:t>
            </w:r>
          </w:p>
        </w:tc>
      </w:tr>
      <w:tr w:rsidR="00A55B2C" w:rsidRPr="00E06FC5" w14:paraId="0226031F" w14:textId="77777777" w:rsidTr="002F1985">
        <w:trPr>
          <w:jc w:val="center"/>
        </w:trPr>
        <w:tc>
          <w:tcPr>
            <w:tcW w:w="8925" w:type="dxa"/>
            <w:gridSpan w:val="13"/>
          </w:tcPr>
          <w:p w14:paraId="56151726" w14:textId="77777777" w:rsidR="00A55B2C" w:rsidRPr="00E06FC5" w:rsidRDefault="00A55B2C" w:rsidP="002F1985">
            <w:pPr>
              <w:ind w:right="-324"/>
              <w:rPr>
                <w:rFonts w:ascii="Times New Roman" w:hAnsi="Times New Roman"/>
                <w:b/>
                <w:sz w:val="24"/>
                <w:szCs w:val="24"/>
              </w:rPr>
            </w:pPr>
            <w:r w:rsidRPr="00E06FC5">
              <w:rPr>
                <w:rFonts w:ascii="Times New Roman" w:hAnsi="Times New Roman"/>
                <w:b/>
                <w:sz w:val="24"/>
                <w:szCs w:val="24"/>
              </w:rPr>
              <w:t>XIV. Alegerea procedurii de achiziție</w:t>
            </w:r>
          </w:p>
        </w:tc>
      </w:tr>
      <w:tr w:rsidR="00A55B2C" w:rsidRPr="00E06FC5" w14:paraId="1A63CAFC" w14:textId="77777777" w:rsidTr="002F1985">
        <w:trPr>
          <w:jc w:val="center"/>
        </w:trPr>
        <w:tc>
          <w:tcPr>
            <w:tcW w:w="3832" w:type="dxa"/>
            <w:gridSpan w:val="2"/>
          </w:tcPr>
          <w:p w14:paraId="07526879" w14:textId="77777777" w:rsidR="00A55B2C" w:rsidRPr="00E06FC5" w:rsidRDefault="00A55B2C" w:rsidP="002F1985">
            <w:pPr>
              <w:ind w:left="619" w:hanging="619"/>
              <w:rPr>
                <w:rFonts w:ascii="Times New Roman" w:hAnsi="Times New Roman"/>
                <w:sz w:val="24"/>
                <w:szCs w:val="24"/>
              </w:rPr>
            </w:pPr>
            <w:r w:rsidRPr="00E06FC5">
              <w:rPr>
                <w:rFonts w:ascii="Times New Roman" w:hAnsi="Times New Roman"/>
                <w:b/>
                <w:sz w:val="24"/>
                <w:szCs w:val="24"/>
              </w:rPr>
              <w:t xml:space="preserve">XIV.1. </w:t>
            </w:r>
            <w:r w:rsidRPr="00E06FC5">
              <w:rPr>
                <w:rFonts w:ascii="Times New Roman" w:hAnsi="Times New Roman"/>
                <w:sz w:val="24"/>
                <w:szCs w:val="24"/>
              </w:rPr>
              <w:t>Achiziții anterioare inițierii procedurii (numai pentru contractele de lucrări)</w:t>
            </w:r>
          </w:p>
        </w:tc>
        <w:tc>
          <w:tcPr>
            <w:tcW w:w="2004" w:type="dxa"/>
            <w:gridSpan w:val="5"/>
            <w:tcBorders>
              <w:bottom w:val="single" w:sz="4" w:space="0" w:color="auto"/>
            </w:tcBorders>
            <w:vAlign w:val="center"/>
          </w:tcPr>
          <w:p w14:paraId="7F7EA3E0" w14:textId="2A926852" w:rsidR="00A55B2C" w:rsidRPr="008044DB" w:rsidRDefault="008044DB" w:rsidP="008044DB">
            <w:pPr>
              <w:rPr>
                <w:rFonts w:ascii="Times New Roman" w:hAnsi="Times New Roman"/>
                <w:bCs/>
                <w:sz w:val="24"/>
                <w:szCs w:val="24"/>
              </w:rPr>
            </w:pPr>
            <w:r w:rsidRPr="008044DB">
              <w:rPr>
                <w:rFonts w:ascii="Times New Roman" w:hAnsi="Times New Roman"/>
                <w:bCs/>
                <w:sz w:val="24"/>
                <w:szCs w:val="24"/>
              </w:rPr>
              <w:t xml:space="preserve">            </w:t>
            </w:r>
            <w:r w:rsidR="00144B4F" w:rsidRPr="008044DB">
              <w:rPr>
                <w:rFonts w:ascii="Times New Roman" w:hAnsi="Times New Roman"/>
                <w:bCs/>
                <w:sz w:val="24"/>
                <w:szCs w:val="24"/>
              </w:rPr>
              <w:t xml:space="preserve"> </w:t>
            </w:r>
            <w:r w:rsidR="00A55B2C" w:rsidRPr="008044DB">
              <w:rPr>
                <w:rFonts w:ascii="Times New Roman" w:hAnsi="Times New Roman"/>
                <w:bCs/>
                <w:sz w:val="24"/>
                <w:szCs w:val="24"/>
              </w:rPr>
              <w:t>DA</w:t>
            </w:r>
          </w:p>
        </w:tc>
        <w:tc>
          <w:tcPr>
            <w:tcW w:w="3089" w:type="dxa"/>
            <w:gridSpan w:val="6"/>
            <w:vAlign w:val="center"/>
          </w:tcPr>
          <w:p w14:paraId="579D9A23" w14:textId="77777777" w:rsidR="00165BDC" w:rsidRDefault="00A55B2C" w:rsidP="002F1985">
            <w:pPr>
              <w:jc w:val="center"/>
              <w:rPr>
                <w:rFonts w:ascii="Times New Roman" w:hAnsi="Times New Roman"/>
                <w:sz w:val="24"/>
                <w:szCs w:val="24"/>
              </w:rPr>
            </w:pPr>
            <w:r>
              <w:rPr>
                <w:rFonts w:ascii="Times New Roman" w:hAnsi="Times New Roman"/>
                <w:sz w:val="24"/>
                <w:szCs w:val="24"/>
              </w:rPr>
              <w:t xml:space="preserve"> </w:t>
            </w:r>
          </w:p>
          <w:p w14:paraId="0197208D" w14:textId="542F02FC" w:rsidR="00A55B2C" w:rsidRPr="00165BDC" w:rsidRDefault="00165BDC" w:rsidP="002F1985">
            <w:pPr>
              <w:jc w:val="center"/>
              <w:rPr>
                <w:rFonts w:ascii="Times New Roman" w:hAnsi="Times New Roman"/>
                <w:bCs/>
                <w:sz w:val="24"/>
                <w:szCs w:val="24"/>
              </w:rPr>
            </w:pPr>
            <w:r>
              <w:rPr>
                <w:rFonts w:ascii="Times New Roman" w:hAnsi="Times New Roman"/>
                <w:b/>
                <w:sz w:val="24"/>
                <w:szCs w:val="24"/>
              </w:rPr>
              <w:t>X</w:t>
            </w:r>
            <w:r w:rsidR="008044DB" w:rsidRPr="008044DB">
              <w:rPr>
                <w:rFonts w:ascii="Times New Roman" w:hAnsi="Times New Roman"/>
                <w:b/>
                <w:sz w:val="24"/>
                <w:szCs w:val="24"/>
              </w:rPr>
              <w:t xml:space="preserve"> </w:t>
            </w:r>
            <w:r w:rsidR="00A55B2C" w:rsidRPr="00165BDC">
              <w:rPr>
                <w:rFonts w:ascii="Times New Roman" w:hAnsi="Times New Roman"/>
                <w:bCs/>
                <w:sz w:val="24"/>
                <w:szCs w:val="24"/>
              </w:rPr>
              <w:t xml:space="preserve">NU </w:t>
            </w:r>
          </w:p>
          <w:p w14:paraId="3861C8DE" w14:textId="32606BC2" w:rsidR="008044DB" w:rsidRPr="008044DB" w:rsidRDefault="008044DB" w:rsidP="002F1985">
            <w:pPr>
              <w:jc w:val="center"/>
              <w:rPr>
                <w:rFonts w:ascii="Times New Roman" w:hAnsi="Times New Roman"/>
                <w:sz w:val="24"/>
                <w:szCs w:val="24"/>
              </w:rPr>
            </w:pPr>
          </w:p>
        </w:tc>
      </w:tr>
      <w:tr w:rsidR="00A55B2C" w:rsidRPr="00E06FC5" w14:paraId="24782B64" w14:textId="77777777" w:rsidTr="002F1985">
        <w:trPr>
          <w:jc w:val="center"/>
        </w:trPr>
        <w:tc>
          <w:tcPr>
            <w:tcW w:w="3832" w:type="dxa"/>
            <w:gridSpan w:val="2"/>
          </w:tcPr>
          <w:p w14:paraId="016EF354" w14:textId="77777777" w:rsidR="00A55B2C" w:rsidRPr="00BA193B" w:rsidRDefault="00A55B2C" w:rsidP="002F1985">
            <w:pPr>
              <w:ind w:left="619" w:hanging="619"/>
              <w:rPr>
                <w:rFonts w:ascii="Times New Roman" w:hAnsi="Times New Roman"/>
                <w:sz w:val="24"/>
                <w:szCs w:val="24"/>
              </w:rPr>
            </w:pPr>
            <w:r w:rsidRPr="00BA193B">
              <w:rPr>
                <w:rFonts w:ascii="Times New Roman" w:hAnsi="Times New Roman"/>
                <w:sz w:val="24"/>
                <w:szCs w:val="24"/>
              </w:rPr>
              <w:t>Tipul serviciului</w:t>
            </w:r>
          </w:p>
        </w:tc>
        <w:tc>
          <w:tcPr>
            <w:tcW w:w="2004" w:type="dxa"/>
            <w:gridSpan w:val="5"/>
            <w:tcBorders>
              <w:right w:val="nil"/>
            </w:tcBorders>
            <w:vAlign w:val="center"/>
          </w:tcPr>
          <w:p w14:paraId="18797F76" w14:textId="77777777" w:rsidR="00A55B2C" w:rsidRPr="00E06FC5" w:rsidRDefault="00A55B2C" w:rsidP="002F1985">
            <w:pPr>
              <w:jc w:val="center"/>
              <w:rPr>
                <w:rFonts w:ascii="Times New Roman" w:hAnsi="Times New Roman"/>
                <w:sz w:val="24"/>
                <w:szCs w:val="24"/>
              </w:rPr>
            </w:pPr>
          </w:p>
        </w:tc>
        <w:tc>
          <w:tcPr>
            <w:tcW w:w="3089" w:type="dxa"/>
            <w:gridSpan w:val="6"/>
            <w:tcBorders>
              <w:left w:val="nil"/>
            </w:tcBorders>
            <w:vAlign w:val="center"/>
          </w:tcPr>
          <w:p w14:paraId="081B9036" w14:textId="77777777" w:rsidR="00A55B2C" w:rsidRPr="00E06FC5" w:rsidRDefault="00A55B2C" w:rsidP="002F1985">
            <w:pPr>
              <w:jc w:val="center"/>
              <w:rPr>
                <w:rFonts w:ascii="Times New Roman" w:hAnsi="Times New Roman"/>
                <w:sz w:val="24"/>
                <w:szCs w:val="24"/>
              </w:rPr>
            </w:pPr>
            <w:r>
              <w:rPr>
                <w:rFonts w:ascii="Times New Roman" w:hAnsi="Times New Roman"/>
                <w:sz w:val="24"/>
                <w:szCs w:val="24"/>
              </w:rPr>
              <w:t>Valoare (lei fara TVA)</w:t>
            </w:r>
          </w:p>
        </w:tc>
      </w:tr>
      <w:tr w:rsidR="00144B4F" w:rsidRPr="00E06FC5" w14:paraId="09F0100D" w14:textId="77777777" w:rsidTr="002F1985">
        <w:trPr>
          <w:jc w:val="center"/>
        </w:trPr>
        <w:tc>
          <w:tcPr>
            <w:tcW w:w="3832" w:type="dxa"/>
            <w:gridSpan w:val="2"/>
          </w:tcPr>
          <w:p w14:paraId="31256D43"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a)Expertiza tehnica</w:t>
            </w:r>
          </w:p>
        </w:tc>
        <w:tc>
          <w:tcPr>
            <w:tcW w:w="2004" w:type="dxa"/>
            <w:gridSpan w:val="5"/>
            <w:tcBorders>
              <w:right w:val="nil"/>
            </w:tcBorders>
            <w:vAlign w:val="center"/>
          </w:tcPr>
          <w:p w14:paraId="03DD81F1" w14:textId="7CB2E302" w:rsidR="00144B4F" w:rsidRPr="008635D1" w:rsidRDefault="00606544" w:rsidP="00144B4F">
            <w:pPr>
              <w:jc w:val="center"/>
              <w:rPr>
                <w:rFonts w:ascii="Times New Roman" w:hAnsi="Times New Roman"/>
                <w:color w:val="FF0000"/>
                <w:sz w:val="24"/>
                <w:szCs w:val="24"/>
              </w:rPr>
            </w:pPr>
            <w:r w:rsidRPr="009434E8">
              <w:rPr>
                <w:rFonts w:ascii="Times New Roman" w:hAnsi="Times New Roman"/>
                <w:color w:val="FF0000"/>
                <w:sz w:val="24"/>
                <w:szCs w:val="24"/>
              </w:rPr>
              <w:t xml:space="preserve">Contractul de servicii de </w:t>
            </w:r>
            <w:r>
              <w:rPr>
                <w:rFonts w:ascii="Times New Roman" w:hAnsi="Times New Roman"/>
                <w:color w:val="FF0000"/>
                <w:sz w:val="24"/>
                <w:szCs w:val="24"/>
              </w:rPr>
              <w:t>experiza tehnica</w:t>
            </w:r>
            <w:r w:rsidRPr="009434E8">
              <w:rPr>
                <w:rFonts w:ascii="Times New Roman" w:hAnsi="Times New Roman"/>
                <w:color w:val="FF0000"/>
                <w:sz w:val="24"/>
                <w:szCs w:val="24"/>
              </w:rPr>
              <w:t xml:space="preserve"> a fost preluat </w:t>
            </w:r>
            <w:r>
              <w:rPr>
                <w:rFonts w:ascii="Times New Roman" w:hAnsi="Times New Roman"/>
                <w:color w:val="FF0000"/>
                <w:sz w:val="24"/>
                <w:szCs w:val="24"/>
              </w:rPr>
              <w:t xml:space="preserve">de catre </w:t>
            </w:r>
            <w:r w:rsidRPr="009434E8">
              <w:rPr>
                <w:rFonts w:ascii="Times New Roman" w:hAnsi="Times New Roman"/>
                <w:color w:val="FF0000"/>
                <w:sz w:val="24"/>
                <w:szCs w:val="24"/>
              </w:rPr>
              <w:t>DRDP-Constanta</w:t>
            </w:r>
            <w:r>
              <w:rPr>
                <w:rFonts w:ascii="Times New Roman" w:hAnsi="Times New Roman"/>
                <w:color w:val="FF0000"/>
                <w:sz w:val="24"/>
                <w:szCs w:val="24"/>
              </w:rPr>
              <w:t xml:space="preserve"> de la CNAIR</w:t>
            </w:r>
            <w:r w:rsidRPr="009434E8">
              <w:rPr>
                <w:rFonts w:ascii="Times New Roman" w:hAnsi="Times New Roman"/>
                <w:color w:val="FF0000"/>
                <w:sz w:val="24"/>
                <w:szCs w:val="24"/>
              </w:rPr>
              <w:t>.</w:t>
            </w:r>
          </w:p>
        </w:tc>
        <w:tc>
          <w:tcPr>
            <w:tcW w:w="3089" w:type="dxa"/>
            <w:gridSpan w:val="6"/>
            <w:tcBorders>
              <w:left w:val="nil"/>
            </w:tcBorders>
            <w:vAlign w:val="center"/>
          </w:tcPr>
          <w:p w14:paraId="63CEA72B" w14:textId="33F9A1EA" w:rsidR="00144B4F" w:rsidRPr="008635D1" w:rsidRDefault="00144B4F" w:rsidP="00144B4F">
            <w:pPr>
              <w:jc w:val="center"/>
              <w:rPr>
                <w:rFonts w:ascii="Times New Roman" w:hAnsi="Times New Roman"/>
                <w:color w:val="FF0000"/>
                <w:sz w:val="24"/>
                <w:szCs w:val="24"/>
              </w:rPr>
            </w:pPr>
          </w:p>
        </w:tc>
      </w:tr>
      <w:tr w:rsidR="00144B4F" w:rsidRPr="00E06FC5" w14:paraId="7C5B73A5" w14:textId="77777777" w:rsidTr="002F1985">
        <w:trPr>
          <w:jc w:val="center"/>
        </w:trPr>
        <w:tc>
          <w:tcPr>
            <w:tcW w:w="3832" w:type="dxa"/>
            <w:gridSpan w:val="2"/>
          </w:tcPr>
          <w:p w14:paraId="59A48269" w14:textId="77777777" w:rsidR="00144B4F" w:rsidRDefault="00144B4F" w:rsidP="00144B4F">
            <w:pPr>
              <w:ind w:left="619" w:hanging="619"/>
              <w:rPr>
                <w:rFonts w:ascii="Times New Roman" w:hAnsi="Times New Roman"/>
                <w:sz w:val="24"/>
                <w:szCs w:val="24"/>
              </w:rPr>
            </w:pPr>
            <w:r>
              <w:rPr>
                <w:rFonts w:ascii="Times New Roman" w:hAnsi="Times New Roman"/>
                <w:sz w:val="24"/>
                <w:szCs w:val="24"/>
              </w:rPr>
              <w:t>b)DALI</w:t>
            </w:r>
          </w:p>
        </w:tc>
        <w:tc>
          <w:tcPr>
            <w:tcW w:w="2004" w:type="dxa"/>
            <w:gridSpan w:val="5"/>
            <w:tcBorders>
              <w:right w:val="nil"/>
            </w:tcBorders>
            <w:vAlign w:val="center"/>
          </w:tcPr>
          <w:p w14:paraId="172BDF1F" w14:textId="359F5586" w:rsidR="00144B4F" w:rsidRPr="00984D53" w:rsidRDefault="00FE5777" w:rsidP="00144B4F">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84D53">
              <w:rPr>
                <w:rFonts w:ascii="Times New Roman" w:hAnsi="Times New Roman"/>
                <w:color w:val="000000" w:themeColor="text1"/>
                <w:sz w:val="24"/>
                <w:szCs w:val="24"/>
              </w:rPr>
              <w:t>Nu este cazul</w:t>
            </w:r>
          </w:p>
        </w:tc>
        <w:tc>
          <w:tcPr>
            <w:tcW w:w="3089" w:type="dxa"/>
            <w:gridSpan w:val="6"/>
            <w:tcBorders>
              <w:left w:val="nil"/>
            </w:tcBorders>
            <w:vAlign w:val="center"/>
          </w:tcPr>
          <w:p w14:paraId="091B6E19" w14:textId="0AC553FF" w:rsidR="00144B4F" w:rsidRPr="00984D53" w:rsidRDefault="00144B4F" w:rsidP="00144B4F">
            <w:pPr>
              <w:jc w:val="center"/>
              <w:rPr>
                <w:rFonts w:ascii="Times New Roman" w:hAnsi="Times New Roman"/>
                <w:color w:val="000000" w:themeColor="text1"/>
                <w:sz w:val="24"/>
                <w:szCs w:val="24"/>
              </w:rPr>
            </w:pPr>
          </w:p>
        </w:tc>
      </w:tr>
      <w:tr w:rsidR="00144B4F" w:rsidRPr="00E06FC5" w14:paraId="60EF8AD6" w14:textId="77777777" w:rsidTr="002F1985">
        <w:trPr>
          <w:jc w:val="center"/>
        </w:trPr>
        <w:tc>
          <w:tcPr>
            <w:tcW w:w="3832" w:type="dxa"/>
            <w:gridSpan w:val="2"/>
          </w:tcPr>
          <w:p w14:paraId="5B70747B"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c</w:t>
            </w:r>
            <w:r w:rsidRPr="00BA193B">
              <w:rPr>
                <w:rFonts w:ascii="Times New Roman" w:hAnsi="Times New Roman"/>
                <w:sz w:val="24"/>
                <w:szCs w:val="24"/>
              </w:rPr>
              <w:t>)SPF</w:t>
            </w:r>
          </w:p>
        </w:tc>
        <w:tc>
          <w:tcPr>
            <w:tcW w:w="2004" w:type="dxa"/>
            <w:gridSpan w:val="5"/>
            <w:tcBorders>
              <w:right w:val="nil"/>
            </w:tcBorders>
            <w:vAlign w:val="center"/>
          </w:tcPr>
          <w:p w14:paraId="04317020" w14:textId="77777777" w:rsidR="00144B4F" w:rsidRPr="00984D53" w:rsidRDefault="00144B4F" w:rsidP="00144B4F">
            <w:pPr>
              <w:jc w:val="center"/>
              <w:rPr>
                <w:rFonts w:ascii="Times New Roman" w:hAnsi="Times New Roman"/>
                <w:color w:val="000000" w:themeColor="text1"/>
                <w:sz w:val="24"/>
                <w:szCs w:val="24"/>
              </w:rPr>
            </w:pPr>
            <w:r w:rsidRPr="00984D53">
              <w:rPr>
                <w:rFonts w:ascii="Times New Roman" w:hAnsi="Times New Roman"/>
                <w:color w:val="000000" w:themeColor="text1"/>
                <w:sz w:val="24"/>
                <w:szCs w:val="24"/>
              </w:rPr>
              <w:t>Nu este cazul</w:t>
            </w:r>
          </w:p>
        </w:tc>
        <w:tc>
          <w:tcPr>
            <w:tcW w:w="3089" w:type="dxa"/>
            <w:gridSpan w:val="6"/>
            <w:tcBorders>
              <w:left w:val="nil"/>
            </w:tcBorders>
            <w:vAlign w:val="center"/>
          </w:tcPr>
          <w:p w14:paraId="77A71C24" w14:textId="77777777" w:rsidR="00144B4F" w:rsidRPr="00984D53" w:rsidRDefault="00144B4F" w:rsidP="00144B4F">
            <w:pPr>
              <w:jc w:val="center"/>
              <w:rPr>
                <w:rFonts w:ascii="Times New Roman" w:hAnsi="Times New Roman"/>
                <w:color w:val="000000" w:themeColor="text1"/>
                <w:sz w:val="24"/>
                <w:szCs w:val="24"/>
              </w:rPr>
            </w:pPr>
          </w:p>
        </w:tc>
      </w:tr>
      <w:tr w:rsidR="00144B4F" w:rsidRPr="00E06FC5" w14:paraId="7DA1D8F2" w14:textId="77777777" w:rsidTr="002F1985">
        <w:trPr>
          <w:jc w:val="center"/>
        </w:trPr>
        <w:tc>
          <w:tcPr>
            <w:tcW w:w="3832" w:type="dxa"/>
            <w:gridSpan w:val="2"/>
          </w:tcPr>
          <w:p w14:paraId="60AE1406"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d</w:t>
            </w:r>
            <w:r w:rsidRPr="00BA193B">
              <w:rPr>
                <w:rFonts w:ascii="Times New Roman" w:hAnsi="Times New Roman"/>
                <w:sz w:val="24"/>
                <w:szCs w:val="24"/>
              </w:rPr>
              <w:t>)SF</w:t>
            </w:r>
          </w:p>
        </w:tc>
        <w:tc>
          <w:tcPr>
            <w:tcW w:w="2004" w:type="dxa"/>
            <w:gridSpan w:val="5"/>
            <w:tcBorders>
              <w:right w:val="nil"/>
            </w:tcBorders>
            <w:vAlign w:val="center"/>
          </w:tcPr>
          <w:p w14:paraId="114313AF" w14:textId="276EE71B" w:rsidR="00144B4F" w:rsidRPr="00026CD6" w:rsidRDefault="00165BDC" w:rsidP="00144B4F">
            <w:pPr>
              <w:jc w:val="center"/>
              <w:rPr>
                <w:rFonts w:ascii="Times New Roman" w:hAnsi="Times New Roman"/>
                <w:sz w:val="24"/>
                <w:szCs w:val="24"/>
              </w:rPr>
            </w:pPr>
            <w:r w:rsidRPr="009434E8">
              <w:rPr>
                <w:rFonts w:ascii="Times New Roman" w:hAnsi="Times New Roman"/>
                <w:color w:val="FF0000"/>
                <w:sz w:val="24"/>
                <w:szCs w:val="24"/>
              </w:rPr>
              <w:t xml:space="preserve">Contractul de servicii de proiectare faza SF a fost preluat de </w:t>
            </w:r>
            <w:r w:rsidR="00606544">
              <w:rPr>
                <w:rFonts w:ascii="Times New Roman" w:hAnsi="Times New Roman"/>
                <w:color w:val="FF0000"/>
                <w:sz w:val="24"/>
                <w:szCs w:val="24"/>
              </w:rPr>
              <w:t xml:space="preserve">catre </w:t>
            </w:r>
            <w:r w:rsidRPr="009434E8">
              <w:rPr>
                <w:rFonts w:ascii="Times New Roman" w:hAnsi="Times New Roman"/>
                <w:color w:val="FF0000"/>
                <w:sz w:val="24"/>
                <w:szCs w:val="24"/>
              </w:rPr>
              <w:t>DRDP-Constanta</w:t>
            </w:r>
            <w:r w:rsidR="00606544">
              <w:rPr>
                <w:rFonts w:ascii="Times New Roman" w:hAnsi="Times New Roman"/>
                <w:color w:val="FF0000"/>
                <w:sz w:val="24"/>
                <w:szCs w:val="24"/>
              </w:rPr>
              <w:t>, de la CNAIR</w:t>
            </w:r>
            <w:r w:rsidRPr="009434E8">
              <w:rPr>
                <w:rFonts w:ascii="Times New Roman" w:hAnsi="Times New Roman"/>
                <w:color w:val="FF0000"/>
                <w:sz w:val="24"/>
                <w:szCs w:val="24"/>
              </w:rPr>
              <w:t>.</w:t>
            </w:r>
          </w:p>
        </w:tc>
        <w:tc>
          <w:tcPr>
            <w:tcW w:w="3089" w:type="dxa"/>
            <w:gridSpan w:val="6"/>
            <w:tcBorders>
              <w:left w:val="nil"/>
            </w:tcBorders>
            <w:vAlign w:val="center"/>
          </w:tcPr>
          <w:p w14:paraId="5556CA75" w14:textId="77777777" w:rsidR="00144B4F" w:rsidRPr="00026CD6" w:rsidRDefault="00144B4F" w:rsidP="00144B4F">
            <w:pPr>
              <w:jc w:val="center"/>
              <w:rPr>
                <w:rFonts w:ascii="Times New Roman" w:hAnsi="Times New Roman"/>
                <w:sz w:val="24"/>
                <w:szCs w:val="24"/>
              </w:rPr>
            </w:pPr>
          </w:p>
        </w:tc>
      </w:tr>
      <w:tr w:rsidR="00144B4F" w:rsidRPr="00E06FC5" w14:paraId="4B72C6E8" w14:textId="77777777" w:rsidTr="002F1985">
        <w:trPr>
          <w:jc w:val="center"/>
        </w:trPr>
        <w:tc>
          <w:tcPr>
            <w:tcW w:w="3832" w:type="dxa"/>
            <w:gridSpan w:val="2"/>
          </w:tcPr>
          <w:p w14:paraId="450CB213"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e</w:t>
            </w:r>
            <w:r w:rsidRPr="00BA193B">
              <w:rPr>
                <w:rFonts w:ascii="Times New Roman" w:hAnsi="Times New Roman"/>
                <w:sz w:val="24"/>
                <w:szCs w:val="24"/>
              </w:rPr>
              <w:t>)PT si/sau DDE</w:t>
            </w:r>
          </w:p>
        </w:tc>
        <w:tc>
          <w:tcPr>
            <w:tcW w:w="2004" w:type="dxa"/>
            <w:gridSpan w:val="5"/>
            <w:tcBorders>
              <w:right w:val="nil"/>
            </w:tcBorders>
            <w:vAlign w:val="center"/>
          </w:tcPr>
          <w:p w14:paraId="13186DFA" w14:textId="31B737A6" w:rsidR="00144B4F" w:rsidRPr="00984D53" w:rsidRDefault="00FE5777" w:rsidP="00144B4F">
            <w:pPr>
              <w:jc w:val="center"/>
              <w:rPr>
                <w:rFonts w:ascii="Times New Roman" w:hAnsi="Times New Roman"/>
                <w:color w:val="000000" w:themeColor="text1"/>
                <w:sz w:val="24"/>
                <w:szCs w:val="24"/>
              </w:rPr>
            </w:pPr>
            <w:r w:rsidRPr="00984D53">
              <w:rPr>
                <w:rFonts w:ascii="Times New Roman" w:hAnsi="Times New Roman"/>
                <w:color w:val="000000" w:themeColor="text1"/>
                <w:sz w:val="24"/>
                <w:szCs w:val="24"/>
              </w:rPr>
              <w:t>Nu este cazul</w:t>
            </w:r>
          </w:p>
        </w:tc>
        <w:tc>
          <w:tcPr>
            <w:tcW w:w="3089" w:type="dxa"/>
            <w:gridSpan w:val="6"/>
            <w:tcBorders>
              <w:left w:val="nil"/>
            </w:tcBorders>
            <w:vAlign w:val="center"/>
          </w:tcPr>
          <w:p w14:paraId="2B3FD8F4" w14:textId="4F3403C6" w:rsidR="00144B4F" w:rsidRPr="00984D53" w:rsidRDefault="00144B4F" w:rsidP="00144B4F">
            <w:pPr>
              <w:jc w:val="center"/>
              <w:rPr>
                <w:rFonts w:ascii="Times New Roman" w:hAnsi="Times New Roman"/>
                <w:color w:val="000000" w:themeColor="text1"/>
                <w:sz w:val="24"/>
                <w:szCs w:val="24"/>
              </w:rPr>
            </w:pPr>
          </w:p>
        </w:tc>
      </w:tr>
      <w:tr w:rsidR="00144B4F" w:rsidRPr="00E06FC5" w14:paraId="7FE91A52" w14:textId="77777777" w:rsidTr="002F1985">
        <w:trPr>
          <w:jc w:val="center"/>
        </w:trPr>
        <w:tc>
          <w:tcPr>
            <w:tcW w:w="3832" w:type="dxa"/>
            <w:gridSpan w:val="2"/>
          </w:tcPr>
          <w:p w14:paraId="0D4589F3"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f</w:t>
            </w:r>
            <w:r w:rsidRPr="00BA193B">
              <w:rPr>
                <w:rFonts w:ascii="Times New Roman" w:hAnsi="Times New Roman"/>
                <w:sz w:val="24"/>
                <w:szCs w:val="24"/>
              </w:rPr>
              <w:t>)AT</w:t>
            </w:r>
          </w:p>
        </w:tc>
        <w:tc>
          <w:tcPr>
            <w:tcW w:w="2004" w:type="dxa"/>
            <w:gridSpan w:val="5"/>
            <w:tcBorders>
              <w:right w:val="nil"/>
            </w:tcBorders>
            <w:vAlign w:val="center"/>
          </w:tcPr>
          <w:p w14:paraId="3FC9F6AF" w14:textId="77777777" w:rsidR="00144B4F" w:rsidRPr="00E06FC5" w:rsidRDefault="00144B4F" w:rsidP="00144B4F">
            <w:pPr>
              <w:jc w:val="center"/>
              <w:rPr>
                <w:rFonts w:ascii="Times New Roman" w:hAnsi="Times New Roman"/>
                <w:sz w:val="24"/>
                <w:szCs w:val="24"/>
              </w:rPr>
            </w:pPr>
            <w:r>
              <w:rPr>
                <w:rFonts w:ascii="Times New Roman" w:hAnsi="Times New Roman"/>
                <w:sz w:val="24"/>
                <w:szCs w:val="24"/>
              </w:rPr>
              <w:t>Nu este cazul</w:t>
            </w:r>
          </w:p>
        </w:tc>
        <w:tc>
          <w:tcPr>
            <w:tcW w:w="3089" w:type="dxa"/>
            <w:gridSpan w:val="6"/>
            <w:tcBorders>
              <w:left w:val="nil"/>
            </w:tcBorders>
            <w:vAlign w:val="center"/>
          </w:tcPr>
          <w:p w14:paraId="42097562" w14:textId="77777777" w:rsidR="00144B4F" w:rsidRPr="00E06FC5" w:rsidRDefault="00144B4F" w:rsidP="00144B4F">
            <w:pPr>
              <w:jc w:val="center"/>
              <w:rPr>
                <w:rFonts w:ascii="Times New Roman" w:hAnsi="Times New Roman"/>
                <w:sz w:val="24"/>
                <w:szCs w:val="24"/>
              </w:rPr>
            </w:pPr>
          </w:p>
        </w:tc>
      </w:tr>
      <w:tr w:rsidR="00144B4F" w:rsidRPr="00E06FC5" w14:paraId="492879F6" w14:textId="77777777" w:rsidTr="002F1985">
        <w:trPr>
          <w:jc w:val="center"/>
        </w:trPr>
        <w:tc>
          <w:tcPr>
            <w:tcW w:w="3832" w:type="dxa"/>
            <w:gridSpan w:val="2"/>
          </w:tcPr>
          <w:p w14:paraId="2CA3C74F" w14:textId="77777777" w:rsidR="00144B4F" w:rsidRPr="00BA193B" w:rsidRDefault="00144B4F" w:rsidP="00144B4F">
            <w:pPr>
              <w:ind w:left="619" w:hanging="619"/>
              <w:rPr>
                <w:rFonts w:ascii="Times New Roman" w:hAnsi="Times New Roman"/>
                <w:sz w:val="24"/>
                <w:szCs w:val="24"/>
              </w:rPr>
            </w:pPr>
            <w:r>
              <w:rPr>
                <w:rFonts w:ascii="Times New Roman" w:hAnsi="Times New Roman"/>
                <w:sz w:val="24"/>
                <w:szCs w:val="24"/>
              </w:rPr>
              <w:t xml:space="preserve">g)Dirigentie santier si/sau </w:t>
            </w:r>
            <w:r w:rsidRPr="00BA193B">
              <w:rPr>
                <w:rFonts w:ascii="Times New Roman" w:hAnsi="Times New Roman"/>
                <w:sz w:val="24"/>
                <w:szCs w:val="24"/>
              </w:rPr>
              <w:t>Supervizare/Consultanta</w:t>
            </w:r>
          </w:p>
        </w:tc>
        <w:tc>
          <w:tcPr>
            <w:tcW w:w="2004" w:type="dxa"/>
            <w:gridSpan w:val="5"/>
            <w:tcBorders>
              <w:bottom w:val="single" w:sz="4" w:space="0" w:color="auto"/>
              <w:right w:val="nil"/>
            </w:tcBorders>
            <w:vAlign w:val="center"/>
          </w:tcPr>
          <w:p w14:paraId="2221DD92" w14:textId="77777777" w:rsidR="00144B4F" w:rsidRPr="00E06FC5" w:rsidRDefault="00144B4F" w:rsidP="00144B4F">
            <w:pPr>
              <w:jc w:val="center"/>
              <w:rPr>
                <w:rFonts w:ascii="Times New Roman" w:hAnsi="Times New Roman"/>
                <w:sz w:val="24"/>
                <w:szCs w:val="24"/>
              </w:rPr>
            </w:pPr>
            <w:r>
              <w:rPr>
                <w:rFonts w:ascii="Times New Roman" w:hAnsi="Times New Roman"/>
                <w:sz w:val="24"/>
                <w:szCs w:val="24"/>
              </w:rPr>
              <w:t>Nu este cazul</w:t>
            </w:r>
          </w:p>
        </w:tc>
        <w:tc>
          <w:tcPr>
            <w:tcW w:w="3089" w:type="dxa"/>
            <w:gridSpan w:val="6"/>
            <w:tcBorders>
              <w:left w:val="nil"/>
            </w:tcBorders>
            <w:vAlign w:val="center"/>
          </w:tcPr>
          <w:p w14:paraId="083DE28A" w14:textId="77777777" w:rsidR="00144B4F" w:rsidRPr="00E06FC5" w:rsidRDefault="00144B4F" w:rsidP="00144B4F">
            <w:pPr>
              <w:jc w:val="center"/>
              <w:rPr>
                <w:rFonts w:ascii="Times New Roman" w:hAnsi="Times New Roman"/>
                <w:sz w:val="24"/>
                <w:szCs w:val="24"/>
              </w:rPr>
            </w:pPr>
          </w:p>
        </w:tc>
      </w:tr>
      <w:tr w:rsidR="00144B4F" w:rsidRPr="00E06FC5" w14:paraId="73CA7B16" w14:textId="77777777" w:rsidTr="002F1985">
        <w:trPr>
          <w:jc w:val="center"/>
        </w:trPr>
        <w:tc>
          <w:tcPr>
            <w:tcW w:w="3832" w:type="dxa"/>
            <w:gridSpan w:val="2"/>
          </w:tcPr>
          <w:p w14:paraId="30DBA431" w14:textId="77777777" w:rsidR="00144B4F" w:rsidRPr="00BA193B" w:rsidRDefault="00144B4F" w:rsidP="00144B4F">
            <w:pPr>
              <w:ind w:left="619" w:hanging="619"/>
              <w:rPr>
                <w:rFonts w:ascii="Times New Roman" w:hAnsi="Times New Roman"/>
                <w:sz w:val="24"/>
                <w:szCs w:val="24"/>
              </w:rPr>
            </w:pPr>
            <w:r w:rsidRPr="00BA193B">
              <w:rPr>
                <w:rFonts w:ascii="Times New Roman" w:hAnsi="Times New Roman"/>
                <w:sz w:val="24"/>
                <w:szCs w:val="24"/>
              </w:rPr>
              <w:t>f)Altele (daca este cazul)</w:t>
            </w:r>
          </w:p>
        </w:tc>
        <w:tc>
          <w:tcPr>
            <w:tcW w:w="2004" w:type="dxa"/>
            <w:gridSpan w:val="5"/>
            <w:tcBorders>
              <w:right w:val="nil"/>
            </w:tcBorders>
            <w:vAlign w:val="center"/>
          </w:tcPr>
          <w:p w14:paraId="7536ACC3" w14:textId="77777777" w:rsidR="00144B4F" w:rsidRPr="00E06FC5" w:rsidRDefault="00144B4F" w:rsidP="00144B4F">
            <w:pPr>
              <w:jc w:val="center"/>
              <w:rPr>
                <w:rFonts w:ascii="Times New Roman" w:hAnsi="Times New Roman"/>
                <w:sz w:val="24"/>
                <w:szCs w:val="24"/>
              </w:rPr>
            </w:pPr>
          </w:p>
        </w:tc>
        <w:tc>
          <w:tcPr>
            <w:tcW w:w="3089" w:type="dxa"/>
            <w:gridSpan w:val="6"/>
            <w:tcBorders>
              <w:left w:val="nil"/>
            </w:tcBorders>
            <w:vAlign w:val="center"/>
          </w:tcPr>
          <w:p w14:paraId="4D8EA130" w14:textId="77777777" w:rsidR="00144B4F" w:rsidRPr="00E06FC5" w:rsidRDefault="00144B4F" w:rsidP="00144B4F">
            <w:pPr>
              <w:jc w:val="center"/>
              <w:rPr>
                <w:rFonts w:ascii="Times New Roman" w:hAnsi="Times New Roman"/>
                <w:sz w:val="24"/>
                <w:szCs w:val="24"/>
              </w:rPr>
            </w:pPr>
          </w:p>
        </w:tc>
      </w:tr>
      <w:tr w:rsidR="00144B4F" w:rsidRPr="00E06FC5" w14:paraId="59349ABB" w14:textId="77777777" w:rsidTr="002F1985">
        <w:trPr>
          <w:jc w:val="center"/>
        </w:trPr>
        <w:tc>
          <w:tcPr>
            <w:tcW w:w="3832" w:type="dxa"/>
            <w:gridSpan w:val="2"/>
          </w:tcPr>
          <w:p w14:paraId="39E0F43A" w14:textId="77777777" w:rsidR="00144B4F" w:rsidRPr="00E06FC5" w:rsidRDefault="00144B4F" w:rsidP="00144B4F">
            <w:pPr>
              <w:rPr>
                <w:rFonts w:ascii="Times New Roman" w:hAnsi="Times New Roman"/>
                <w:sz w:val="24"/>
                <w:szCs w:val="24"/>
              </w:rPr>
            </w:pPr>
            <w:r w:rsidRPr="00E06FC5">
              <w:rPr>
                <w:rFonts w:ascii="Times New Roman" w:hAnsi="Times New Roman"/>
                <w:b/>
                <w:sz w:val="24"/>
                <w:szCs w:val="24"/>
              </w:rPr>
              <w:t xml:space="preserve">XIV.2. </w:t>
            </w:r>
            <w:r w:rsidRPr="00E06FC5">
              <w:rPr>
                <w:rFonts w:ascii="Times New Roman" w:hAnsi="Times New Roman"/>
                <w:sz w:val="24"/>
                <w:szCs w:val="24"/>
              </w:rPr>
              <w:t>Verificare achiziții anterioare identice/similare</w:t>
            </w:r>
          </w:p>
        </w:tc>
        <w:tc>
          <w:tcPr>
            <w:tcW w:w="2004" w:type="dxa"/>
            <w:gridSpan w:val="5"/>
            <w:vAlign w:val="center"/>
          </w:tcPr>
          <w:p w14:paraId="06062B04" w14:textId="77777777" w:rsidR="00144B4F" w:rsidRDefault="00144B4F" w:rsidP="00144B4F">
            <w:pPr>
              <w:jc w:val="center"/>
              <w:rPr>
                <w:rFonts w:ascii="Times New Roman" w:hAnsi="Times New Roman"/>
                <w:sz w:val="24"/>
                <w:szCs w:val="24"/>
              </w:rPr>
            </w:pPr>
          </w:p>
          <w:p w14:paraId="35ACF90B" w14:textId="7A4C6318" w:rsidR="00144B4F" w:rsidRPr="002957D2" w:rsidRDefault="00806F41" w:rsidP="00144B4F">
            <w:pPr>
              <w:jc w:val="center"/>
              <w:rPr>
                <w:rFonts w:ascii="Times New Roman" w:hAnsi="Times New Roman"/>
                <w:sz w:val="24"/>
                <w:szCs w:val="24"/>
              </w:rPr>
            </w:pPr>
            <w:r>
              <w:rPr>
                <w:rFonts w:ascii="Times New Roman" w:hAnsi="Times New Roman"/>
                <w:sz w:val="24"/>
                <w:szCs w:val="24"/>
              </w:rPr>
              <w:t>DA</w:t>
            </w:r>
          </w:p>
          <w:p w14:paraId="47DAE480" w14:textId="77777777" w:rsidR="00144B4F" w:rsidRPr="007A005C" w:rsidRDefault="00144B4F" w:rsidP="00144B4F">
            <w:pPr>
              <w:rPr>
                <w:rFonts w:ascii="Times New Roman" w:hAnsi="Times New Roman"/>
                <w:color w:val="FF0000"/>
                <w:sz w:val="24"/>
                <w:szCs w:val="24"/>
              </w:rPr>
            </w:pPr>
          </w:p>
        </w:tc>
        <w:tc>
          <w:tcPr>
            <w:tcW w:w="3089" w:type="dxa"/>
            <w:gridSpan w:val="6"/>
            <w:vAlign w:val="center"/>
          </w:tcPr>
          <w:p w14:paraId="27C45793" w14:textId="77777777" w:rsidR="00165BDC" w:rsidRDefault="00165BDC" w:rsidP="00144B4F">
            <w:pPr>
              <w:jc w:val="center"/>
              <w:rPr>
                <w:rFonts w:ascii="Times New Roman" w:hAnsi="Times New Roman"/>
                <w:sz w:val="24"/>
                <w:szCs w:val="24"/>
              </w:rPr>
            </w:pPr>
          </w:p>
          <w:p w14:paraId="1BB01D4E" w14:textId="0BE0A125" w:rsidR="008044DB" w:rsidRDefault="00925DA6" w:rsidP="00144B4F">
            <w:pPr>
              <w:jc w:val="center"/>
              <w:rPr>
                <w:rFonts w:ascii="Times New Roman" w:hAnsi="Times New Roman"/>
                <w:sz w:val="24"/>
                <w:szCs w:val="24"/>
              </w:rPr>
            </w:pPr>
            <w:r>
              <w:rPr>
                <w:rFonts w:ascii="Times New Roman" w:hAnsi="Times New Roman"/>
                <w:sz w:val="24"/>
                <w:szCs w:val="24"/>
              </w:rPr>
              <w:t>X</w:t>
            </w:r>
            <w:r w:rsidRPr="00E06FC5">
              <w:rPr>
                <w:rFonts w:ascii="Times New Roman" w:hAnsi="Times New Roman"/>
                <w:sz w:val="24"/>
                <w:szCs w:val="24"/>
              </w:rPr>
              <w:t xml:space="preserve"> </w:t>
            </w:r>
            <w:r w:rsidR="00144B4F" w:rsidRPr="00E06FC5">
              <w:rPr>
                <w:rFonts w:ascii="Times New Roman" w:hAnsi="Times New Roman"/>
                <w:sz w:val="24"/>
                <w:szCs w:val="24"/>
              </w:rPr>
              <w:t>NU</w:t>
            </w:r>
            <w:r w:rsidR="008044DB" w:rsidRPr="008044DB">
              <w:rPr>
                <w:rFonts w:ascii="Times New Roman" w:hAnsi="Times New Roman"/>
                <w:sz w:val="24"/>
                <w:szCs w:val="24"/>
              </w:rPr>
              <w:t xml:space="preserve"> </w:t>
            </w:r>
          </w:p>
          <w:p w14:paraId="337CE39C" w14:textId="42AD5BBC" w:rsidR="00144B4F" w:rsidRPr="00E06FC5" w:rsidRDefault="00144B4F" w:rsidP="00144B4F">
            <w:pPr>
              <w:jc w:val="center"/>
              <w:rPr>
                <w:rFonts w:ascii="Times New Roman" w:hAnsi="Times New Roman"/>
                <w:sz w:val="24"/>
                <w:szCs w:val="24"/>
              </w:rPr>
            </w:pPr>
          </w:p>
        </w:tc>
      </w:tr>
      <w:tr w:rsidR="00144B4F" w:rsidRPr="00E06FC5" w14:paraId="5360E4F8" w14:textId="77777777" w:rsidTr="002F1985">
        <w:trPr>
          <w:jc w:val="center"/>
        </w:trPr>
        <w:tc>
          <w:tcPr>
            <w:tcW w:w="8925" w:type="dxa"/>
            <w:gridSpan w:val="13"/>
          </w:tcPr>
          <w:p w14:paraId="5220E793" w14:textId="7F347799" w:rsidR="00165BDC" w:rsidRPr="00BF5AE6" w:rsidRDefault="00165BDC" w:rsidP="00BF5AE6">
            <w:pPr>
              <w:pStyle w:val="PlainText"/>
              <w:rPr>
                <w:rFonts w:ascii="Times New Roman" w:hAnsi="Times New Roman" w:cs="Times New Roman"/>
                <w:sz w:val="24"/>
                <w:szCs w:val="24"/>
              </w:rPr>
            </w:pPr>
          </w:p>
        </w:tc>
      </w:tr>
      <w:tr w:rsidR="00144B4F" w:rsidRPr="00E06FC5" w14:paraId="161B0BBA" w14:textId="77777777" w:rsidTr="002F1985">
        <w:trPr>
          <w:jc w:val="center"/>
        </w:trPr>
        <w:tc>
          <w:tcPr>
            <w:tcW w:w="3832" w:type="dxa"/>
            <w:gridSpan w:val="2"/>
          </w:tcPr>
          <w:p w14:paraId="473CCD85"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b/>
                <w:sz w:val="24"/>
                <w:szCs w:val="24"/>
              </w:rPr>
              <w:t xml:space="preserve">XIV.3. </w:t>
            </w:r>
            <w:r w:rsidRPr="00E06FC5">
              <w:rPr>
                <w:rFonts w:ascii="Times New Roman" w:hAnsi="Times New Roman"/>
                <w:sz w:val="24"/>
                <w:szCs w:val="24"/>
              </w:rPr>
              <w:t xml:space="preserve">Procedură </w:t>
            </w:r>
          </w:p>
        </w:tc>
        <w:tc>
          <w:tcPr>
            <w:tcW w:w="5093" w:type="dxa"/>
            <w:gridSpan w:val="11"/>
          </w:tcPr>
          <w:p w14:paraId="02A52F7A" w14:textId="77777777" w:rsidR="00144B4F" w:rsidRPr="00E06FC5" w:rsidRDefault="00144B4F" w:rsidP="00144B4F">
            <w:pPr>
              <w:ind w:left="-335" w:firstLine="335"/>
              <w:rPr>
                <w:rFonts w:ascii="Times New Roman" w:hAnsi="Times New Roman"/>
                <w:sz w:val="24"/>
                <w:szCs w:val="24"/>
              </w:rPr>
            </w:pPr>
            <w:r w:rsidRPr="00E06FC5">
              <w:rPr>
                <w:rFonts w:ascii="Times New Roman" w:hAnsi="Times New Roman"/>
                <w:b/>
                <w:sz w:val="24"/>
                <w:szCs w:val="24"/>
              </w:rPr>
              <w:t xml:space="preserve">XIV.4. </w:t>
            </w:r>
            <w:r w:rsidRPr="00E06FC5">
              <w:rPr>
                <w:rFonts w:ascii="Times New Roman" w:hAnsi="Times New Roman"/>
                <w:sz w:val="24"/>
                <w:szCs w:val="24"/>
              </w:rPr>
              <w:t xml:space="preserve">Justificări </w:t>
            </w:r>
          </w:p>
        </w:tc>
      </w:tr>
      <w:tr w:rsidR="00144B4F" w:rsidRPr="00E06FC5" w14:paraId="26A18592" w14:textId="77777777" w:rsidTr="002F1985">
        <w:trPr>
          <w:gridAfter w:val="2"/>
          <w:wAfter w:w="44" w:type="dxa"/>
          <w:jc w:val="center"/>
        </w:trPr>
        <w:tc>
          <w:tcPr>
            <w:tcW w:w="3832" w:type="dxa"/>
            <w:gridSpan w:val="2"/>
          </w:tcPr>
          <w:p w14:paraId="269D9F16" w14:textId="7DB1F888" w:rsidR="00144B4F" w:rsidRPr="00AD1D59" w:rsidRDefault="00144B4F" w:rsidP="00144B4F">
            <w:pPr>
              <w:rPr>
                <w:rFonts w:ascii="Times New Roman" w:hAnsi="Times New Roman"/>
                <w:sz w:val="24"/>
                <w:szCs w:val="24"/>
              </w:rPr>
            </w:pPr>
            <w:r w:rsidRPr="00AD1D59">
              <w:rPr>
                <w:rFonts w:ascii="Times New Roman" w:hAnsi="Times New Roman"/>
                <w:sz w:val="24"/>
                <w:szCs w:val="24"/>
              </w:rPr>
              <w:lastRenderedPageBreak/>
              <w:t xml:space="preserve">Simplificată </w:t>
            </w:r>
          </w:p>
        </w:tc>
        <w:tc>
          <w:tcPr>
            <w:tcW w:w="5049" w:type="dxa"/>
            <w:gridSpan w:val="9"/>
          </w:tcPr>
          <w:p w14:paraId="07ECE889" w14:textId="00265AD1" w:rsidR="00144B4F" w:rsidRPr="00AD1D59" w:rsidRDefault="00E21721" w:rsidP="00BC24B1">
            <w:pPr>
              <w:jc w:val="both"/>
              <w:rPr>
                <w:rFonts w:ascii="Times New Roman" w:hAnsi="Times New Roman"/>
                <w:sz w:val="24"/>
                <w:szCs w:val="24"/>
              </w:rPr>
            </w:pPr>
            <w:r>
              <w:rPr>
                <w:rFonts w:ascii="Times New Roman" w:hAnsi="Times New Roman"/>
                <w:sz w:val="24"/>
                <w:szCs w:val="24"/>
              </w:rPr>
              <w:t>Nu este cazul</w:t>
            </w:r>
          </w:p>
        </w:tc>
      </w:tr>
      <w:tr w:rsidR="00144B4F" w:rsidRPr="00E06FC5" w14:paraId="777A4E2F" w14:textId="77777777" w:rsidTr="002F1985">
        <w:trPr>
          <w:gridAfter w:val="4"/>
          <w:wAfter w:w="83" w:type="dxa"/>
          <w:jc w:val="center"/>
        </w:trPr>
        <w:tc>
          <w:tcPr>
            <w:tcW w:w="3887" w:type="dxa"/>
            <w:gridSpan w:val="3"/>
          </w:tcPr>
          <w:p w14:paraId="1D8DF58D" w14:textId="76C4F9D9" w:rsidR="00144B4F" w:rsidRPr="00CC0601" w:rsidRDefault="00144B4F" w:rsidP="00144B4F">
            <w:pPr>
              <w:rPr>
                <w:rFonts w:ascii="Times New Roman" w:hAnsi="Times New Roman"/>
                <w:sz w:val="24"/>
                <w:szCs w:val="24"/>
              </w:rPr>
            </w:pPr>
            <w:r w:rsidRPr="00CC0601">
              <w:rPr>
                <w:rFonts w:ascii="Times New Roman" w:hAnsi="Times New Roman"/>
                <w:sz w:val="24"/>
                <w:szCs w:val="24"/>
              </w:rPr>
              <w:t xml:space="preserve">Licitație deschisă </w:t>
            </w:r>
            <w:r w:rsidR="003D62E8" w:rsidRPr="003D62E8">
              <w:rPr>
                <w:rFonts w:ascii="Times New Roman" w:hAnsi="Times New Roman"/>
                <w:b/>
                <w:bCs/>
                <w:sz w:val="24"/>
                <w:szCs w:val="24"/>
              </w:rPr>
              <w:t>–</w:t>
            </w:r>
            <w:r w:rsidRPr="003D62E8">
              <w:rPr>
                <w:rFonts w:ascii="Times New Roman" w:hAnsi="Times New Roman"/>
                <w:b/>
                <w:bCs/>
                <w:sz w:val="24"/>
                <w:szCs w:val="24"/>
              </w:rPr>
              <w:t xml:space="preserve"> </w:t>
            </w:r>
            <w:r w:rsidR="003D62E8" w:rsidRPr="003D62E8">
              <w:rPr>
                <w:rFonts w:ascii="Times New Roman" w:hAnsi="Times New Roman"/>
                <w:b/>
                <w:bCs/>
                <w:sz w:val="24"/>
                <w:szCs w:val="24"/>
              </w:rPr>
              <w:t>X - DA</w:t>
            </w:r>
          </w:p>
        </w:tc>
        <w:tc>
          <w:tcPr>
            <w:tcW w:w="4955" w:type="dxa"/>
            <w:gridSpan w:val="6"/>
          </w:tcPr>
          <w:p w14:paraId="0B5EB854" w14:textId="118D883B" w:rsidR="003D62E8" w:rsidRDefault="003D62E8" w:rsidP="003D62E8">
            <w:pPr>
              <w:jc w:val="both"/>
              <w:rPr>
                <w:rFonts w:ascii="Times New Roman" w:hAnsi="Times New Roman"/>
                <w:sz w:val="24"/>
                <w:szCs w:val="24"/>
              </w:rPr>
            </w:pPr>
            <w:r>
              <w:rPr>
                <w:rFonts w:ascii="Times New Roman" w:hAnsi="Times New Roman"/>
                <w:sz w:val="24"/>
                <w:szCs w:val="24"/>
              </w:rPr>
              <w:t>V</w:t>
            </w:r>
            <w:r w:rsidRPr="00585EE7">
              <w:rPr>
                <w:rFonts w:ascii="Times New Roman" w:hAnsi="Times New Roman"/>
                <w:sz w:val="24"/>
                <w:szCs w:val="24"/>
              </w:rPr>
              <w:t xml:space="preserve">aloarea estimata a </w:t>
            </w:r>
            <w:r>
              <w:rPr>
                <w:rFonts w:ascii="Times New Roman" w:hAnsi="Times New Roman"/>
                <w:sz w:val="24"/>
                <w:szCs w:val="24"/>
              </w:rPr>
              <w:t>contractului</w:t>
            </w:r>
            <w:r w:rsidRPr="00585EE7">
              <w:rPr>
                <w:rFonts w:ascii="Times New Roman" w:hAnsi="Times New Roman"/>
                <w:sz w:val="24"/>
                <w:szCs w:val="24"/>
              </w:rPr>
              <w:t xml:space="preserve"> </w:t>
            </w:r>
            <w:r>
              <w:rPr>
                <w:rFonts w:ascii="Times New Roman" w:hAnsi="Times New Roman"/>
                <w:sz w:val="24"/>
                <w:szCs w:val="24"/>
              </w:rPr>
              <w:t xml:space="preserve">de </w:t>
            </w:r>
            <w:r w:rsidR="000153B3" w:rsidRPr="000153B3">
              <w:rPr>
                <w:rFonts w:ascii="Times New Roman" w:hAnsi="Times New Roman"/>
                <w:bCs/>
                <w:sz w:val="24"/>
                <w:szCs w:val="24"/>
                <w:lang w:eastAsia="ro-RO"/>
              </w:rPr>
              <w:t>2.543.003,66</w:t>
            </w:r>
            <w:r w:rsidR="000153B3" w:rsidRPr="000153B3">
              <w:rPr>
                <w:rStyle w:val="FontStyle52"/>
                <w:bCs/>
                <w:sz w:val="24"/>
                <w:szCs w:val="24"/>
              </w:rPr>
              <w:t xml:space="preserve"> </w:t>
            </w:r>
            <w:r w:rsidR="000153B3" w:rsidRPr="000153B3">
              <w:rPr>
                <w:rFonts w:ascii="Times New Roman" w:hAnsi="Times New Roman" w:cs="Times New Roman"/>
                <w:bCs/>
                <w:sz w:val="24"/>
                <w:szCs w:val="24"/>
              </w:rPr>
              <w:t>lei fără TVA</w:t>
            </w:r>
            <w:r w:rsidRPr="000153B3">
              <w:rPr>
                <w:rFonts w:ascii="Times New Roman" w:hAnsi="Times New Roman"/>
                <w:bCs/>
                <w:sz w:val="24"/>
                <w:szCs w:val="24"/>
              </w:rPr>
              <w:t xml:space="preserve">, </w:t>
            </w:r>
            <w:r>
              <w:rPr>
                <w:rFonts w:ascii="Times New Roman" w:hAnsi="Times New Roman"/>
                <w:sz w:val="24"/>
                <w:szCs w:val="24"/>
              </w:rPr>
              <w:t>este</w:t>
            </w:r>
            <w:r w:rsidRPr="00585EE7">
              <w:rPr>
                <w:rFonts w:ascii="Times New Roman" w:hAnsi="Times New Roman"/>
                <w:sz w:val="24"/>
                <w:szCs w:val="24"/>
              </w:rPr>
              <w:t xml:space="preserve"> </w:t>
            </w:r>
            <w:r>
              <w:rPr>
                <w:rFonts w:ascii="Times New Roman" w:hAnsi="Times New Roman"/>
                <w:sz w:val="24"/>
                <w:szCs w:val="24"/>
              </w:rPr>
              <w:t xml:space="preserve">mai mica decat </w:t>
            </w:r>
            <w:r w:rsidRPr="00585EE7">
              <w:rPr>
                <w:rFonts w:ascii="Times New Roman" w:hAnsi="Times New Roman"/>
                <w:sz w:val="24"/>
                <w:szCs w:val="24"/>
              </w:rPr>
              <w:t xml:space="preserve"> pragul prevazut de legislatie </w:t>
            </w:r>
            <w:r>
              <w:rPr>
                <w:rFonts w:ascii="Times New Roman" w:hAnsi="Times New Roman"/>
                <w:sz w:val="24"/>
                <w:szCs w:val="24"/>
              </w:rPr>
              <w:t>p</w:t>
            </w:r>
            <w:r w:rsidRPr="00585EE7">
              <w:rPr>
                <w:rFonts w:ascii="Times New Roman" w:hAnsi="Times New Roman"/>
                <w:sz w:val="24"/>
                <w:szCs w:val="24"/>
              </w:rPr>
              <w:t>entru</w:t>
            </w:r>
            <w:r>
              <w:rPr>
                <w:rFonts w:ascii="Times New Roman" w:hAnsi="Times New Roman"/>
                <w:sz w:val="24"/>
                <w:szCs w:val="24"/>
              </w:rPr>
              <w:t xml:space="preserve"> licitatia deschisa a</w:t>
            </w:r>
            <w:r w:rsidRPr="00585EE7">
              <w:rPr>
                <w:rFonts w:ascii="Times New Roman" w:hAnsi="Times New Roman"/>
                <w:sz w:val="24"/>
                <w:szCs w:val="24"/>
              </w:rPr>
              <w:t xml:space="preserve"> </w:t>
            </w:r>
            <w:r>
              <w:rPr>
                <w:rFonts w:ascii="Times New Roman" w:hAnsi="Times New Roman"/>
                <w:sz w:val="24"/>
                <w:szCs w:val="24"/>
              </w:rPr>
              <w:t>acordurilor cadru/contractelor</w:t>
            </w:r>
            <w:r w:rsidRPr="00585EE7">
              <w:rPr>
                <w:rFonts w:ascii="Times New Roman" w:hAnsi="Times New Roman"/>
                <w:sz w:val="24"/>
                <w:szCs w:val="24"/>
              </w:rPr>
              <w:t xml:space="preserve"> de </w:t>
            </w:r>
            <w:r>
              <w:rPr>
                <w:rFonts w:ascii="Times New Roman" w:hAnsi="Times New Roman"/>
                <w:sz w:val="24"/>
                <w:szCs w:val="24"/>
              </w:rPr>
              <w:t>lucrari (</w:t>
            </w:r>
            <w:r>
              <w:rPr>
                <w:rFonts w:ascii="Times New Roman" w:hAnsi="Times New Roman"/>
                <w:color w:val="000000"/>
                <w:sz w:val="24"/>
                <w:szCs w:val="24"/>
              </w:rPr>
              <w:t>2</w:t>
            </w:r>
            <w:r w:rsidR="009434E8">
              <w:rPr>
                <w:rFonts w:ascii="Times New Roman" w:hAnsi="Times New Roman"/>
                <w:color w:val="000000"/>
                <w:sz w:val="24"/>
                <w:szCs w:val="24"/>
              </w:rPr>
              <w:t>7.334.460</w:t>
            </w:r>
            <w:r w:rsidRPr="00D13FF2">
              <w:rPr>
                <w:rFonts w:ascii="Times New Roman" w:hAnsi="Times New Roman"/>
                <w:color w:val="000000"/>
                <w:sz w:val="24"/>
                <w:szCs w:val="24"/>
              </w:rPr>
              <w:t xml:space="preserve"> lei</w:t>
            </w:r>
            <w:r>
              <w:rPr>
                <w:rFonts w:ascii="Times New Roman" w:hAnsi="Times New Roman"/>
                <w:sz w:val="24"/>
                <w:szCs w:val="24"/>
              </w:rPr>
              <w:t>)</w:t>
            </w:r>
            <w:r w:rsidR="00122776">
              <w:rPr>
                <w:rFonts w:ascii="Times New Roman" w:hAnsi="Times New Roman"/>
                <w:sz w:val="24"/>
                <w:szCs w:val="24"/>
              </w:rPr>
              <w:t>.</w:t>
            </w:r>
          </w:p>
          <w:p w14:paraId="18AB43BA" w14:textId="1C28B240" w:rsidR="003D62E8" w:rsidRDefault="003D62E8" w:rsidP="003D62E8">
            <w:pPr>
              <w:pStyle w:val="Heading6"/>
              <w:numPr>
                <w:ilvl w:val="0"/>
                <w:numId w:val="0"/>
              </w:numPr>
              <w:spacing w:before="0" w:line="240" w:lineRule="auto"/>
              <w:rPr>
                <w:rFonts w:ascii="Times New Roman" w:hAnsi="Times New Roman"/>
                <w:bCs w:val="0"/>
                <w:sz w:val="24"/>
                <w:szCs w:val="24"/>
              </w:rPr>
            </w:pPr>
            <w:r>
              <w:rPr>
                <w:rFonts w:ascii="Times New Roman" w:hAnsi="Times New Roman"/>
                <w:sz w:val="24"/>
                <w:szCs w:val="24"/>
              </w:rPr>
              <w:t>In acest caz,</w:t>
            </w:r>
            <w:r w:rsidRPr="00585EE7">
              <w:rPr>
                <w:rFonts w:ascii="Times New Roman" w:hAnsi="Times New Roman"/>
                <w:sz w:val="24"/>
                <w:szCs w:val="24"/>
              </w:rPr>
              <w:t xml:space="preserve"> autoritatea contractanta a ales sa atribuie acest </w:t>
            </w:r>
            <w:r>
              <w:rPr>
                <w:rFonts w:ascii="Times New Roman" w:hAnsi="Times New Roman"/>
                <w:sz w:val="24"/>
                <w:szCs w:val="24"/>
              </w:rPr>
              <w:t>contract</w:t>
            </w:r>
            <w:r w:rsidRPr="00585EE7">
              <w:rPr>
                <w:rFonts w:ascii="Times New Roman" w:hAnsi="Times New Roman"/>
                <w:sz w:val="24"/>
                <w:szCs w:val="24"/>
              </w:rPr>
              <w:t xml:space="preserve"> prin procedura de </w:t>
            </w:r>
            <w:r>
              <w:rPr>
                <w:rFonts w:ascii="Times New Roman" w:hAnsi="Times New Roman"/>
                <w:sz w:val="24"/>
                <w:szCs w:val="24"/>
              </w:rPr>
              <w:t xml:space="preserve">achizitie </w:t>
            </w:r>
            <w:r w:rsidRPr="00585EE7">
              <w:rPr>
                <w:rFonts w:ascii="Times New Roman" w:hAnsi="Times New Roman"/>
                <w:sz w:val="24"/>
                <w:szCs w:val="24"/>
              </w:rPr>
              <w:t>,,</w:t>
            </w:r>
            <w:r>
              <w:rPr>
                <w:rFonts w:ascii="Times New Roman" w:hAnsi="Times New Roman"/>
                <w:sz w:val="24"/>
                <w:szCs w:val="24"/>
              </w:rPr>
              <w:t>licitatie deschisa</w:t>
            </w:r>
            <w:r w:rsidRPr="00585EE7">
              <w:rPr>
                <w:rFonts w:ascii="Times New Roman" w:hAnsi="Times New Roman"/>
                <w:sz w:val="24"/>
                <w:szCs w:val="24"/>
              </w:rPr>
              <w:t>’’</w:t>
            </w:r>
            <w:r>
              <w:rPr>
                <w:rFonts w:ascii="Times New Roman" w:hAnsi="Times New Roman"/>
                <w:sz w:val="24"/>
                <w:szCs w:val="24"/>
              </w:rPr>
              <w:t xml:space="preserve">, </w:t>
            </w:r>
            <w:r w:rsidRPr="00585EE7">
              <w:rPr>
                <w:rFonts w:ascii="Times New Roman" w:hAnsi="Times New Roman"/>
                <w:sz w:val="24"/>
                <w:szCs w:val="24"/>
              </w:rPr>
              <w:t>deoarece</w:t>
            </w:r>
            <w:r w:rsidRPr="00CD73E1">
              <w:rPr>
                <w:rFonts w:ascii="Times New Roman" w:hAnsi="Times New Roman"/>
                <w:iCs/>
                <w:sz w:val="24"/>
                <w:szCs w:val="24"/>
              </w:rPr>
              <w:t xml:space="preserve"> </w:t>
            </w:r>
            <w:r>
              <w:rPr>
                <w:rFonts w:ascii="Times New Roman" w:hAnsi="Times New Roman"/>
                <w:iCs/>
                <w:sz w:val="24"/>
                <w:szCs w:val="24"/>
              </w:rPr>
              <w:t>p</w:t>
            </w:r>
            <w:r w:rsidRPr="00CD73E1">
              <w:rPr>
                <w:rFonts w:ascii="Times New Roman" w:hAnsi="Times New Roman"/>
                <w:iCs/>
                <w:sz w:val="24"/>
                <w:szCs w:val="24"/>
              </w:rPr>
              <w:t xml:space="preserve">entru obiectivul </w:t>
            </w:r>
            <w:r w:rsidR="009434E8" w:rsidRPr="009434E8">
              <w:rPr>
                <w:rFonts w:ascii="Times New Roman" w:hAnsi="Times New Roman"/>
                <w:i/>
                <w:sz w:val="24"/>
                <w:szCs w:val="24"/>
              </w:rPr>
              <w:t>,,Proiectare si executie - Pod pe DN1D, km 41+730, judetul Ialomita" - D.R.D.P. Constanța’’</w:t>
            </w:r>
            <w:r w:rsidRPr="00CD73E1">
              <w:rPr>
                <w:rFonts w:ascii="Times New Roman" w:hAnsi="Times New Roman"/>
                <w:iCs/>
                <w:sz w:val="24"/>
                <w:szCs w:val="24"/>
              </w:rPr>
              <w:t xml:space="preserve">urmeaza a se aproba finantarea din </w:t>
            </w:r>
            <w:r w:rsidR="009434E8">
              <w:rPr>
                <w:rFonts w:ascii="Times New Roman" w:hAnsi="Times New Roman"/>
                <w:iCs/>
                <w:sz w:val="24"/>
                <w:szCs w:val="24"/>
              </w:rPr>
              <w:t xml:space="preserve">Programul de Transport </w:t>
            </w:r>
            <w:r>
              <w:rPr>
                <w:rFonts w:ascii="Times New Roman" w:hAnsi="Times New Roman"/>
                <w:iCs/>
                <w:sz w:val="24"/>
                <w:szCs w:val="24"/>
              </w:rPr>
              <w:t xml:space="preserve">iar procedura se va incheia cu clauza suspensiva, conform celor inscrise </w:t>
            </w:r>
            <w:r w:rsidR="00BD3742">
              <w:rPr>
                <w:rFonts w:ascii="Times New Roman" w:hAnsi="Times New Roman"/>
                <w:iCs/>
                <w:sz w:val="24"/>
                <w:szCs w:val="24"/>
              </w:rPr>
              <w:t xml:space="preserve">in prezenta Strategie de contractare, </w:t>
            </w:r>
            <w:r>
              <w:rPr>
                <w:rFonts w:ascii="Times New Roman" w:hAnsi="Times New Roman"/>
                <w:iCs/>
                <w:sz w:val="24"/>
                <w:szCs w:val="24"/>
              </w:rPr>
              <w:t>la CAP.</w:t>
            </w:r>
            <w:r w:rsidR="00BD3742" w:rsidRPr="00E06FC5">
              <w:rPr>
                <w:rFonts w:ascii="Times New Roman" w:hAnsi="Times New Roman"/>
                <w:b/>
                <w:sz w:val="24"/>
                <w:szCs w:val="24"/>
              </w:rPr>
              <w:t xml:space="preserve"> </w:t>
            </w:r>
            <w:r w:rsidR="00BD3742" w:rsidRPr="00BD3742">
              <w:rPr>
                <w:rFonts w:ascii="Times New Roman" w:hAnsi="Times New Roman"/>
                <w:bCs w:val="0"/>
                <w:sz w:val="24"/>
                <w:szCs w:val="24"/>
              </w:rPr>
              <w:t>VII.1. Sursă finanțare</w:t>
            </w:r>
          </w:p>
          <w:p w14:paraId="14F3201B" w14:textId="7FBE0E29" w:rsidR="00272A7A" w:rsidRDefault="00272A7A" w:rsidP="00E21721">
            <w:pPr>
              <w:spacing w:after="160" w:line="259" w:lineRule="auto"/>
              <w:jc w:val="both"/>
              <w:rPr>
                <w:rFonts w:ascii="Times New Roman" w:eastAsia="Calibri" w:hAnsi="Times New Roman" w:cs="Times New Roman"/>
                <w:kern w:val="2"/>
                <w:sz w:val="24"/>
                <w:szCs w:val="24"/>
                <w14:ligatures w14:val="standardContextual"/>
              </w:rPr>
            </w:pPr>
            <w:r w:rsidRPr="00272A7A">
              <w:rPr>
                <w:rFonts w:ascii="Times New Roman" w:hAnsi="Times New Roman" w:cs="Times New Roman"/>
                <w:sz w:val="24"/>
                <w:szCs w:val="24"/>
              </w:rPr>
              <w:t>Perioada pentru care se aplica c</w:t>
            </w:r>
            <w:r w:rsidR="00BD3742" w:rsidRPr="00272A7A">
              <w:rPr>
                <w:rFonts w:ascii="Times New Roman" w:hAnsi="Times New Roman" w:cs="Times New Roman"/>
                <w:sz w:val="24"/>
                <w:szCs w:val="24"/>
              </w:rPr>
              <w:t>lauza suspensiva</w:t>
            </w:r>
            <w:r w:rsidRPr="00272A7A">
              <w:rPr>
                <w:rFonts w:ascii="Times New Roman" w:hAnsi="Times New Roman" w:cs="Times New Roman"/>
                <w:sz w:val="24"/>
                <w:szCs w:val="24"/>
              </w:rPr>
              <w:t xml:space="preserve"> t</w:t>
            </w:r>
            <w:r w:rsidRPr="00AC53CF">
              <w:rPr>
                <w:rFonts w:ascii="Times New Roman" w:eastAsia="Calibri" w:hAnsi="Times New Roman" w:cs="Times New Roman"/>
                <w:kern w:val="2"/>
                <w:sz w:val="24"/>
                <w:szCs w:val="24"/>
                <w14:ligatures w14:val="standardContextual"/>
              </w:rPr>
              <w:t>rebuie calculata de la data primirii primei aprobari a P.A.A.P-ului</w:t>
            </w:r>
            <w:r>
              <w:rPr>
                <w:rFonts w:ascii="Times New Roman" w:eastAsia="Calibri" w:hAnsi="Times New Roman" w:cs="Times New Roman"/>
                <w:kern w:val="2"/>
                <w:sz w:val="24"/>
                <w:szCs w:val="24"/>
                <w14:ligatures w14:val="standardContextual"/>
              </w:rPr>
              <w:t xml:space="preserve"> </w:t>
            </w:r>
            <w:r w:rsidRPr="00C52DB6">
              <w:rPr>
                <w:rFonts w:ascii="Times New Roman" w:eastAsia="Calibri" w:hAnsi="Times New Roman" w:cs="Times New Roman"/>
                <w:color w:val="000000" w:themeColor="text1"/>
                <w:kern w:val="2"/>
                <w:sz w:val="24"/>
                <w:szCs w:val="24"/>
                <w14:ligatures w14:val="standardContextual"/>
              </w:rPr>
              <w:t>(</w:t>
            </w:r>
            <w:r w:rsidR="00C52DB6" w:rsidRPr="00C52DB6">
              <w:rPr>
                <w:rFonts w:ascii="Times New Roman" w:eastAsia="Calibri" w:hAnsi="Times New Roman" w:cs="Times New Roman"/>
                <w:color w:val="000000" w:themeColor="text1"/>
                <w:kern w:val="2"/>
                <w:sz w:val="24"/>
                <w:szCs w:val="24"/>
                <w14:ligatures w14:val="standardContextual"/>
              </w:rPr>
              <w:t>27.02.2025</w:t>
            </w:r>
            <w:r w:rsidRPr="00C52DB6">
              <w:rPr>
                <w:rFonts w:ascii="Times New Roman" w:eastAsia="Calibri" w:hAnsi="Times New Roman" w:cs="Times New Roman"/>
                <w:color w:val="000000" w:themeColor="text1"/>
                <w:kern w:val="2"/>
                <w:sz w:val="24"/>
                <w:szCs w:val="24"/>
                <w14:ligatures w14:val="standardContextual"/>
              </w:rPr>
              <w:t xml:space="preserve">) </w:t>
            </w:r>
            <w:r w:rsidRPr="00AC53CF">
              <w:rPr>
                <w:rFonts w:ascii="Times New Roman" w:eastAsia="Calibri" w:hAnsi="Times New Roman" w:cs="Times New Roman"/>
                <w:kern w:val="2"/>
                <w:sz w:val="24"/>
                <w:szCs w:val="24"/>
                <w14:ligatures w14:val="standardContextual"/>
              </w:rPr>
              <w:t xml:space="preserve">pana la data </w:t>
            </w:r>
            <w:r>
              <w:rPr>
                <w:rFonts w:ascii="Times New Roman" w:eastAsia="Calibri" w:hAnsi="Times New Roman" w:cs="Times New Roman"/>
                <w:kern w:val="2"/>
                <w:sz w:val="24"/>
                <w:szCs w:val="24"/>
                <w14:ligatures w14:val="standardContextual"/>
              </w:rPr>
              <w:t xml:space="preserve">preconizata </w:t>
            </w:r>
            <w:r w:rsidRPr="00AC53CF">
              <w:rPr>
                <w:rFonts w:ascii="Times New Roman" w:eastAsia="Calibri" w:hAnsi="Times New Roman" w:cs="Times New Roman"/>
                <w:kern w:val="2"/>
                <w:sz w:val="24"/>
                <w:szCs w:val="24"/>
                <w14:ligatures w14:val="standardContextual"/>
              </w:rPr>
              <w:t>de finalizare a procedurii de achizitie publica</w:t>
            </w:r>
            <w:r>
              <w:rPr>
                <w:rFonts w:ascii="Times New Roman" w:eastAsia="Calibri" w:hAnsi="Times New Roman" w:cs="Times New Roman"/>
                <w:kern w:val="2"/>
                <w:sz w:val="24"/>
                <w:szCs w:val="24"/>
                <w14:ligatures w14:val="standardContextual"/>
              </w:rPr>
              <w:t xml:space="preserve">, conform estimarii Serviciului Achizitii, </w:t>
            </w:r>
            <w:r w:rsidRPr="00AC53CF">
              <w:rPr>
                <w:rFonts w:ascii="Times New Roman" w:eastAsia="Calibri" w:hAnsi="Times New Roman" w:cs="Times New Roman"/>
                <w:kern w:val="2"/>
                <w:sz w:val="24"/>
                <w:szCs w:val="24"/>
                <w14:ligatures w14:val="standardContextual"/>
              </w:rPr>
              <w:t xml:space="preserve">tinand cont de termenele prevazute de lege </w:t>
            </w:r>
            <w:r w:rsidR="004964AD">
              <w:rPr>
                <w:rFonts w:ascii="Times New Roman" w:eastAsia="Calibri" w:hAnsi="Times New Roman" w:cs="Times New Roman"/>
                <w:kern w:val="2"/>
                <w:sz w:val="24"/>
                <w:szCs w:val="24"/>
                <w14:ligatures w14:val="standardContextual"/>
              </w:rPr>
              <w:t xml:space="preserve">pentru </w:t>
            </w:r>
            <w:r w:rsidRPr="00AC53CF">
              <w:rPr>
                <w:rFonts w:ascii="Times New Roman" w:eastAsia="Calibri" w:hAnsi="Times New Roman" w:cs="Times New Roman"/>
                <w:kern w:val="2"/>
                <w:sz w:val="24"/>
                <w:szCs w:val="24"/>
                <w14:ligatures w14:val="standardContextual"/>
              </w:rPr>
              <w:t>depunere</w:t>
            </w:r>
            <w:r w:rsidR="004964AD">
              <w:rPr>
                <w:rFonts w:ascii="Times New Roman" w:eastAsia="Calibri" w:hAnsi="Times New Roman" w:cs="Times New Roman"/>
                <w:kern w:val="2"/>
                <w:sz w:val="24"/>
                <w:szCs w:val="24"/>
                <w14:ligatures w14:val="standardContextual"/>
              </w:rPr>
              <w:t>a</w:t>
            </w:r>
            <w:r w:rsidRPr="00AC53CF">
              <w:rPr>
                <w:rFonts w:ascii="Times New Roman" w:eastAsia="Calibri" w:hAnsi="Times New Roman" w:cs="Times New Roman"/>
                <w:kern w:val="2"/>
                <w:sz w:val="24"/>
                <w:szCs w:val="24"/>
                <w14:ligatures w14:val="standardContextual"/>
              </w:rPr>
              <w:t xml:space="preserve"> </w:t>
            </w:r>
            <w:r w:rsidR="004964AD">
              <w:rPr>
                <w:rFonts w:ascii="Times New Roman" w:eastAsia="Calibri" w:hAnsi="Times New Roman" w:cs="Times New Roman"/>
                <w:kern w:val="2"/>
                <w:sz w:val="24"/>
                <w:szCs w:val="24"/>
                <w14:ligatures w14:val="standardContextual"/>
              </w:rPr>
              <w:t>o</w:t>
            </w:r>
            <w:r w:rsidRPr="00AC53CF">
              <w:rPr>
                <w:rFonts w:ascii="Times New Roman" w:eastAsia="Calibri" w:hAnsi="Times New Roman" w:cs="Times New Roman"/>
                <w:kern w:val="2"/>
                <w:sz w:val="24"/>
                <w:szCs w:val="24"/>
                <w14:ligatures w14:val="standardContextual"/>
              </w:rPr>
              <w:t xml:space="preserve">fertelor, perioada </w:t>
            </w:r>
            <w:r w:rsidR="004964AD">
              <w:rPr>
                <w:rFonts w:ascii="Times New Roman" w:eastAsia="Calibri" w:hAnsi="Times New Roman" w:cs="Times New Roman"/>
                <w:kern w:val="2"/>
                <w:sz w:val="24"/>
                <w:szCs w:val="24"/>
                <w14:ligatures w14:val="standardContextual"/>
              </w:rPr>
              <w:t>d</w:t>
            </w:r>
            <w:r w:rsidRPr="00AC53CF">
              <w:rPr>
                <w:rFonts w:ascii="Times New Roman" w:eastAsia="Calibri" w:hAnsi="Times New Roman" w:cs="Times New Roman"/>
                <w:kern w:val="2"/>
                <w:sz w:val="24"/>
                <w:szCs w:val="24"/>
                <w14:ligatures w14:val="standardContextual"/>
              </w:rPr>
              <w:t>e verificare a ofertelor, perioada de contestatii</w:t>
            </w:r>
            <w:r w:rsidR="004964AD">
              <w:rPr>
                <w:rFonts w:ascii="Times New Roman" w:eastAsia="Calibri" w:hAnsi="Times New Roman" w:cs="Times New Roman"/>
                <w:kern w:val="2"/>
                <w:sz w:val="24"/>
                <w:szCs w:val="24"/>
                <w14:ligatures w14:val="standardContextual"/>
              </w:rPr>
              <w:t xml:space="preserve"> si</w:t>
            </w:r>
            <w:r w:rsidRPr="00AC53CF">
              <w:rPr>
                <w:rFonts w:ascii="Times New Roman" w:eastAsia="Calibri" w:hAnsi="Times New Roman" w:cs="Times New Roman"/>
                <w:kern w:val="2"/>
                <w:sz w:val="24"/>
                <w:szCs w:val="24"/>
                <w14:ligatures w14:val="standardContextual"/>
              </w:rPr>
              <w:t xml:space="preserve"> </w:t>
            </w:r>
            <w:r w:rsidR="004964AD">
              <w:rPr>
                <w:rFonts w:ascii="Times New Roman" w:eastAsia="Calibri" w:hAnsi="Times New Roman" w:cs="Times New Roman"/>
                <w:kern w:val="2"/>
                <w:sz w:val="24"/>
                <w:szCs w:val="24"/>
                <w14:ligatures w14:val="standardContextual"/>
              </w:rPr>
              <w:t xml:space="preserve">perioada legala de asteptare pentru </w:t>
            </w:r>
            <w:r w:rsidRPr="00AC53CF">
              <w:rPr>
                <w:rFonts w:ascii="Times New Roman" w:eastAsia="Calibri" w:hAnsi="Times New Roman" w:cs="Times New Roman"/>
                <w:kern w:val="2"/>
                <w:sz w:val="24"/>
                <w:szCs w:val="24"/>
                <w14:ligatures w14:val="standardContextual"/>
              </w:rPr>
              <w:t>semnarea contract</w:t>
            </w:r>
            <w:r>
              <w:rPr>
                <w:rFonts w:ascii="Times New Roman" w:eastAsia="Calibri" w:hAnsi="Times New Roman" w:cs="Times New Roman"/>
                <w:kern w:val="2"/>
                <w:sz w:val="24"/>
                <w:szCs w:val="24"/>
                <w14:ligatures w14:val="standardContextual"/>
              </w:rPr>
              <w:t>ului</w:t>
            </w:r>
            <w:r w:rsidRPr="00AC53CF">
              <w:rPr>
                <w:rFonts w:ascii="Times New Roman" w:eastAsia="Calibri" w:hAnsi="Times New Roman" w:cs="Times New Roman"/>
                <w:kern w:val="2"/>
                <w:sz w:val="24"/>
                <w:szCs w:val="24"/>
                <w14:ligatures w14:val="standardContextual"/>
              </w:rPr>
              <w:t>.</w:t>
            </w:r>
          </w:p>
          <w:p w14:paraId="3578D46E" w14:textId="02A488F7" w:rsidR="00144B4F" w:rsidRPr="00844F48" w:rsidRDefault="004964AD" w:rsidP="00E21721">
            <w:pPr>
              <w:spacing w:after="160" w:line="259" w:lineRule="auto"/>
              <w:jc w:val="both"/>
              <w:rPr>
                <w:rFonts w:ascii="Times New Roman" w:hAnsi="Times New Roman"/>
                <w:sz w:val="24"/>
                <w:szCs w:val="24"/>
              </w:rPr>
            </w:pPr>
            <w:r>
              <w:rPr>
                <w:rFonts w:ascii="Times New Roman" w:eastAsia="Calibri" w:hAnsi="Times New Roman" w:cs="Times New Roman"/>
                <w:kern w:val="2"/>
                <w:sz w:val="24"/>
                <w:szCs w:val="24"/>
                <w14:ligatures w14:val="standardContextual"/>
              </w:rPr>
              <w:t>Avand in vedere cele de mai sus, m</w:t>
            </w:r>
            <w:r w:rsidR="00BD3742">
              <w:rPr>
                <w:rFonts w:ascii="Times New Roman" w:hAnsi="Times New Roman"/>
                <w:sz w:val="24"/>
                <w:szCs w:val="24"/>
              </w:rPr>
              <w:t>entionam ca a fost aleasa procedura de licitatie deschisa in loc de procedura simplificata, datorita perioadei mai mari de timp dintre data publicarii documentatiei de atribuire si data estimativa de semnare contract, aferenta licitatie</w:t>
            </w:r>
            <w:r>
              <w:rPr>
                <w:rFonts w:ascii="Times New Roman" w:hAnsi="Times New Roman"/>
                <w:sz w:val="24"/>
                <w:szCs w:val="24"/>
              </w:rPr>
              <w:t>i</w:t>
            </w:r>
            <w:r w:rsidR="00BD3742">
              <w:rPr>
                <w:rFonts w:ascii="Times New Roman" w:hAnsi="Times New Roman"/>
                <w:sz w:val="24"/>
                <w:szCs w:val="24"/>
              </w:rPr>
              <w:t xml:space="preserve"> deschise.</w:t>
            </w:r>
          </w:p>
        </w:tc>
      </w:tr>
      <w:tr w:rsidR="00144B4F" w:rsidRPr="00E06FC5" w14:paraId="627E750B" w14:textId="77777777" w:rsidTr="002F1985">
        <w:trPr>
          <w:gridAfter w:val="3"/>
          <w:wAfter w:w="57" w:type="dxa"/>
          <w:jc w:val="center"/>
        </w:trPr>
        <w:tc>
          <w:tcPr>
            <w:tcW w:w="3887" w:type="dxa"/>
            <w:gridSpan w:val="3"/>
          </w:tcPr>
          <w:p w14:paraId="2A165331" w14:textId="77777777" w:rsidR="00144B4F" w:rsidRPr="00E06FC5" w:rsidRDefault="00144B4F" w:rsidP="00144B4F">
            <w:pPr>
              <w:ind w:left="-516" w:firstLine="516"/>
              <w:rPr>
                <w:rFonts w:ascii="Times New Roman" w:hAnsi="Times New Roman"/>
                <w:sz w:val="24"/>
                <w:szCs w:val="24"/>
              </w:rPr>
            </w:pPr>
            <w:r w:rsidRPr="00E06FC5">
              <w:rPr>
                <w:rFonts w:ascii="Times New Roman" w:hAnsi="Times New Roman"/>
                <w:sz w:val="24"/>
                <w:szCs w:val="24"/>
              </w:rPr>
              <w:t>Licitație restrânsă</w:t>
            </w:r>
          </w:p>
        </w:tc>
        <w:tc>
          <w:tcPr>
            <w:tcW w:w="4981" w:type="dxa"/>
            <w:gridSpan w:val="7"/>
          </w:tcPr>
          <w:p w14:paraId="35824ADB"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r w:rsidR="00144B4F" w:rsidRPr="00E06FC5" w14:paraId="444DDCB1" w14:textId="77777777" w:rsidTr="002F1985">
        <w:trPr>
          <w:gridAfter w:val="1"/>
          <w:wAfter w:w="18" w:type="dxa"/>
          <w:jc w:val="center"/>
        </w:trPr>
        <w:tc>
          <w:tcPr>
            <w:tcW w:w="3887" w:type="dxa"/>
            <w:gridSpan w:val="3"/>
          </w:tcPr>
          <w:p w14:paraId="285D1DC2"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Parteneriat pentru inovare</w:t>
            </w:r>
          </w:p>
        </w:tc>
        <w:tc>
          <w:tcPr>
            <w:tcW w:w="5020" w:type="dxa"/>
            <w:gridSpan w:val="9"/>
            <w:shd w:val="clear" w:color="auto" w:fill="BFBFBF" w:themeFill="background1" w:themeFillShade="BF"/>
          </w:tcPr>
          <w:p w14:paraId="12F500AD" w14:textId="0C789A64" w:rsidR="00144B4F" w:rsidRDefault="00EC7712" w:rsidP="00144B4F">
            <w:pPr>
              <w:rPr>
                <w:rFonts w:ascii="Times New Roman" w:hAnsi="Times New Roman"/>
                <w:sz w:val="24"/>
                <w:szCs w:val="24"/>
              </w:rPr>
            </w:pPr>
            <w:r w:rsidRPr="00E06FC5">
              <w:rPr>
                <w:rFonts w:ascii="Times New Roman" w:hAnsi="Times New Roman"/>
                <w:sz w:val="24"/>
                <w:szCs w:val="24"/>
              </w:rPr>
              <w:t>Nu se aplica</w:t>
            </w:r>
          </w:p>
          <w:p w14:paraId="174B717F" w14:textId="187671B6" w:rsidR="00144B4F" w:rsidRPr="00E06FC5" w:rsidRDefault="00144B4F" w:rsidP="00144B4F">
            <w:pPr>
              <w:rPr>
                <w:rFonts w:ascii="Times New Roman" w:hAnsi="Times New Roman"/>
                <w:sz w:val="24"/>
                <w:szCs w:val="24"/>
              </w:rPr>
            </w:pPr>
          </w:p>
        </w:tc>
      </w:tr>
      <w:tr w:rsidR="00144B4F" w:rsidRPr="00E06FC5" w14:paraId="19B7C516" w14:textId="77777777" w:rsidTr="002F1985">
        <w:trPr>
          <w:gridAfter w:val="1"/>
          <w:wAfter w:w="18" w:type="dxa"/>
          <w:jc w:val="center"/>
        </w:trPr>
        <w:tc>
          <w:tcPr>
            <w:tcW w:w="3887" w:type="dxa"/>
            <w:gridSpan w:val="3"/>
          </w:tcPr>
          <w:p w14:paraId="7A185E0B"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Negociere competitivă</w:t>
            </w:r>
          </w:p>
        </w:tc>
        <w:tc>
          <w:tcPr>
            <w:tcW w:w="5020" w:type="dxa"/>
            <w:gridSpan w:val="9"/>
            <w:shd w:val="clear" w:color="auto" w:fill="BFBFBF" w:themeFill="background1" w:themeFillShade="BF"/>
          </w:tcPr>
          <w:p w14:paraId="13DCD3D8"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r w:rsidR="00144B4F" w:rsidRPr="00E06FC5" w14:paraId="3D01A92D" w14:textId="77777777" w:rsidTr="002F1985">
        <w:trPr>
          <w:gridAfter w:val="1"/>
          <w:wAfter w:w="18" w:type="dxa"/>
          <w:jc w:val="center"/>
        </w:trPr>
        <w:tc>
          <w:tcPr>
            <w:tcW w:w="3887" w:type="dxa"/>
            <w:gridSpan w:val="3"/>
          </w:tcPr>
          <w:p w14:paraId="3A1098A3"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Dialog competitiv</w:t>
            </w:r>
          </w:p>
        </w:tc>
        <w:tc>
          <w:tcPr>
            <w:tcW w:w="5020" w:type="dxa"/>
            <w:gridSpan w:val="9"/>
            <w:shd w:val="clear" w:color="auto" w:fill="BFBFBF" w:themeFill="background1" w:themeFillShade="BF"/>
          </w:tcPr>
          <w:p w14:paraId="29BC6F2C"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r w:rsidR="00144B4F" w:rsidRPr="00E06FC5" w14:paraId="45E450E6" w14:textId="77777777" w:rsidTr="002F1985">
        <w:trPr>
          <w:gridAfter w:val="1"/>
          <w:wAfter w:w="18" w:type="dxa"/>
          <w:jc w:val="center"/>
        </w:trPr>
        <w:tc>
          <w:tcPr>
            <w:tcW w:w="3887" w:type="dxa"/>
            <w:gridSpan w:val="3"/>
          </w:tcPr>
          <w:p w14:paraId="03C3F40D"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Negociere fără publicarea prealabilă a unui anunț de participare</w:t>
            </w:r>
          </w:p>
        </w:tc>
        <w:tc>
          <w:tcPr>
            <w:tcW w:w="5020" w:type="dxa"/>
            <w:gridSpan w:val="9"/>
            <w:shd w:val="clear" w:color="auto" w:fill="BFBFBF" w:themeFill="background1" w:themeFillShade="BF"/>
          </w:tcPr>
          <w:p w14:paraId="0F763BE4" w14:textId="5F44959F" w:rsidR="00144B4F" w:rsidRPr="009F08E6" w:rsidRDefault="00EC7712" w:rsidP="00144B4F">
            <w:pPr>
              <w:spacing w:before="120" w:line="280" w:lineRule="exact"/>
              <w:jc w:val="both"/>
              <w:rPr>
                <w:rFonts w:ascii="Times New Roman" w:hAnsi="Times New Roman"/>
                <w:color w:val="FF0000"/>
                <w:sz w:val="24"/>
                <w:szCs w:val="24"/>
              </w:rPr>
            </w:pPr>
            <w:r w:rsidRPr="00EC7712">
              <w:rPr>
                <w:rFonts w:ascii="Times New Roman" w:hAnsi="Times New Roman"/>
                <w:sz w:val="24"/>
                <w:szCs w:val="24"/>
              </w:rPr>
              <w:t>Nu se aplica</w:t>
            </w:r>
          </w:p>
        </w:tc>
      </w:tr>
      <w:tr w:rsidR="00144B4F" w:rsidRPr="00E06FC5" w14:paraId="0DA0B7DC" w14:textId="77777777" w:rsidTr="002F1985">
        <w:trPr>
          <w:gridAfter w:val="1"/>
          <w:wAfter w:w="18" w:type="dxa"/>
          <w:jc w:val="center"/>
        </w:trPr>
        <w:tc>
          <w:tcPr>
            <w:tcW w:w="3887" w:type="dxa"/>
            <w:gridSpan w:val="3"/>
            <w:tcBorders>
              <w:bottom w:val="single" w:sz="4" w:space="0" w:color="auto"/>
            </w:tcBorders>
          </w:tcPr>
          <w:p w14:paraId="630074CC"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Concurs de soluții</w:t>
            </w:r>
          </w:p>
        </w:tc>
        <w:tc>
          <w:tcPr>
            <w:tcW w:w="5020" w:type="dxa"/>
            <w:gridSpan w:val="9"/>
            <w:tcBorders>
              <w:bottom w:val="single" w:sz="4" w:space="0" w:color="auto"/>
            </w:tcBorders>
            <w:shd w:val="clear" w:color="auto" w:fill="BFBFBF" w:themeFill="background1" w:themeFillShade="BF"/>
          </w:tcPr>
          <w:p w14:paraId="238DAFDF"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r w:rsidR="00144B4F" w:rsidRPr="00E06FC5" w14:paraId="6357FC46" w14:textId="77777777" w:rsidTr="002F1985">
        <w:trPr>
          <w:gridAfter w:val="1"/>
          <w:wAfter w:w="18" w:type="dxa"/>
          <w:jc w:val="center"/>
        </w:trPr>
        <w:tc>
          <w:tcPr>
            <w:tcW w:w="3887" w:type="dxa"/>
            <w:gridSpan w:val="3"/>
            <w:tcBorders>
              <w:bottom w:val="single" w:sz="12" w:space="0" w:color="auto"/>
            </w:tcBorders>
          </w:tcPr>
          <w:p w14:paraId="69BA2F16"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Procedura de atribuire aplicabilă în cazul serviciilor sociale și altor servicii specifice</w:t>
            </w:r>
          </w:p>
        </w:tc>
        <w:tc>
          <w:tcPr>
            <w:tcW w:w="5020" w:type="dxa"/>
            <w:gridSpan w:val="9"/>
            <w:tcBorders>
              <w:bottom w:val="single" w:sz="12" w:space="0" w:color="auto"/>
            </w:tcBorders>
            <w:shd w:val="clear" w:color="auto" w:fill="BFBFBF" w:themeFill="background1" w:themeFillShade="BF"/>
          </w:tcPr>
          <w:p w14:paraId="26AD59BA"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r w:rsidR="00144B4F" w:rsidRPr="00E06FC5" w14:paraId="408EBA95" w14:textId="77777777" w:rsidTr="002F1985">
        <w:trPr>
          <w:gridAfter w:val="1"/>
          <w:wAfter w:w="18" w:type="dxa"/>
          <w:jc w:val="center"/>
        </w:trPr>
        <w:tc>
          <w:tcPr>
            <w:tcW w:w="3887" w:type="dxa"/>
            <w:gridSpan w:val="3"/>
          </w:tcPr>
          <w:p w14:paraId="4176031D" w14:textId="77777777" w:rsidR="00144B4F" w:rsidRPr="00E06FC5" w:rsidRDefault="00144B4F" w:rsidP="00144B4F">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Accelerarea procedurii</w:t>
            </w:r>
          </w:p>
        </w:tc>
        <w:tc>
          <w:tcPr>
            <w:tcW w:w="5020" w:type="dxa"/>
            <w:gridSpan w:val="9"/>
            <w:shd w:val="clear" w:color="auto" w:fill="BFBFBF" w:themeFill="background1" w:themeFillShade="BF"/>
          </w:tcPr>
          <w:p w14:paraId="676248C6" w14:textId="77777777" w:rsidR="00144B4F" w:rsidRPr="00E06FC5" w:rsidRDefault="00144B4F" w:rsidP="00144B4F">
            <w:pPr>
              <w:rPr>
                <w:rFonts w:ascii="Times New Roman" w:hAnsi="Times New Roman"/>
                <w:sz w:val="24"/>
                <w:szCs w:val="24"/>
              </w:rPr>
            </w:pPr>
            <w:r w:rsidRPr="00E06FC5">
              <w:rPr>
                <w:rFonts w:ascii="Times New Roman" w:hAnsi="Times New Roman"/>
                <w:sz w:val="24"/>
                <w:szCs w:val="24"/>
              </w:rPr>
              <w:t>Nu se aplica</w:t>
            </w:r>
          </w:p>
        </w:tc>
      </w:tr>
    </w:tbl>
    <w:p w14:paraId="3E98BA20" w14:textId="77777777" w:rsidR="00A55B2C" w:rsidRPr="00E06FC5" w:rsidRDefault="00A55B2C" w:rsidP="00A55B2C">
      <w:pPr>
        <w:rPr>
          <w:rFonts w:ascii="Times New Roman" w:hAnsi="Times New Roman"/>
          <w:sz w:val="24"/>
          <w:szCs w:val="24"/>
          <w:lang w:val="ro-RO"/>
        </w:rPr>
      </w:pPr>
    </w:p>
    <w:tbl>
      <w:tblPr>
        <w:tblStyle w:val="TableGrid"/>
        <w:tblW w:w="9202" w:type="dxa"/>
        <w:tblLook w:val="04A0" w:firstRow="1" w:lastRow="0" w:firstColumn="1" w:lastColumn="0" w:noHBand="0" w:noVBand="1"/>
      </w:tblPr>
      <w:tblGrid>
        <w:gridCol w:w="236"/>
        <w:gridCol w:w="3749"/>
        <w:gridCol w:w="1050"/>
        <w:gridCol w:w="1178"/>
        <w:gridCol w:w="46"/>
        <w:gridCol w:w="6"/>
        <w:gridCol w:w="2915"/>
        <w:gridCol w:w="16"/>
        <w:gridCol w:w="6"/>
      </w:tblGrid>
      <w:tr w:rsidR="00A55B2C" w:rsidRPr="00E06FC5" w14:paraId="3A111B1F" w14:textId="77777777" w:rsidTr="00FE62A1">
        <w:tc>
          <w:tcPr>
            <w:tcW w:w="9202" w:type="dxa"/>
            <w:gridSpan w:val="9"/>
            <w:tcBorders>
              <w:top w:val="single" w:sz="12" w:space="0" w:color="auto"/>
            </w:tcBorders>
          </w:tcPr>
          <w:p w14:paraId="042928DB" w14:textId="77777777" w:rsidR="00A55B2C" w:rsidRPr="00E06FC5" w:rsidRDefault="00A55B2C" w:rsidP="002F1985">
            <w:pPr>
              <w:pStyle w:val="Heading6"/>
              <w:numPr>
                <w:ilvl w:val="0"/>
                <w:numId w:val="0"/>
              </w:numPr>
              <w:spacing w:before="0" w:line="240" w:lineRule="auto"/>
              <w:ind w:left="711" w:hanging="711"/>
              <w:jc w:val="left"/>
              <w:rPr>
                <w:rFonts w:ascii="Times New Roman" w:hAnsi="Times New Roman"/>
                <w:sz w:val="24"/>
                <w:szCs w:val="24"/>
              </w:rPr>
            </w:pPr>
            <w:r w:rsidRPr="00E06FC5">
              <w:rPr>
                <w:rFonts w:ascii="Times New Roman" w:hAnsi="Times New Roman"/>
                <w:b/>
                <w:sz w:val="24"/>
                <w:szCs w:val="24"/>
              </w:rPr>
              <w:t xml:space="preserve">XV. </w:t>
            </w:r>
            <w:r w:rsidRPr="00E06FC5">
              <w:rPr>
                <w:rFonts w:ascii="Times New Roman" w:hAnsi="Times New Roman"/>
                <w:sz w:val="24"/>
                <w:szCs w:val="24"/>
              </w:rPr>
              <w:t>Modalitate de atribuire</w:t>
            </w:r>
          </w:p>
        </w:tc>
      </w:tr>
      <w:tr w:rsidR="00A55B2C" w:rsidRPr="00E06FC5" w14:paraId="19E5BFF8" w14:textId="77777777" w:rsidTr="00FE62A1">
        <w:tc>
          <w:tcPr>
            <w:tcW w:w="9202" w:type="dxa"/>
            <w:gridSpan w:val="9"/>
          </w:tcPr>
          <w:p w14:paraId="11D7ABC8" w14:textId="488C6F11" w:rsidR="00A55B2C" w:rsidRPr="00C06551" w:rsidRDefault="00A55B2C" w:rsidP="00C06551">
            <w:pPr>
              <w:pStyle w:val="Heading6"/>
              <w:numPr>
                <w:ilvl w:val="0"/>
                <w:numId w:val="0"/>
              </w:numPr>
              <w:spacing w:before="0" w:line="240" w:lineRule="auto"/>
              <w:ind w:left="174" w:right="-809" w:hanging="284"/>
              <w:jc w:val="left"/>
              <w:rPr>
                <w:rFonts w:ascii="Times New Roman" w:hAnsi="Times New Roman"/>
                <w:b/>
                <w:bCs w:val="0"/>
                <w:sz w:val="24"/>
                <w:szCs w:val="24"/>
              </w:rPr>
            </w:pPr>
            <w:r>
              <w:rPr>
                <w:rFonts w:ascii="Times New Roman" w:hAnsi="Times New Roman"/>
                <w:b/>
                <w:sz w:val="24"/>
                <w:szCs w:val="24"/>
              </w:rPr>
              <w:t xml:space="preserve"> </w:t>
            </w:r>
            <w:r w:rsidRPr="00AF739B">
              <w:rPr>
                <w:rFonts w:ascii="Times New Roman" w:hAnsi="Times New Roman"/>
                <w:b/>
                <w:sz w:val="24"/>
                <w:szCs w:val="24"/>
              </w:rPr>
              <w:t>Acord-cadru cu 1 operator</w:t>
            </w:r>
            <w:r>
              <w:rPr>
                <w:rFonts w:ascii="Times New Roman" w:hAnsi="Times New Roman"/>
                <w:b/>
                <w:sz w:val="24"/>
                <w:szCs w:val="24"/>
              </w:rPr>
              <w:t xml:space="preserve"> </w:t>
            </w:r>
            <w:r>
              <w:rPr>
                <w:rFonts w:ascii="Times New Roman" w:hAnsi="Times New Roman"/>
                <w:sz w:val="24"/>
                <w:szCs w:val="24"/>
              </w:rPr>
              <w:t xml:space="preserve"> </w:t>
            </w:r>
            <w:r w:rsidR="0051454B">
              <w:rPr>
                <w:rFonts w:ascii="Times New Roman" w:hAnsi="Times New Roman"/>
                <w:sz w:val="24"/>
                <w:szCs w:val="24"/>
              </w:rPr>
              <w:t>-</w:t>
            </w:r>
            <w:r w:rsidR="00C06551" w:rsidRPr="00C06551">
              <w:rPr>
                <w:rFonts w:ascii="Times New Roman" w:hAnsi="Times New Roman"/>
                <w:b/>
                <w:bCs w:val="0"/>
                <w:sz w:val="24"/>
                <w:szCs w:val="24"/>
              </w:rPr>
              <w:t>NU</w:t>
            </w:r>
          </w:p>
        </w:tc>
      </w:tr>
      <w:tr w:rsidR="00A55B2C" w:rsidRPr="00E06FC5" w14:paraId="5B9B82DC" w14:textId="77777777" w:rsidTr="00FE62A1">
        <w:tc>
          <w:tcPr>
            <w:tcW w:w="9202" w:type="dxa"/>
            <w:gridSpan w:val="9"/>
          </w:tcPr>
          <w:p w14:paraId="1E025C4C" w14:textId="77777777" w:rsidR="00A55B2C" w:rsidRPr="00E06FC5" w:rsidRDefault="00A55B2C" w:rsidP="002F1985">
            <w:pPr>
              <w:pStyle w:val="Heading6"/>
              <w:numPr>
                <w:ilvl w:val="0"/>
                <w:numId w:val="0"/>
              </w:numPr>
              <w:spacing w:before="0" w:line="240" w:lineRule="auto"/>
              <w:ind w:left="225" w:hanging="186"/>
              <w:jc w:val="left"/>
              <w:rPr>
                <w:rFonts w:ascii="Times New Roman" w:hAnsi="Times New Roman"/>
                <w:sz w:val="24"/>
                <w:szCs w:val="24"/>
              </w:rPr>
            </w:pPr>
            <w:r w:rsidRPr="00E06FC5">
              <w:rPr>
                <w:rFonts w:ascii="Times New Roman" w:hAnsi="Times New Roman"/>
                <w:sz w:val="24"/>
                <w:szCs w:val="24"/>
              </w:rPr>
              <w:t>Acord-cadru cu mai mulți operatori, cu reluarea competiției</w:t>
            </w:r>
          </w:p>
        </w:tc>
      </w:tr>
      <w:tr w:rsidR="00A55B2C" w:rsidRPr="00E06FC5" w14:paraId="034C797B" w14:textId="77777777" w:rsidTr="00FE62A1">
        <w:tc>
          <w:tcPr>
            <w:tcW w:w="9202" w:type="dxa"/>
            <w:gridSpan w:val="9"/>
          </w:tcPr>
          <w:p w14:paraId="77F8150D"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lastRenderedPageBreak/>
              <w:t>Acord-cadru cu mai mulți operatori, fără reluarea competiției</w:t>
            </w:r>
          </w:p>
        </w:tc>
      </w:tr>
      <w:tr w:rsidR="00A55B2C" w:rsidRPr="00E06FC5" w14:paraId="65EB674B" w14:textId="77777777" w:rsidTr="00FE62A1">
        <w:tc>
          <w:tcPr>
            <w:tcW w:w="9202" w:type="dxa"/>
            <w:gridSpan w:val="9"/>
          </w:tcPr>
          <w:p w14:paraId="27DD0A93" w14:textId="77777777" w:rsidR="00A55B2C" w:rsidRPr="00E06FC5" w:rsidRDefault="00A55B2C" w:rsidP="002F1985">
            <w:pPr>
              <w:pStyle w:val="Heading6"/>
              <w:numPr>
                <w:ilvl w:val="0"/>
                <w:numId w:val="0"/>
              </w:numPr>
              <w:spacing w:before="0" w:line="240" w:lineRule="auto"/>
              <w:ind w:left="509" w:hanging="509"/>
              <w:jc w:val="left"/>
              <w:rPr>
                <w:rFonts w:ascii="Times New Roman" w:hAnsi="Times New Roman"/>
                <w:sz w:val="24"/>
                <w:szCs w:val="24"/>
              </w:rPr>
            </w:pPr>
            <w:r w:rsidRPr="00E06FC5">
              <w:rPr>
                <w:rFonts w:ascii="Times New Roman" w:hAnsi="Times New Roman"/>
                <w:sz w:val="24"/>
                <w:szCs w:val="24"/>
              </w:rPr>
              <w:t>Acord-cadru cu mai mulți operatori, parțial cu reluarea competiției și parțial fără reluarea competiției</w:t>
            </w:r>
          </w:p>
        </w:tc>
      </w:tr>
      <w:tr w:rsidR="00A55B2C" w:rsidRPr="00E06FC5" w14:paraId="33BF8DA2" w14:textId="77777777" w:rsidTr="00FE62A1">
        <w:tc>
          <w:tcPr>
            <w:tcW w:w="9202" w:type="dxa"/>
            <w:gridSpan w:val="9"/>
          </w:tcPr>
          <w:p w14:paraId="12E69A71" w14:textId="77777777" w:rsidR="00A55B2C" w:rsidRPr="00E06FC5" w:rsidRDefault="00A55B2C" w:rsidP="002F1985">
            <w:pPr>
              <w:pStyle w:val="Heading6"/>
              <w:numPr>
                <w:ilvl w:val="0"/>
                <w:numId w:val="0"/>
              </w:numPr>
              <w:spacing w:before="0" w:line="240" w:lineRule="auto"/>
              <w:jc w:val="left"/>
              <w:rPr>
                <w:rFonts w:ascii="Times New Roman" w:hAnsi="Times New Roman"/>
                <w:b/>
                <w:sz w:val="24"/>
                <w:szCs w:val="24"/>
              </w:rPr>
            </w:pPr>
            <w:r w:rsidRPr="00E06FC5">
              <w:rPr>
                <w:rFonts w:ascii="Times New Roman" w:hAnsi="Times New Roman"/>
                <w:b/>
                <w:sz w:val="24"/>
                <w:szCs w:val="24"/>
              </w:rPr>
              <w:t>Procedură online –X DA</w:t>
            </w:r>
          </w:p>
        </w:tc>
      </w:tr>
      <w:tr w:rsidR="00A55B2C" w:rsidRPr="00E06FC5" w14:paraId="3A52C7EE" w14:textId="77777777" w:rsidTr="00FE62A1">
        <w:tc>
          <w:tcPr>
            <w:tcW w:w="9202" w:type="dxa"/>
            <w:gridSpan w:val="9"/>
          </w:tcPr>
          <w:p w14:paraId="56A95C9D"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Procedură offline</w:t>
            </w:r>
          </w:p>
        </w:tc>
      </w:tr>
      <w:tr w:rsidR="00A55B2C" w:rsidRPr="00E06FC5" w14:paraId="0F117BF8" w14:textId="77777777" w:rsidTr="00FE62A1">
        <w:tc>
          <w:tcPr>
            <w:tcW w:w="9202" w:type="dxa"/>
            <w:gridSpan w:val="9"/>
          </w:tcPr>
          <w:p w14:paraId="14CCC796" w14:textId="77777777" w:rsidR="00A55B2C" w:rsidRPr="00E06FC5" w:rsidRDefault="00A55B2C" w:rsidP="002F1985">
            <w:pPr>
              <w:pStyle w:val="Heading6"/>
              <w:numPr>
                <w:ilvl w:val="0"/>
                <w:numId w:val="0"/>
              </w:numPr>
              <w:spacing w:before="0" w:line="240" w:lineRule="auto"/>
              <w:jc w:val="left"/>
              <w:rPr>
                <w:rFonts w:ascii="Times New Roman" w:hAnsi="Times New Roman"/>
                <w:sz w:val="24"/>
                <w:szCs w:val="24"/>
              </w:rPr>
            </w:pPr>
            <w:r w:rsidRPr="00E06FC5">
              <w:rPr>
                <w:rFonts w:ascii="Times New Roman" w:hAnsi="Times New Roman"/>
                <w:sz w:val="24"/>
                <w:szCs w:val="24"/>
              </w:rPr>
              <w:t xml:space="preserve">Cu etapă finală de licitație electronică </w:t>
            </w:r>
          </w:p>
        </w:tc>
      </w:tr>
      <w:tr w:rsidR="00A55B2C" w:rsidRPr="00EC494C" w14:paraId="64E42B38" w14:textId="77777777" w:rsidTr="00FE62A1">
        <w:tc>
          <w:tcPr>
            <w:tcW w:w="9202" w:type="dxa"/>
            <w:gridSpan w:val="9"/>
          </w:tcPr>
          <w:p w14:paraId="51867519" w14:textId="63D02E5A" w:rsidR="006D407A" w:rsidRPr="002721F7" w:rsidRDefault="00EC7712" w:rsidP="00D814C1">
            <w:pPr>
              <w:jc w:val="both"/>
              <w:rPr>
                <w:rStyle w:val="FontStyle52"/>
                <w:b/>
                <w:bCs/>
                <w:sz w:val="24"/>
                <w:szCs w:val="24"/>
              </w:rPr>
            </w:pPr>
            <w:r w:rsidRPr="002721F7">
              <w:rPr>
                <w:rFonts w:ascii="Times New Roman" w:hAnsi="Times New Roman" w:cs="Times New Roman"/>
                <w:b/>
                <w:bCs/>
                <w:sz w:val="24"/>
                <w:szCs w:val="24"/>
              </w:rPr>
              <w:t xml:space="preserve">Durata contractului </w:t>
            </w:r>
            <w:r w:rsidR="006D407A" w:rsidRPr="002721F7">
              <w:rPr>
                <w:rFonts w:ascii="Times New Roman" w:hAnsi="Times New Roman" w:cs="Times New Roman"/>
                <w:b/>
                <w:bCs/>
                <w:sz w:val="24"/>
                <w:szCs w:val="24"/>
              </w:rPr>
              <w:t>24</w:t>
            </w:r>
            <w:r w:rsidRPr="002721F7">
              <w:rPr>
                <w:rFonts w:ascii="Times New Roman" w:hAnsi="Times New Roman" w:cs="Times New Roman"/>
                <w:b/>
                <w:bCs/>
                <w:sz w:val="24"/>
                <w:szCs w:val="24"/>
              </w:rPr>
              <w:t xml:space="preserve"> luni, din care </w:t>
            </w:r>
            <w:r w:rsidR="006D407A" w:rsidRPr="002721F7">
              <w:rPr>
                <w:rFonts w:ascii="Times New Roman" w:hAnsi="Times New Roman" w:cs="Times New Roman"/>
                <w:b/>
                <w:bCs/>
                <w:sz w:val="24"/>
                <w:szCs w:val="24"/>
              </w:rPr>
              <w:t>6</w:t>
            </w:r>
            <w:r w:rsidRPr="002721F7">
              <w:rPr>
                <w:rFonts w:ascii="Times New Roman" w:hAnsi="Times New Roman" w:cs="Times New Roman"/>
                <w:b/>
                <w:bCs/>
                <w:sz w:val="24"/>
                <w:szCs w:val="24"/>
              </w:rPr>
              <w:t xml:space="preserve"> luni perioada de proiectare care include si Proiectul pentru Autorizaţia de construire, </w:t>
            </w:r>
            <w:r w:rsidR="000C18CB" w:rsidRPr="002721F7">
              <w:rPr>
                <w:rFonts w:ascii="Times New Roman" w:hAnsi="Times New Roman" w:cs="Times New Roman"/>
                <w:b/>
                <w:bCs/>
                <w:sz w:val="24"/>
                <w:szCs w:val="24"/>
              </w:rPr>
              <w:t>6</w:t>
            </w:r>
            <w:r w:rsidRPr="002721F7">
              <w:rPr>
                <w:rFonts w:ascii="Times New Roman" w:hAnsi="Times New Roman" w:cs="Times New Roman"/>
                <w:b/>
                <w:bCs/>
                <w:sz w:val="24"/>
                <w:szCs w:val="24"/>
              </w:rPr>
              <w:t xml:space="preserve"> luni </w:t>
            </w:r>
            <w:r w:rsidR="000C18CB" w:rsidRPr="002721F7">
              <w:rPr>
                <w:rFonts w:ascii="Times New Roman" w:hAnsi="Times New Roman" w:cs="Times New Roman"/>
                <w:b/>
                <w:bCs/>
                <w:sz w:val="24"/>
                <w:szCs w:val="24"/>
              </w:rPr>
              <w:t>–perioada necesara obtinerii tuturor avizelor si a autorizatiei de construire, 12 luni -</w:t>
            </w:r>
            <w:r w:rsidRPr="002721F7">
              <w:rPr>
                <w:rFonts w:ascii="Times New Roman" w:hAnsi="Times New Roman" w:cs="Times New Roman"/>
                <w:b/>
                <w:bCs/>
                <w:sz w:val="24"/>
                <w:szCs w:val="24"/>
              </w:rPr>
              <w:t xml:space="preserve"> perioada de execuţie si  </w:t>
            </w:r>
            <w:r w:rsidR="000C18CB" w:rsidRPr="002721F7">
              <w:rPr>
                <w:rFonts w:ascii="Times New Roman" w:hAnsi="Times New Roman" w:cs="Times New Roman"/>
                <w:b/>
                <w:bCs/>
                <w:sz w:val="24"/>
                <w:szCs w:val="24"/>
              </w:rPr>
              <w:t>120</w:t>
            </w:r>
            <w:r w:rsidRPr="002721F7">
              <w:rPr>
                <w:rFonts w:ascii="Times New Roman" w:hAnsi="Times New Roman" w:cs="Times New Roman"/>
                <w:b/>
                <w:bCs/>
                <w:sz w:val="24"/>
                <w:szCs w:val="24"/>
              </w:rPr>
              <w:t xml:space="preserve"> de luni perioada de garanţie a lucrărilor.</w:t>
            </w:r>
          </w:p>
          <w:p w14:paraId="2CCD8E98" w14:textId="5294515F" w:rsidR="006D407A" w:rsidRPr="002721F7" w:rsidRDefault="006D407A" w:rsidP="00EC7712">
            <w:pPr>
              <w:rPr>
                <w:rFonts w:ascii="Times New Roman" w:hAnsi="Times New Roman" w:cs="Times New Roman"/>
                <w:b/>
                <w:bCs/>
                <w:sz w:val="24"/>
                <w:szCs w:val="24"/>
              </w:rPr>
            </w:pPr>
          </w:p>
        </w:tc>
      </w:tr>
      <w:tr w:rsidR="00A55B2C" w:rsidRPr="00E06FC5" w14:paraId="59657FED" w14:textId="77777777" w:rsidTr="00FE62A1">
        <w:tc>
          <w:tcPr>
            <w:tcW w:w="9202" w:type="dxa"/>
            <w:gridSpan w:val="9"/>
          </w:tcPr>
          <w:p w14:paraId="205AE08F" w14:textId="77777777" w:rsidR="00A55B2C" w:rsidRPr="002721F7" w:rsidRDefault="00A55B2C" w:rsidP="002F1985">
            <w:pPr>
              <w:pStyle w:val="Heading6"/>
              <w:numPr>
                <w:ilvl w:val="0"/>
                <w:numId w:val="0"/>
              </w:numPr>
              <w:spacing w:before="0" w:line="240" w:lineRule="auto"/>
              <w:jc w:val="left"/>
              <w:rPr>
                <w:rFonts w:ascii="Times New Roman" w:hAnsi="Times New Roman"/>
                <w:sz w:val="24"/>
                <w:szCs w:val="24"/>
              </w:rPr>
            </w:pPr>
            <w:r w:rsidRPr="002721F7">
              <w:rPr>
                <w:rFonts w:ascii="Times New Roman" w:hAnsi="Times New Roman"/>
                <w:b/>
                <w:sz w:val="24"/>
                <w:szCs w:val="24"/>
              </w:rPr>
              <w:t xml:space="preserve">XVI. </w:t>
            </w:r>
            <w:r w:rsidRPr="002721F7">
              <w:rPr>
                <w:rFonts w:ascii="Times New Roman" w:hAnsi="Times New Roman"/>
                <w:sz w:val="24"/>
                <w:szCs w:val="24"/>
              </w:rPr>
              <w:t>Criterii de calificare și selecție</w:t>
            </w:r>
          </w:p>
        </w:tc>
      </w:tr>
      <w:tr w:rsidR="00A55B2C" w:rsidRPr="00E06FC5" w14:paraId="6926A6AC" w14:textId="77777777" w:rsidTr="00FE62A1">
        <w:trPr>
          <w:gridAfter w:val="2"/>
          <w:wAfter w:w="22" w:type="dxa"/>
        </w:trPr>
        <w:tc>
          <w:tcPr>
            <w:tcW w:w="5035" w:type="dxa"/>
            <w:gridSpan w:val="3"/>
          </w:tcPr>
          <w:p w14:paraId="25E986DC"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 xml:space="preserve">Cerința </w:t>
            </w:r>
          </w:p>
        </w:tc>
        <w:tc>
          <w:tcPr>
            <w:tcW w:w="4145" w:type="dxa"/>
            <w:gridSpan w:val="4"/>
          </w:tcPr>
          <w:p w14:paraId="0AE75EA5"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 xml:space="preserve">Justificare </w:t>
            </w:r>
          </w:p>
        </w:tc>
      </w:tr>
      <w:tr w:rsidR="00A55B2C" w:rsidRPr="00E06FC5" w14:paraId="287998CA" w14:textId="77777777" w:rsidTr="00FE62A1">
        <w:tc>
          <w:tcPr>
            <w:tcW w:w="9202" w:type="dxa"/>
            <w:gridSpan w:val="9"/>
          </w:tcPr>
          <w:p w14:paraId="0AD5004F" w14:textId="77777777" w:rsidR="00A55B2C" w:rsidRPr="00E06FC5" w:rsidRDefault="00A55B2C" w:rsidP="002F1985">
            <w:pPr>
              <w:pStyle w:val="Heading6"/>
              <w:numPr>
                <w:ilvl w:val="0"/>
                <w:numId w:val="0"/>
              </w:numPr>
              <w:spacing w:before="0" w:line="240" w:lineRule="auto"/>
              <w:rPr>
                <w:rFonts w:ascii="Times New Roman" w:hAnsi="Times New Roman"/>
                <w:b/>
                <w:sz w:val="24"/>
                <w:szCs w:val="24"/>
              </w:rPr>
            </w:pPr>
            <w:r w:rsidRPr="00E06FC5">
              <w:rPr>
                <w:rFonts w:ascii="Times New Roman" w:hAnsi="Times New Roman"/>
                <w:b/>
                <w:sz w:val="24"/>
                <w:szCs w:val="24"/>
              </w:rPr>
              <w:t>XVI.1 Motive de excludere a ofertantului – Situatia personala a ofertantului</w:t>
            </w:r>
          </w:p>
        </w:tc>
      </w:tr>
      <w:tr w:rsidR="00A55B2C" w:rsidRPr="00E06FC5" w14:paraId="09369BDF" w14:textId="77777777" w:rsidTr="00FE62A1">
        <w:trPr>
          <w:gridAfter w:val="2"/>
          <w:wAfter w:w="22" w:type="dxa"/>
        </w:trPr>
        <w:tc>
          <w:tcPr>
            <w:tcW w:w="5035" w:type="dxa"/>
            <w:gridSpan w:val="3"/>
          </w:tcPr>
          <w:p w14:paraId="5BE738CD" w14:textId="77777777" w:rsidR="00A55B2C" w:rsidRPr="00E06FC5" w:rsidRDefault="00A55B2C" w:rsidP="00811630">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Pentru demonstrarea indeplinirii criteriilor/cerintelor de calificare se vor prezenta:</w:t>
            </w:r>
          </w:p>
          <w:p w14:paraId="507AEBE2"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Ofertantul unic/Ofertantul asociat/</w:t>
            </w:r>
            <w:r>
              <w:rPr>
                <w:rFonts w:ascii="Times New Roman" w:hAnsi="Times New Roman"/>
                <w:sz w:val="24"/>
                <w:szCs w:val="24"/>
              </w:rPr>
              <w:t xml:space="preserve"> </w:t>
            </w:r>
            <w:r w:rsidRPr="00E06FC5">
              <w:rPr>
                <w:rFonts w:ascii="Times New Roman" w:hAnsi="Times New Roman"/>
                <w:sz w:val="24"/>
                <w:szCs w:val="24"/>
              </w:rPr>
              <w:t>Subcontractantul/Tertul sustinator trebuie sa demonstreze ca nu se</w:t>
            </w:r>
            <w:r>
              <w:rPr>
                <w:rFonts w:ascii="Times New Roman" w:hAnsi="Times New Roman"/>
                <w:sz w:val="24"/>
                <w:szCs w:val="24"/>
              </w:rPr>
              <w:t xml:space="preserve"> </w:t>
            </w:r>
            <w:r w:rsidRPr="00E06FC5">
              <w:rPr>
                <w:rFonts w:ascii="Times New Roman" w:hAnsi="Times New Roman"/>
                <w:sz w:val="24"/>
                <w:szCs w:val="24"/>
              </w:rPr>
              <w:t xml:space="preserve">incadreaza in prevederile </w:t>
            </w:r>
            <w:r w:rsidRPr="00AA6630">
              <w:rPr>
                <w:rFonts w:ascii="Times New Roman" w:hAnsi="Times New Roman"/>
                <w:sz w:val="24"/>
                <w:szCs w:val="24"/>
              </w:rPr>
              <w:t xml:space="preserve">art. 164 din Legea nr. 98/ 2016 modificata si completata </w:t>
            </w:r>
            <w:r w:rsidRPr="00E06FC5">
              <w:rPr>
                <w:rFonts w:ascii="Times New Roman" w:hAnsi="Times New Roman"/>
                <w:sz w:val="24"/>
                <w:szCs w:val="24"/>
              </w:rPr>
              <w:t xml:space="preserve">In acest sens, Ofertantul </w:t>
            </w:r>
            <w:r>
              <w:rPr>
                <w:rFonts w:ascii="Times New Roman" w:hAnsi="Times New Roman"/>
                <w:sz w:val="24"/>
                <w:szCs w:val="24"/>
              </w:rPr>
              <w:t>u</w:t>
            </w:r>
            <w:r w:rsidRPr="00E06FC5">
              <w:rPr>
                <w:rFonts w:ascii="Times New Roman" w:hAnsi="Times New Roman"/>
                <w:sz w:val="24"/>
                <w:szCs w:val="24"/>
              </w:rPr>
              <w:t>nic/</w:t>
            </w:r>
            <w:r>
              <w:rPr>
                <w:rFonts w:ascii="Times New Roman" w:hAnsi="Times New Roman"/>
                <w:sz w:val="24"/>
                <w:szCs w:val="24"/>
              </w:rPr>
              <w:t xml:space="preserve"> </w:t>
            </w:r>
            <w:r w:rsidRPr="00E06FC5">
              <w:rPr>
                <w:rFonts w:ascii="Times New Roman" w:hAnsi="Times New Roman"/>
                <w:sz w:val="24"/>
                <w:szCs w:val="24"/>
              </w:rPr>
              <w:t>Ofertantul asociat/Subcontractantul/</w:t>
            </w:r>
            <w:r>
              <w:rPr>
                <w:rFonts w:ascii="Times New Roman" w:hAnsi="Times New Roman"/>
                <w:sz w:val="24"/>
                <w:szCs w:val="24"/>
              </w:rPr>
              <w:t xml:space="preserve"> </w:t>
            </w:r>
            <w:r w:rsidRPr="00E06FC5">
              <w:rPr>
                <w:rFonts w:ascii="Times New Roman" w:hAnsi="Times New Roman"/>
                <w:sz w:val="24"/>
                <w:szCs w:val="24"/>
              </w:rPr>
              <w:t>Tertul sustinator va completa DUAE - Partea III "Motive de excludere" -</w:t>
            </w:r>
            <w:r>
              <w:rPr>
                <w:rFonts w:ascii="Times New Roman" w:hAnsi="Times New Roman"/>
                <w:sz w:val="24"/>
                <w:szCs w:val="24"/>
              </w:rPr>
              <w:t xml:space="preserve"> </w:t>
            </w:r>
            <w:r w:rsidRPr="00E06FC5">
              <w:rPr>
                <w:rFonts w:ascii="Times New Roman" w:hAnsi="Times New Roman"/>
                <w:sz w:val="24"/>
                <w:szCs w:val="24"/>
              </w:rPr>
              <w:t xml:space="preserve">Sectiunea A "Motive referitoare la condamnarile penale" - subsectiunile: </w:t>
            </w:r>
          </w:p>
          <w:p w14:paraId="16B82E05"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"Participare la o organizatie criminala"</w:t>
            </w:r>
          </w:p>
          <w:p w14:paraId="32CA4564"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"Coruptie"</w:t>
            </w:r>
          </w:p>
          <w:p w14:paraId="14D4E36C"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"Fraude"</w:t>
            </w:r>
          </w:p>
          <w:p w14:paraId="462574C2"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"Infractiuni teroriste sau infractiuni legate de activitatile teroriste"</w:t>
            </w:r>
          </w:p>
          <w:p w14:paraId="25FD1E1B" w14:textId="77777777" w:rsidR="00A55B2C" w:rsidRPr="00E06FC5" w:rsidRDefault="00A55B2C" w:rsidP="00811630">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E06FC5">
              <w:rPr>
                <w:rFonts w:ascii="Times New Roman" w:hAnsi="Times New Roman"/>
                <w:sz w:val="24"/>
                <w:szCs w:val="24"/>
              </w:rPr>
              <w:t>"Spalare de bani sau finantarea terorismului"</w:t>
            </w:r>
          </w:p>
          <w:p w14:paraId="7A78AD4C"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"Exploatarea prin munca a copiilor si alte forme de trafic de persoane"</w:t>
            </w:r>
          </w:p>
          <w:p w14:paraId="029D455C"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De asemenea, ofertantul clasat pe primul loc dupa aplicarea criteriului de atribuire, anterior atribuirii contractului, va prezenta, la solicitarea Autoritatii Contractante, urmatoarele documente edificatoare care probeaza/ confirma neincadrarea in situatiile prevazute la art. 164 de mai sus, atat pentru ofertantul unic/Ofertantul asociat cat si pentru Subcontractantul/</w:t>
            </w:r>
            <w:r>
              <w:rPr>
                <w:rFonts w:ascii="Times New Roman" w:hAnsi="Times New Roman"/>
                <w:sz w:val="24"/>
                <w:szCs w:val="24"/>
              </w:rPr>
              <w:t xml:space="preserve"> </w:t>
            </w:r>
            <w:r w:rsidRPr="00E06FC5">
              <w:rPr>
                <w:rFonts w:ascii="Times New Roman" w:hAnsi="Times New Roman"/>
                <w:sz w:val="24"/>
                <w:szCs w:val="24"/>
              </w:rPr>
              <w:t>Tertul sustinator declarati in</w:t>
            </w:r>
            <w:r>
              <w:rPr>
                <w:rFonts w:ascii="Times New Roman" w:hAnsi="Times New Roman"/>
                <w:sz w:val="24"/>
                <w:szCs w:val="24"/>
              </w:rPr>
              <w:t xml:space="preserve"> </w:t>
            </w:r>
            <w:r w:rsidRPr="00E06FC5">
              <w:rPr>
                <w:rFonts w:ascii="Times New Roman" w:hAnsi="Times New Roman"/>
                <w:sz w:val="24"/>
                <w:szCs w:val="24"/>
              </w:rPr>
              <w:t xml:space="preserve">oferta: </w:t>
            </w:r>
          </w:p>
          <w:p w14:paraId="667A7A90" w14:textId="437F8704"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xml:space="preserve">- cazierul judiciar al operatorului economic si al membrilor organului de administrare, de conducere sau de supraveghere al respectivului operator economic, sau a celor ce au putere de reprezentare, de decizie sau de control în cadrul acestuia, asa cum rezulta din certificatul constatator emis de ONRC/actul constitutiv; </w:t>
            </w:r>
          </w:p>
          <w:p w14:paraId="03BCE399"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alte documente edificatoare, dupa caz.</w:t>
            </w:r>
          </w:p>
          <w:p w14:paraId="007423AD" w14:textId="77777777" w:rsidR="00A55B2C" w:rsidRPr="00E06FC5" w:rsidRDefault="00A55B2C" w:rsidP="002F1985">
            <w:pPr>
              <w:autoSpaceDE w:val="0"/>
              <w:autoSpaceDN w:val="0"/>
              <w:adjustRightInd w:val="0"/>
              <w:rPr>
                <w:rFonts w:ascii="Times New Roman" w:hAnsi="Times New Roman"/>
                <w:sz w:val="24"/>
                <w:szCs w:val="24"/>
              </w:rPr>
            </w:pPr>
          </w:p>
          <w:p w14:paraId="02895514" w14:textId="77777777" w:rsidR="00A55B2C" w:rsidRPr="00AA6630"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II.</w:t>
            </w:r>
            <w:r>
              <w:rPr>
                <w:rFonts w:ascii="Times New Roman" w:hAnsi="Times New Roman"/>
                <w:sz w:val="24"/>
                <w:szCs w:val="24"/>
              </w:rPr>
              <w:t xml:space="preserve"> </w:t>
            </w:r>
            <w:r w:rsidRPr="00E06FC5">
              <w:rPr>
                <w:rFonts w:ascii="Times New Roman" w:hAnsi="Times New Roman"/>
                <w:sz w:val="24"/>
                <w:szCs w:val="24"/>
              </w:rPr>
              <w:t>Ofertantul unic/Ofertantul asociat/</w:t>
            </w:r>
            <w:r>
              <w:rPr>
                <w:rFonts w:ascii="Times New Roman" w:hAnsi="Times New Roman"/>
                <w:sz w:val="24"/>
                <w:szCs w:val="24"/>
              </w:rPr>
              <w:t xml:space="preserve"> </w:t>
            </w:r>
            <w:r w:rsidRPr="00E06FC5">
              <w:rPr>
                <w:rFonts w:ascii="Times New Roman" w:hAnsi="Times New Roman"/>
                <w:sz w:val="24"/>
                <w:szCs w:val="24"/>
              </w:rPr>
              <w:t xml:space="preserve">Subcontractantul/Tertul sustinator trebuie sa demonstreze ca nu se incadreaza in prevederile </w:t>
            </w:r>
            <w:r w:rsidRPr="00AA6630">
              <w:rPr>
                <w:rFonts w:ascii="Times New Roman" w:hAnsi="Times New Roman"/>
                <w:sz w:val="24"/>
                <w:szCs w:val="24"/>
              </w:rPr>
              <w:t>art. 165 din Legea nr. 98/.</w:t>
            </w:r>
          </w:p>
          <w:p w14:paraId="6991A0B4"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In acest sens, Ofertantul unic/Ofertantul asociat/Subcontractantul/Tertul sustinator va completa DUAE - Partea III "Motive de excludere" -</w:t>
            </w:r>
            <w:r>
              <w:rPr>
                <w:rFonts w:ascii="Times New Roman" w:hAnsi="Times New Roman"/>
                <w:sz w:val="24"/>
                <w:szCs w:val="24"/>
              </w:rPr>
              <w:t xml:space="preserve"> </w:t>
            </w:r>
            <w:r w:rsidRPr="00E06FC5">
              <w:rPr>
                <w:rFonts w:ascii="Times New Roman" w:hAnsi="Times New Roman"/>
                <w:sz w:val="24"/>
                <w:szCs w:val="24"/>
              </w:rPr>
              <w:t xml:space="preserve">Sectiunea B "Motive legate de plata impozitelor sau a contributiilor la asigurarile sociale" - subsectiunile: </w:t>
            </w:r>
          </w:p>
          <w:p w14:paraId="12CF06D3"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"Plata impozitelor"</w:t>
            </w:r>
          </w:p>
          <w:p w14:paraId="2B458753"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"Plata asigurarilor sociale"</w:t>
            </w:r>
          </w:p>
          <w:p w14:paraId="2565373F"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De asemenea, ofertantul clasat pe primul loc dupa aplicarea criteriului de atribuire, anterior atribuirii contractului, va prezenta, la solicitarea Autoritatii Contractante, urmatoarele documente edificatoare care probeaza/ confirma neincadrarea in situatiile</w:t>
            </w:r>
            <w:r>
              <w:rPr>
                <w:rFonts w:ascii="Times New Roman" w:hAnsi="Times New Roman"/>
                <w:sz w:val="24"/>
                <w:szCs w:val="24"/>
              </w:rPr>
              <w:t xml:space="preserve"> </w:t>
            </w:r>
            <w:r w:rsidRPr="00E06FC5">
              <w:rPr>
                <w:rFonts w:ascii="Times New Roman" w:hAnsi="Times New Roman"/>
                <w:sz w:val="24"/>
                <w:szCs w:val="24"/>
              </w:rPr>
              <w:t>prevazute la art. 165 de mai sus, atat pentru ofertantul unic/Ofertantul asociat cat si pentru Subcontractantul/</w:t>
            </w:r>
            <w:r>
              <w:rPr>
                <w:rFonts w:ascii="Times New Roman" w:hAnsi="Times New Roman"/>
                <w:sz w:val="24"/>
                <w:szCs w:val="24"/>
              </w:rPr>
              <w:t xml:space="preserve"> </w:t>
            </w:r>
            <w:r w:rsidRPr="00E06FC5">
              <w:rPr>
                <w:rFonts w:ascii="Times New Roman" w:hAnsi="Times New Roman"/>
                <w:sz w:val="24"/>
                <w:szCs w:val="24"/>
              </w:rPr>
              <w:t>Tertul sustinator declarati in oferta:</w:t>
            </w:r>
          </w:p>
          <w:p w14:paraId="3705394A"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A. Persoanele juridice romane</w:t>
            </w:r>
            <w:r w:rsidRPr="00E06FC5">
              <w:rPr>
                <w:rFonts w:ascii="Times New Roman" w:hAnsi="Times New Roman"/>
                <w:sz w:val="24"/>
                <w:szCs w:val="24"/>
              </w:rPr>
              <w:t xml:space="preserve"> trebuie sa prezinte: </w:t>
            </w:r>
          </w:p>
          <w:p w14:paraId="5E7397B5" w14:textId="0A022700"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certificat</w:t>
            </w:r>
            <w:r w:rsidR="004770AD">
              <w:rPr>
                <w:rFonts w:ascii="Times New Roman" w:hAnsi="Times New Roman"/>
                <w:sz w:val="24"/>
                <w:szCs w:val="24"/>
              </w:rPr>
              <w:t>e</w:t>
            </w:r>
            <w:r w:rsidRPr="00E06FC5">
              <w:rPr>
                <w:rFonts w:ascii="Times New Roman" w:hAnsi="Times New Roman"/>
                <w:sz w:val="24"/>
                <w:szCs w:val="24"/>
              </w:rPr>
              <w:t xml:space="preserve"> de atestare fiscala privind indeplinirea obligatiilor de plata a impozitelor, taxelor sau a contributiilor la bugetul general consolidat</w:t>
            </w:r>
            <w:r w:rsidR="004770AD">
              <w:rPr>
                <w:rFonts w:ascii="Times New Roman" w:hAnsi="Times New Roman"/>
                <w:sz w:val="24"/>
                <w:szCs w:val="24"/>
              </w:rPr>
              <w:t xml:space="preserve"> si la bugetele locale</w:t>
            </w:r>
            <w:r w:rsidRPr="00E06FC5">
              <w:rPr>
                <w:rFonts w:ascii="Times New Roman" w:hAnsi="Times New Roman"/>
                <w:sz w:val="24"/>
                <w:szCs w:val="24"/>
              </w:rPr>
              <w:t>, din care sa reiasa lipsa datoriilor restante la momentul prezentarii acest</w:t>
            </w:r>
            <w:r w:rsidR="004770AD">
              <w:rPr>
                <w:rFonts w:ascii="Times New Roman" w:hAnsi="Times New Roman"/>
                <w:sz w:val="24"/>
                <w:szCs w:val="24"/>
              </w:rPr>
              <w:t>ora</w:t>
            </w:r>
            <w:r w:rsidRPr="00E06FC5">
              <w:rPr>
                <w:rFonts w:ascii="Times New Roman" w:hAnsi="Times New Roman"/>
                <w:sz w:val="24"/>
                <w:szCs w:val="24"/>
              </w:rPr>
              <w:t>.</w:t>
            </w:r>
          </w:p>
          <w:p w14:paraId="138FF411" w14:textId="77777777"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B. Persoanele juridice straine</w:t>
            </w:r>
            <w:r w:rsidRPr="00E06FC5">
              <w:rPr>
                <w:rFonts w:ascii="Times New Roman" w:hAnsi="Times New Roman"/>
                <w:sz w:val="24"/>
                <w:szCs w:val="24"/>
              </w:rPr>
              <w:t xml:space="preserve"> vor prezenta orice documente edificatoare eliberate de institutiile autorizate ale tarii de origine (certificate de atestare fiscala, caziere judiciare, alte documente echivalente, etc.) prin care sa dovedeasca faptul ca si-au indeplinit obligatiile de plata a impozitelor, taxelor sau a contributiilor la bugetul general consolidat, in conformitate cu legislatia nationala a tarii de rezidenta a ofertantului</w:t>
            </w:r>
            <w:r>
              <w:rPr>
                <w:rFonts w:ascii="Times New Roman" w:hAnsi="Times New Roman"/>
                <w:sz w:val="24"/>
                <w:szCs w:val="24"/>
              </w:rPr>
              <w:t xml:space="preserve"> </w:t>
            </w:r>
            <w:r w:rsidRPr="00E06FC5">
              <w:rPr>
                <w:rFonts w:ascii="Times New Roman" w:hAnsi="Times New Roman"/>
                <w:sz w:val="24"/>
                <w:szCs w:val="24"/>
              </w:rPr>
              <w:t xml:space="preserve">unic/ </w:t>
            </w:r>
            <w:r>
              <w:rPr>
                <w:rFonts w:ascii="Times New Roman" w:hAnsi="Times New Roman"/>
                <w:sz w:val="24"/>
                <w:szCs w:val="24"/>
              </w:rPr>
              <w:t xml:space="preserve"> </w:t>
            </w:r>
            <w:r w:rsidRPr="00E06FC5">
              <w:rPr>
                <w:rFonts w:ascii="Times New Roman" w:hAnsi="Times New Roman"/>
                <w:sz w:val="24"/>
                <w:szCs w:val="24"/>
              </w:rPr>
              <w:t xml:space="preserve">ofertantului </w:t>
            </w:r>
            <w:r>
              <w:rPr>
                <w:rFonts w:ascii="Times New Roman" w:hAnsi="Times New Roman"/>
                <w:sz w:val="24"/>
                <w:szCs w:val="24"/>
              </w:rPr>
              <w:t>a</w:t>
            </w:r>
            <w:r w:rsidRPr="00E06FC5">
              <w:rPr>
                <w:rFonts w:ascii="Times New Roman" w:hAnsi="Times New Roman"/>
                <w:sz w:val="24"/>
                <w:szCs w:val="24"/>
              </w:rPr>
              <w:t>sociat/subcontractantului/</w:t>
            </w:r>
            <w:r>
              <w:rPr>
                <w:rFonts w:ascii="Times New Roman" w:hAnsi="Times New Roman"/>
                <w:sz w:val="24"/>
                <w:szCs w:val="24"/>
              </w:rPr>
              <w:t xml:space="preserve"> </w:t>
            </w:r>
            <w:r w:rsidRPr="00E06FC5">
              <w:rPr>
                <w:rFonts w:ascii="Times New Roman" w:hAnsi="Times New Roman"/>
                <w:sz w:val="24"/>
                <w:szCs w:val="24"/>
              </w:rPr>
              <w:t>tertului sustinator sau a tarii in care ofertantul unic/ ofertantul asociat/</w:t>
            </w:r>
            <w:r>
              <w:rPr>
                <w:rFonts w:ascii="Times New Roman" w:hAnsi="Times New Roman"/>
                <w:sz w:val="24"/>
                <w:szCs w:val="24"/>
              </w:rPr>
              <w:t xml:space="preserve"> </w:t>
            </w:r>
            <w:r w:rsidRPr="00E06FC5">
              <w:rPr>
                <w:rFonts w:ascii="Times New Roman" w:hAnsi="Times New Roman"/>
                <w:sz w:val="24"/>
                <w:szCs w:val="24"/>
              </w:rPr>
              <w:t>subcontractantul/tertul sustinator este stabilit.</w:t>
            </w:r>
          </w:p>
          <w:p w14:paraId="1492E694"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Din documentele edificatoare prezentate trebuie sa reiasa lipsa datoriilor restante la momentul prezentarii.</w:t>
            </w:r>
          </w:p>
          <w:p w14:paraId="62A46A4B"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1</w:t>
            </w:r>
            <w:r w:rsidRPr="00E06FC5">
              <w:rPr>
                <w:rFonts w:ascii="Times New Roman" w:hAnsi="Times New Roman"/>
                <w:sz w:val="24"/>
                <w:szCs w:val="24"/>
              </w:rPr>
              <w:t xml:space="preserve">: Autoritatea contractanta va exclude din procedura de atribuire orice operator economic despre care are cunostinta ca si-a încalcat obligatiile privind plata impozitelor, taxelor sau a contributiilor la bugetul general consolidat, iar acest lucru a fost stabilit printr-o hotarâre </w:t>
            </w:r>
            <w:r w:rsidRPr="00E06FC5">
              <w:rPr>
                <w:rFonts w:ascii="Times New Roman" w:hAnsi="Times New Roman"/>
                <w:sz w:val="24"/>
                <w:szCs w:val="24"/>
              </w:rPr>
              <w:lastRenderedPageBreak/>
              <w:t>judecatoreasca sau decizie administrativa având caracter definitiv si obligatoriu în conformitate cu legea statului în care respectivul operator</w:t>
            </w:r>
          </w:p>
          <w:p w14:paraId="588EB7BB"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economic este înfiintat.</w:t>
            </w:r>
          </w:p>
          <w:p w14:paraId="762B5DC4"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2:</w:t>
            </w:r>
            <w:r w:rsidRPr="00E06FC5">
              <w:rPr>
                <w:rFonts w:ascii="Times New Roman" w:hAnsi="Times New Roman"/>
                <w:sz w:val="24"/>
                <w:szCs w:val="24"/>
              </w:rPr>
              <w:t xml:space="preserve"> Autoritatea contractanta va exclude din procedura de atribuire un operator economic în cazul în care poate demonstra prin orice mijloace adecvate ca respectivul operator economic si-a încalcat obligatiile privind plata impozitelor, taxelor sau a contributiilor la bugetul general consolidat.</w:t>
            </w:r>
          </w:p>
          <w:p w14:paraId="78B92A6D"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3</w:t>
            </w:r>
            <w:r w:rsidRPr="00E06FC5">
              <w:rPr>
                <w:rFonts w:ascii="Times New Roman" w:hAnsi="Times New Roman"/>
                <w:sz w:val="24"/>
                <w:szCs w:val="24"/>
              </w:rPr>
              <w:t>: Operatorul economic nu este exclus din procedura de atribuire daca, anterior deciziei de excludere, îsi îndeplineste obligatiile prin plata impozitelor, taxelor sau contributiilor la bugetul general consolidat datorate ori prin alte modalitati de stingere a acestora sau beneficiaza, în conditiile legii, de esalonarea acestora ori de alte facilitati în vederea platii acestora, inclusiv, dupa caz, a eventualelor dobânzi ori penalitati de întârziere acumulate sau a amenzilor.</w:t>
            </w:r>
          </w:p>
          <w:p w14:paraId="729D8C1C" w14:textId="2CD85C8D" w:rsidR="00A55B2C" w:rsidRPr="00AA6630"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III. Ofertantul unic/Ofertantul asociat/</w:t>
            </w:r>
            <w:r>
              <w:rPr>
                <w:rFonts w:ascii="Times New Roman" w:hAnsi="Times New Roman"/>
                <w:sz w:val="24"/>
                <w:szCs w:val="24"/>
              </w:rPr>
              <w:t xml:space="preserve"> </w:t>
            </w:r>
            <w:r w:rsidRPr="00E06FC5">
              <w:rPr>
                <w:rFonts w:ascii="Times New Roman" w:hAnsi="Times New Roman"/>
                <w:sz w:val="24"/>
                <w:szCs w:val="24"/>
              </w:rPr>
              <w:t>Subcontractantul/Tertul sustinator trebuie sa demonstreze ca nu se</w:t>
            </w:r>
            <w:r>
              <w:rPr>
                <w:rFonts w:ascii="Times New Roman" w:hAnsi="Times New Roman"/>
                <w:sz w:val="24"/>
                <w:szCs w:val="24"/>
              </w:rPr>
              <w:t xml:space="preserve"> </w:t>
            </w:r>
            <w:r w:rsidRPr="00E06FC5">
              <w:rPr>
                <w:rFonts w:ascii="Times New Roman" w:hAnsi="Times New Roman"/>
                <w:sz w:val="24"/>
                <w:szCs w:val="24"/>
              </w:rPr>
              <w:t xml:space="preserve">incadreaza in prevederile </w:t>
            </w:r>
            <w:r w:rsidRPr="00AA6630">
              <w:rPr>
                <w:rFonts w:ascii="Times New Roman" w:hAnsi="Times New Roman"/>
                <w:sz w:val="24"/>
                <w:szCs w:val="24"/>
              </w:rPr>
              <w:t>art. 167 din Legea nr. 98/ 2016 modificata si completata.</w:t>
            </w:r>
          </w:p>
          <w:p w14:paraId="2114F965" w14:textId="216211D2"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In acest sens, Ofertantul unic/Ofertantul  asociat/</w:t>
            </w:r>
            <w:r w:rsidR="005F22B6">
              <w:rPr>
                <w:rFonts w:ascii="Times New Roman" w:hAnsi="Times New Roman"/>
                <w:sz w:val="24"/>
                <w:szCs w:val="24"/>
              </w:rPr>
              <w:t xml:space="preserve"> </w:t>
            </w:r>
            <w:r w:rsidRPr="00E06FC5">
              <w:rPr>
                <w:rFonts w:ascii="Times New Roman" w:hAnsi="Times New Roman"/>
                <w:sz w:val="24"/>
                <w:szCs w:val="24"/>
              </w:rPr>
              <w:t>Subcontractantul/Tertul sustinator va completa DUAE - Partea III "Motive de excludere" -</w:t>
            </w:r>
            <w:r>
              <w:rPr>
                <w:rFonts w:ascii="Times New Roman" w:hAnsi="Times New Roman"/>
                <w:sz w:val="24"/>
                <w:szCs w:val="24"/>
              </w:rPr>
              <w:t xml:space="preserve"> </w:t>
            </w:r>
            <w:r w:rsidRPr="00E06FC5">
              <w:rPr>
                <w:rFonts w:ascii="Times New Roman" w:hAnsi="Times New Roman"/>
                <w:sz w:val="24"/>
                <w:szCs w:val="24"/>
              </w:rPr>
              <w:t xml:space="preserve">Sectiunea C "Motive legate de insolventa, conflicte de interese sau abateri profesionale" - subsectiunile: </w:t>
            </w:r>
          </w:p>
          <w:p w14:paraId="3CB06ED5"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"Incalcarea obligatiilor in domeniul legislatiei de mediu"</w:t>
            </w:r>
          </w:p>
          <w:p w14:paraId="5798C4BC"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"Incalcarea obligatiilor in domeniul legislatiei sociale"</w:t>
            </w:r>
          </w:p>
          <w:p w14:paraId="1AC03498"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"Incalcarea obligatiilor in domeniul legislatiei muncii"</w:t>
            </w:r>
          </w:p>
          <w:p w14:paraId="5AAE6BF5"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"Insolventa</w:t>
            </w:r>
          </w:p>
          <w:p w14:paraId="70706D71"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"Active administrate de lichidator"</w:t>
            </w:r>
          </w:p>
          <w:p w14:paraId="24238748"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"Acorduri cu alti operatori economici care vizeaza denaturarea concurentei"</w:t>
            </w:r>
          </w:p>
          <w:p w14:paraId="0209991F"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"Vinovat de comiterea unei abateri profesionale grave"</w:t>
            </w:r>
          </w:p>
          <w:p w14:paraId="4543E412"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"Conflict de interese care decurge din participarea la procedura de achizitii publice"</w:t>
            </w:r>
          </w:p>
          <w:p w14:paraId="58916E04"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"Implicare directa sau indirecta in pregatirea acestei proceduri de achizitii publice"</w:t>
            </w:r>
          </w:p>
          <w:p w14:paraId="5E367A60"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"Incetarea anticipata, daune-interese sau alte sanctiuni comparabile"</w:t>
            </w:r>
          </w:p>
          <w:p w14:paraId="6B01966E"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lastRenderedPageBreak/>
              <w:t>- "Vinovat de interpretarea eronata, nedivulgarea de informatii, incapacitatea de a furniza documentele necesare si obtinere de informatii</w:t>
            </w:r>
            <w:r>
              <w:rPr>
                <w:rFonts w:ascii="Times New Roman" w:hAnsi="Times New Roman"/>
                <w:sz w:val="24"/>
                <w:szCs w:val="24"/>
              </w:rPr>
              <w:t xml:space="preserve"> </w:t>
            </w:r>
            <w:r w:rsidRPr="00E06FC5">
              <w:rPr>
                <w:rFonts w:ascii="Times New Roman" w:hAnsi="Times New Roman"/>
                <w:sz w:val="24"/>
                <w:szCs w:val="24"/>
              </w:rPr>
              <w:t>confidentiale referitoare la aceasta procedura".</w:t>
            </w:r>
          </w:p>
          <w:p w14:paraId="36F4E6D5" w14:textId="2A77B37D"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De asemenea, Ofertantul unic/Ofertantul asociat/</w:t>
            </w:r>
            <w:r w:rsidR="00C66285">
              <w:rPr>
                <w:rFonts w:ascii="Times New Roman" w:hAnsi="Times New Roman"/>
                <w:sz w:val="24"/>
                <w:szCs w:val="24"/>
              </w:rPr>
              <w:t xml:space="preserve"> </w:t>
            </w:r>
            <w:r w:rsidRPr="00E06FC5">
              <w:rPr>
                <w:rFonts w:ascii="Times New Roman" w:hAnsi="Times New Roman"/>
                <w:sz w:val="24"/>
                <w:szCs w:val="24"/>
              </w:rPr>
              <w:t xml:space="preserve">Subcontractantul/Tertul sustinator va prezenta </w:t>
            </w:r>
            <w:r w:rsidRPr="00E06FC5">
              <w:rPr>
                <w:rFonts w:ascii="Times New Roman" w:hAnsi="Times New Roman"/>
                <w:b/>
                <w:sz w:val="24"/>
                <w:szCs w:val="24"/>
              </w:rPr>
              <w:t xml:space="preserve">Formularul </w:t>
            </w:r>
            <w:r w:rsidRPr="00E06FC5">
              <w:rPr>
                <w:rFonts w:ascii="Times New Roman" w:hAnsi="Times New Roman"/>
                <w:sz w:val="24"/>
                <w:szCs w:val="24"/>
              </w:rPr>
              <w:t>"Declaratie privind neincadrarea in prevederile art. 167, alin. (1), lit. b) referitor la supravegherea judiciara sau incetarea activitatii", in conformitate cu modelul din sectiunea Formulare a Documentatiei de Atribuire.</w:t>
            </w:r>
          </w:p>
          <w:p w14:paraId="6C48505E" w14:textId="77777777" w:rsidR="00A55B2C" w:rsidRPr="00E06FC5" w:rsidRDefault="00A55B2C" w:rsidP="00811630">
            <w:pPr>
              <w:autoSpaceDE w:val="0"/>
              <w:autoSpaceDN w:val="0"/>
              <w:adjustRightInd w:val="0"/>
              <w:jc w:val="both"/>
              <w:rPr>
                <w:rFonts w:ascii="Times New Roman" w:hAnsi="Times New Roman"/>
                <w:sz w:val="24"/>
                <w:szCs w:val="24"/>
              </w:rPr>
            </w:pPr>
          </w:p>
          <w:p w14:paraId="2D4021EE"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Ofertantul clasat pe primul loc dupa aplicarea criteriului de atribuire, anterior atribuirii contractului,</w:t>
            </w:r>
            <w:r>
              <w:rPr>
                <w:rFonts w:ascii="Times New Roman" w:hAnsi="Times New Roman"/>
                <w:sz w:val="24"/>
                <w:szCs w:val="24"/>
              </w:rPr>
              <w:t xml:space="preserve"> </w:t>
            </w:r>
            <w:r w:rsidRPr="00E06FC5">
              <w:rPr>
                <w:rFonts w:ascii="Times New Roman" w:hAnsi="Times New Roman"/>
                <w:sz w:val="24"/>
                <w:szCs w:val="24"/>
              </w:rPr>
              <w:t>va prezenta, la solicitarea Autoritatii Contractante, urmatoarele documente edificatoare care probeaza/ confirma neincadrarea in situatiile prevazute la art. 167 de mai sus, atat pentru ofertantul unic/Ofertantul asociat cat si pentru Subcontractantul/</w:t>
            </w:r>
            <w:r>
              <w:rPr>
                <w:rFonts w:ascii="Times New Roman" w:hAnsi="Times New Roman"/>
                <w:sz w:val="24"/>
                <w:szCs w:val="24"/>
              </w:rPr>
              <w:t xml:space="preserve"> </w:t>
            </w:r>
            <w:r w:rsidRPr="00E06FC5">
              <w:rPr>
                <w:rFonts w:ascii="Times New Roman" w:hAnsi="Times New Roman"/>
                <w:sz w:val="24"/>
                <w:szCs w:val="24"/>
              </w:rPr>
              <w:t>Tertul sustinator declarati in oferta:</w:t>
            </w:r>
          </w:p>
          <w:p w14:paraId="10628400"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certificate, caziere, documente prin care se demonstreaza faptul ca operatorul economic poate beneficia de derogarile prevazute la art. 167 alin. (2) si art. 171 din Legea 98/2016</w:t>
            </w:r>
            <w:r>
              <w:rPr>
                <w:rFonts w:ascii="Times New Roman" w:hAnsi="Times New Roman"/>
                <w:sz w:val="24"/>
                <w:szCs w:val="24"/>
              </w:rPr>
              <w:t>,</w:t>
            </w:r>
            <w:r w:rsidRPr="0004662F">
              <w:rPr>
                <w:rFonts w:ascii="Times New Roman" w:hAnsi="Times New Roman"/>
                <w:sz w:val="24"/>
                <w:szCs w:val="24"/>
              </w:rPr>
              <w:t xml:space="preserve"> modificata si completata</w:t>
            </w:r>
            <w:r w:rsidRPr="00E06FC5">
              <w:rPr>
                <w:rFonts w:ascii="Times New Roman" w:hAnsi="Times New Roman"/>
                <w:sz w:val="24"/>
                <w:szCs w:val="24"/>
              </w:rPr>
              <w:t>;</w:t>
            </w:r>
          </w:p>
          <w:p w14:paraId="2E6EB3FD"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sz w:val="24"/>
                <w:szCs w:val="24"/>
              </w:rPr>
              <w:t xml:space="preserve">- alte documente edificatoare, dupa caz. </w:t>
            </w:r>
          </w:p>
          <w:p w14:paraId="67FBCF65" w14:textId="77777777" w:rsidR="00A55B2C" w:rsidRDefault="00A55B2C" w:rsidP="00811630">
            <w:pPr>
              <w:autoSpaceDE w:val="0"/>
              <w:autoSpaceDN w:val="0"/>
              <w:adjustRightInd w:val="0"/>
              <w:jc w:val="both"/>
              <w:rPr>
                <w:rFonts w:ascii="Times New Roman" w:hAnsi="Times New Roman"/>
                <w:b/>
                <w:sz w:val="24"/>
                <w:szCs w:val="24"/>
              </w:rPr>
            </w:pPr>
          </w:p>
          <w:p w14:paraId="42503167" w14:textId="0E6B8C3B"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1</w:t>
            </w:r>
            <w:r w:rsidRPr="00E06FC5">
              <w:rPr>
                <w:rFonts w:ascii="Times New Roman" w:hAnsi="Times New Roman"/>
                <w:sz w:val="24"/>
                <w:szCs w:val="24"/>
              </w:rPr>
              <w:t>: Autoritatea contractanta nu exclude din procedura de atribuire un operator economic împotriva caruia s-a deschis procedura generala de insolventa atunci când, pe baza informatiilor si/sau documentelor prezentate de operatorul economic în cauza, stabileste ca acesta are capacitatea de a executa contractul de achizitie publica. Aceasta presupune ca respectivul operator economic se afla fie în faza</w:t>
            </w:r>
            <w:r>
              <w:rPr>
                <w:rFonts w:ascii="Times New Roman" w:hAnsi="Times New Roman"/>
                <w:sz w:val="24"/>
                <w:szCs w:val="24"/>
              </w:rPr>
              <w:t xml:space="preserve"> </w:t>
            </w:r>
            <w:r w:rsidRPr="00E06FC5">
              <w:rPr>
                <w:rFonts w:ascii="Times New Roman" w:hAnsi="Times New Roman"/>
                <w:sz w:val="24"/>
                <w:szCs w:val="24"/>
              </w:rPr>
              <w:t>de observatie si a adoptat masurile necesare pentru a întocmi un plan de reorganizare fezabil, ce permite continuarea, de o maniera sustenabila, a activitatii curente, fie este în cadrul fazei de reorganizare judiciara si respecta integral graficul de implementare a planului de reorganizare aprobat de instanta.</w:t>
            </w:r>
          </w:p>
          <w:p w14:paraId="4EEF7CDD" w14:textId="77777777" w:rsidR="00403595" w:rsidRPr="00E06FC5" w:rsidRDefault="00403595" w:rsidP="00811630">
            <w:pPr>
              <w:autoSpaceDE w:val="0"/>
              <w:autoSpaceDN w:val="0"/>
              <w:adjustRightInd w:val="0"/>
              <w:jc w:val="both"/>
              <w:rPr>
                <w:rFonts w:ascii="Times New Roman" w:hAnsi="Times New Roman"/>
                <w:sz w:val="24"/>
                <w:szCs w:val="24"/>
              </w:rPr>
            </w:pPr>
          </w:p>
          <w:p w14:paraId="198422D9" w14:textId="5496046C"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2:</w:t>
            </w:r>
            <w:r w:rsidRPr="00E06FC5">
              <w:rPr>
                <w:rFonts w:ascii="Times New Roman" w:hAnsi="Times New Roman"/>
                <w:sz w:val="24"/>
                <w:szCs w:val="24"/>
              </w:rPr>
              <w:t xml:space="preserve"> Se considera ca autoritatea contractanta are suficiente indicii plauzibile pentru a considera ca operatorul economic a incheiat cu alti operatori economici acorduri care vizeaza denaturarea concurentei in cadrul sau in legatura cu aceasta procedura in siuatia in care in cadrul organelor de </w:t>
            </w:r>
            <w:r w:rsidRPr="00E06FC5">
              <w:rPr>
                <w:rFonts w:ascii="Times New Roman" w:hAnsi="Times New Roman"/>
                <w:sz w:val="24"/>
                <w:szCs w:val="24"/>
              </w:rPr>
              <w:lastRenderedPageBreak/>
              <w:t>conducere a 2 sau mai multor operatori economici participanti la procedura de atribuire se regasesc aceleasi persoane sau</w:t>
            </w:r>
            <w:r>
              <w:rPr>
                <w:rFonts w:ascii="Times New Roman" w:hAnsi="Times New Roman"/>
                <w:sz w:val="24"/>
                <w:szCs w:val="24"/>
              </w:rPr>
              <w:t xml:space="preserve"> </w:t>
            </w:r>
            <w:r w:rsidRPr="00E06FC5">
              <w:rPr>
                <w:rFonts w:ascii="Times New Roman" w:hAnsi="Times New Roman"/>
                <w:sz w:val="24"/>
                <w:szCs w:val="24"/>
              </w:rPr>
              <w:t>persoane care sunt sot/sotie, ruda sau afin pana la gradul al doilea inclusiv ori care au interese comune de natura personala, financiara sau economica sau de orice alta natura.</w:t>
            </w:r>
          </w:p>
          <w:p w14:paraId="1A3490C8" w14:textId="77777777" w:rsidR="00403595" w:rsidRPr="00E06FC5" w:rsidRDefault="00403595" w:rsidP="00811630">
            <w:pPr>
              <w:autoSpaceDE w:val="0"/>
              <w:autoSpaceDN w:val="0"/>
              <w:adjustRightInd w:val="0"/>
              <w:jc w:val="both"/>
              <w:rPr>
                <w:rFonts w:ascii="Times New Roman" w:hAnsi="Times New Roman"/>
                <w:sz w:val="24"/>
                <w:szCs w:val="24"/>
              </w:rPr>
            </w:pPr>
          </w:p>
          <w:p w14:paraId="7D399DEB" w14:textId="6DA3118F"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3</w:t>
            </w:r>
            <w:r w:rsidRPr="00E06FC5">
              <w:rPr>
                <w:rFonts w:ascii="Times New Roman" w:hAnsi="Times New Roman"/>
                <w:sz w:val="24"/>
                <w:szCs w:val="24"/>
              </w:rPr>
              <w:t>: Se considera ca autoritatea contractanta are suficiente indicii plauzibile pentru a considera ca operatorul economic a incheiat cu alti operatori economici acorduri care vizeaza denaturarea concurentei in cadrul sau in legatura cu aceasta procedura in siuatia in care un ofertant a depus doua sau mai multe oferte, atat individual cat si in comun cu alti operatori economici sau doar in comun cu alti operatori economici.</w:t>
            </w:r>
          </w:p>
          <w:p w14:paraId="23E5910A" w14:textId="77777777" w:rsidR="00403595" w:rsidRPr="00E06FC5" w:rsidRDefault="00403595" w:rsidP="00811630">
            <w:pPr>
              <w:autoSpaceDE w:val="0"/>
              <w:autoSpaceDN w:val="0"/>
              <w:adjustRightInd w:val="0"/>
              <w:jc w:val="both"/>
              <w:rPr>
                <w:rFonts w:ascii="Times New Roman" w:hAnsi="Times New Roman"/>
                <w:sz w:val="24"/>
                <w:szCs w:val="24"/>
              </w:rPr>
            </w:pPr>
          </w:p>
          <w:p w14:paraId="266C3E54" w14:textId="38F9EA4D"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4</w:t>
            </w:r>
            <w:r w:rsidRPr="00E06FC5">
              <w:rPr>
                <w:rFonts w:ascii="Times New Roman" w:hAnsi="Times New Roman"/>
                <w:sz w:val="24"/>
                <w:szCs w:val="24"/>
              </w:rPr>
              <w:t>: Se considera ca autoritatea contractanta are suficiente indicii plauzibile pentru a considera ca operatorul economic a incheiat cu alti operatori economici acorduri care vizeaza denaturarea concurentei in cadrul sau in legatura cu aceasta procedura in siuatia in care un ofertant a depus oferta individuala/in comun cu alti operatori economici si este nominalizat ca subcontractant in cadrul unei alte oferte.</w:t>
            </w:r>
          </w:p>
          <w:p w14:paraId="669E5241" w14:textId="77777777" w:rsidR="00403595" w:rsidRPr="00E06FC5" w:rsidRDefault="00403595" w:rsidP="00811630">
            <w:pPr>
              <w:autoSpaceDE w:val="0"/>
              <w:autoSpaceDN w:val="0"/>
              <w:adjustRightInd w:val="0"/>
              <w:jc w:val="both"/>
              <w:rPr>
                <w:rFonts w:ascii="Times New Roman" w:hAnsi="Times New Roman"/>
                <w:sz w:val="24"/>
                <w:szCs w:val="24"/>
              </w:rPr>
            </w:pPr>
          </w:p>
          <w:p w14:paraId="219FDD08"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5</w:t>
            </w:r>
            <w:r w:rsidRPr="00E06FC5">
              <w:rPr>
                <w:rFonts w:ascii="Times New Roman" w:hAnsi="Times New Roman"/>
                <w:sz w:val="24"/>
                <w:szCs w:val="24"/>
              </w:rPr>
              <w:t>: Autoritatea contractanta va exclude un operator economic în orice moment al procedurii de atribuire în care ia la cunostinta ca operatorul economic se afla, având în vedere actiunile sau in actiunile savârsite înainte sau în cursul procedurii, în una dintre situatiile prevazute la art. 164,165 si 167, de natura sa atraga excluderea din procedura de atribuire.</w:t>
            </w:r>
          </w:p>
          <w:p w14:paraId="0CEF3E72" w14:textId="77777777" w:rsidR="00A55B2C" w:rsidRPr="00951098" w:rsidRDefault="00A55B2C" w:rsidP="00811630">
            <w:pPr>
              <w:autoSpaceDE w:val="0"/>
              <w:autoSpaceDN w:val="0"/>
              <w:adjustRightInd w:val="0"/>
              <w:jc w:val="both"/>
              <w:rPr>
                <w:rFonts w:ascii="Times New Roman" w:hAnsi="Times New Roman"/>
                <w:sz w:val="24"/>
                <w:szCs w:val="24"/>
              </w:rPr>
            </w:pPr>
            <w:r w:rsidRPr="00951098">
              <w:rPr>
                <w:rFonts w:ascii="Times New Roman" w:hAnsi="Times New Roman"/>
                <w:sz w:val="24"/>
                <w:szCs w:val="24"/>
              </w:rPr>
              <w:t>Nota 6: Autoritatea contractanta solicita ofertantului clasat pe primul loc dupa aplicarea criteriului de atribuire sa prezinte documente justificative actualizate prin care sa demonstreze prin care sa demonstreze indeplinirea tuturor cerintelor de calificare in conformitate cu informatiile cuprinse in DUAE, conform art.196 (2)</w:t>
            </w:r>
            <w:r>
              <w:rPr>
                <w:rFonts w:ascii="Times New Roman" w:hAnsi="Times New Roman"/>
                <w:sz w:val="24"/>
                <w:szCs w:val="24"/>
              </w:rPr>
              <w:t xml:space="preserve"> din</w:t>
            </w:r>
            <w:r w:rsidRPr="008203BE">
              <w:rPr>
                <w:rFonts w:ascii="Times New Roman" w:hAnsi="Times New Roman"/>
                <w:sz w:val="24"/>
                <w:szCs w:val="24"/>
              </w:rPr>
              <w:t xml:space="preserve"> Legea 98/2016, modificata si completata</w:t>
            </w:r>
            <w:r w:rsidRPr="00951098">
              <w:rPr>
                <w:rFonts w:ascii="Times New Roman" w:hAnsi="Times New Roman"/>
                <w:sz w:val="24"/>
                <w:szCs w:val="24"/>
              </w:rPr>
              <w:t>.</w:t>
            </w:r>
          </w:p>
          <w:p w14:paraId="513B5A47" w14:textId="4133C208"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IV.</w:t>
            </w:r>
            <w:r w:rsidRPr="00E06FC5">
              <w:rPr>
                <w:rFonts w:ascii="Times New Roman" w:hAnsi="Times New Roman"/>
                <w:sz w:val="24"/>
                <w:szCs w:val="24"/>
              </w:rPr>
              <w:t xml:space="preserve"> </w:t>
            </w:r>
            <w:r w:rsidRPr="009346AD">
              <w:rPr>
                <w:rFonts w:ascii="Times New Roman" w:hAnsi="Times New Roman"/>
                <w:b/>
                <w:bCs/>
                <w:sz w:val="24"/>
                <w:szCs w:val="24"/>
              </w:rPr>
              <w:t>Persoane cu functii de decizie din cadrul Autoritatii Contractante, precum si persoanele din cadrul Autoritatii Contractante ce pot influenta continutul documentatiei de atribuire si/ sau desfasurarea procedurii de atribuire sunt:</w:t>
            </w:r>
            <w:r w:rsidRPr="00E06FC5">
              <w:rPr>
                <w:rFonts w:ascii="Times New Roman" w:hAnsi="Times New Roman"/>
                <w:sz w:val="24"/>
                <w:szCs w:val="24"/>
              </w:rPr>
              <w:t xml:space="preserve"> </w:t>
            </w:r>
          </w:p>
          <w:p w14:paraId="79A78BB0" w14:textId="52CDC804" w:rsidR="00691499" w:rsidRDefault="00691499" w:rsidP="00811630">
            <w:pPr>
              <w:autoSpaceDE w:val="0"/>
              <w:autoSpaceDN w:val="0"/>
              <w:adjustRightInd w:val="0"/>
              <w:jc w:val="both"/>
              <w:rPr>
                <w:rFonts w:ascii="Times New Roman" w:hAnsi="Times New Roman"/>
                <w:sz w:val="24"/>
                <w:szCs w:val="24"/>
              </w:rPr>
            </w:pPr>
            <w:r>
              <w:rPr>
                <w:rFonts w:ascii="Times New Roman" w:hAnsi="Times New Roman"/>
                <w:sz w:val="24"/>
                <w:szCs w:val="24"/>
              </w:rPr>
              <w:t>Ec. Ichim Marian -Director Regional;</w:t>
            </w:r>
          </w:p>
          <w:p w14:paraId="02296C51" w14:textId="5032F547" w:rsidR="000E7B7C" w:rsidRPr="007D73BC" w:rsidRDefault="000E7B7C" w:rsidP="00811630">
            <w:pPr>
              <w:autoSpaceDE w:val="0"/>
              <w:autoSpaceDN w:val="0"/>
              <w:adjustRightInd w:val="0"/>
              <w:jc w:val="both"/>
              <w:rPr>
                <w:rFonts w:ascii="Times New Roman" w:hAnsi="Times New Roman" w:cs="Times New Roman"/>
                <w:bCs/>
                <w:sz w:val="24"/>
                <w:szCs w:val="24"/>
              </w:rPr>
            </w:pPr>
            <w:r w:rsidRPr="007D73BC">
              <w:rPr>
                <w:rFonts w:ascii="Times New Roman" w:hAnsi="Times New Roman" w:cs="Times New Roman"/>
                <w:bCs/>
                <w:sz w:val="24"/>
                <w:szCs w:val="24"/>
              </w:rPr>
              <w:lastRenderedPageBreak/>
              <w:t xml:space="preserve">Ing. Tudor Steliana-Gabriela </w:t>
            </w:r>
            <w:r w:rsidR="006871D8" w:rsidRPr="007D73BC">
              <w:rPr>
                <w:rFonts w:ascii="Times New Roman" w:hAnsi="Times New Roman" w:cs="Times New Roman"/>
                <w:bCs/>
                <w:sz w:val="24"/>
                <w:szCs w:val="24"/>
              </w:rPr>
              <w:t>–</w:t>
            </w:r>
            <w:bookmarkStart w:id="4" w:name="_Hlk65758970"/>
            <w:r w:rsidRPr="007D73BC">
              <w:rPr>
                <w:rFonts w:ascii="Times New Roman" w:hAnsi="Times New Roman" w:cs="Times New Roman"/>
                <w:bCs/>
                <w:sz w:val="24"/>
                <w:szCs w:val="24"/>
              </w:rPr>
              <w:t xml:space="preserve"> Director</w:t>
            </w:r>
            <w:r w:rsidR="006871D8" w:rsidRPr="007D73BC">
              <w:rPr>
                <w:rFonts w:ascii="Times New Roman" w:hAnsi="Times New Roman" w:cs="Times New Roman"/>
                <w:bCs/>
                <w:sz w:val="24"/>
                <w:szCs w:val="24"/>
              </w:rPr>
              <w:t xml:space="preserve"> </w:t>
            </w:r>
            <w:r w:rsidR="00691499">
              <w:rPr>
                <w:rFonts w:ascii="Times New Roman" w:hAnsi="Times New Roman" w:cs="Times New Roman"/>
                <w:bCs/>
                <w:sz w:val="24"/>
                <w:szCs w:val="24"/>
              </w:rPr>
              <w:t>I</w:t>
            </w:r>
            <w:r w:rsidRPr="007D73BC">
              <w:rPr>
                <w:rFonts w:ascii="Times New Roman" w:hAnsi="Times New Roman" w:cs="Times New Roman"/>
                <w:bCs/>
                <w:sz w:val="24"/>
                <w:szCs w:val="24"/>
              </w:rPr>
              <w:t>ntretinere Drumuri Nationale si Autostrazi;</w:t>
            </w:r>
            <w:bookmarkEnd w:id="4"/>
          </w:p>
          <w:p w14:paraId="33646012" w14:textId="77777777" w:rsidR="000E7B7C" w:rsidRDefault="000E7B7C" w:rsidP="000E7B7C">
            <w:pPr>
              <w:autoSpaceDE w:val="0"/>
              <w:autoSpaceDN w:val="0"/>
              <w:adjustRightInd w:val="0"/>
              <w:jc w:val="both"/>
              <w:rPr>
                <w:rFonts w:ascii="Times New Roman" w:hAnsi="Times New Roman" w:cs="Times New Roman"/>
                <w:bCs/>
                <w:sz w:val="24"/>
                <w:szCs w:val="24"/>
              </w:rPr>
            </w:pPr>
            <w:bookmarkStart w:id="5" w:name="_Hlk68806948"/>
            <w:r w:rsidRPr="007D73BC">
              <w:rPr>
                <w:rFonts w:ascii="Times New Roman" w:hAnsi="Times New Roman" w:cs="Times New Roman"/>
                <w:bCs/>
                <w:sz w:val="24"/>
                <w:szCs w:val="24"/>
              </w:rPr>
              <w:t>Ec. David Roxana - Director Economic;</w:t>
            </w:r>
          </w:p>
          <w:p w14:paraId="00EFFDFB" w14:textId="27066BFB" w:rsidR="007D2EED" w:rsidRDefault="007D2EED" w:rsidP="000E7B7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Ing. Marcu Nicolae - Director Directia Implementare Proiecte;</w:t>
            </w:r>
          </w:p>
          <w:p w14:paraId="1A211B20" w14:textId="275A9D45" w:rsidR="007D2EED" w:rsidRDefault="007D2EED" w:rsidP="007D2EE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Ing. Gheorghiu Alecsandru- Sef Serviciu Investitii, RK, Calamitati;</w:t>
            </w:r>
          </w:p>
          <w:p w14:paraId="09E54F45" w14:textId="77777777" w:rsidR="000E7B7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Ing. Chirica Teodora</w:t>
            </w:r>
            <w:r>
              <w:rPr>
                <w:rFonts w:ascii="Times New Roman" w:hAnsi="Times New Roman" w:cs="Times New Roman"/>
                <w:bCs/>
                <w:sz w:val="24"/>
                <w:szCs w:val="24"/>
              </w:rPr>
              <w:t>-</w:t>
            </w:r>
            <w:r w:rsidRPr="00F94D1C">
              <w:rPr>
                <w:rFonts w:ascii="Times New Roman" w:hAnsi="Times New Roman" w:cs="Times New Roman"/>
                <w:bCs/>
                <w:sz w:val="24"/>
                <w:szCs w:val="24"/>
              </w:rPr>
              <w:t xml:space="preserve">Hrisi - Sef Serv. Achizitii; </w:t>
            </w:r>
          </w:p>
          <w:p w14:paraId="08DBDC63" w14:textId="729EA12C" w:rsidR="00D7070B" w:rsidRDefault="00D7070B" w:rsidP="000E7B7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Ec. Trandafir Georgiana-Sef Compartiment Preg Doc </w:t>
            </w:r>
          </w:p>
          <w:p w14:paraId="5809709B"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Ec. Balbae Oana</w:t>
            </w:r>
            <w:r>
              <w:rPr>
                <w:rFonts w:ascii="Times New Roman" w:hAnsi="Times New Roman" w:cs="Times New Roman"/>
                <w:bCs/>
                <w:sz w:val="24"/>
                <w:szCs w:val="24"/>
              </w:rPr>
              <w:t>-</w:t>
            </w:r>
            <w:r w:rsidRPr="00F94D1C">
              <w:rPr>
                <w:rFonts w:ascii="Times New Roman" w:hAnsi="Times New Roman" w:cs="Times New Roman"/>
                <w:bCs/>
                <w:sz w:val="24"/>
                <w:szCs w:val="24"/>
              </w:rPr>
              <w:t xml:space="preserve">Despina </w:t>
            </w:r>
            <w:r>
              <w:rPr>
                <w:rFonts w:ascii="Times New Roman" w:hAnsi="Times New Roman" w:cs="Times New Roman"/>
                <w:bCs/>
                <w:sz w:val="24"/>
                <w:szCs w:val="24"/>
              </w:rPr>
              <w:t xml:space="preserve">- </w:t>
            </w:r>
            <w:r w:rsidRPr="00F94D1C">
              <w:rPr>
                <w:rFonts w:ascii="Times New Roman" w:hAnsi="Times New Roman" w:cs="Times New Roman"/>
                <w:bCs/>
                <w:sz w:val="24"/>
                <w:szCs w:val="24"/>
              </w:rPr>
              <w:t xml:space="preserve">Sef </w:t>
            </w:r>
            <w:bookmarkStart w:id="6" w:name="_Hlk65760895"/>
            <w:r>
              <w:rPr>
                <w:rFonts w:ascii="Times New Roman" w:hAnsi="Times New Roman" w:cs="Times New Roman"/>
                <w:bCs/>
                <w:sz w:val="24"/>
                <w:szCs w:val="24"/>
              </w:rPr>
              <w:t>Birou</w:t>
            </w:r>
            <w:r w:rsidRPr="00F94D1C">
              <w:rPr>
                <w:rFonts w:ascii="Times New Roman" w:hAnsi="Times New Roman" w:cs="Times New Roman"/>
                <w:bCs/>
                <w:sz w:val="24"/>
                <w:szCs w:val="24"/>
              </w:rPr>
              <w:t xml:space="preserve"> </w:t>
            </w:r>
            <w:r>
              <w:rPr>
                <w:rFonts w:ascii="Times New Roman" w:hAnsi="Times New Roman" w:cs="Times New Roman"/>
                <w:bCs/>
                <w:sz w:val="24"/>
                <w:szCs w:val="24"/>
              </w:rPr>
              <w:t>Achizitii Produse, Servicii si Lucrari</w:t>
            </w:r>
            <w:r w:rsidRPr="00F94D1C">
              <w:rPr>
                <w:rFonts w:ascii="Times New Roman" w:hAnsi="Times New Roman" w:cs="Times New Roman"/>
                <w:bCs/>
                <w:sz w:val="24"/>
                <w:szCs w:val="24"/>
              </w:rPr>
              <w:t>;</w:t>
            </w:r>
          </w:p>
          <w:bookmarkEnd w:id="6"/>
          <w:p w14:paraId="7D31C0D9"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 xml:space="preserve">Ec. Popescu Florentina </w:t>
            </w:r>
            <w:r>
              <w:rPr>
                <w:rFonts w:ascii="Times New Roman" w:hAnsi="Times New Roman" w:cs="Times New Roman"/>
                <w:bCs/>
                <w:sz w:val="24"/>
                <w:szCs w:val="24"/>
              </w:rPr>
              <w:t>-</w:t>
            </w:r>
            <w:r w:rsidRPr="00F94D1C">
              <w:rPr>
                <w:rFonts w:ascii="Times New Roman" w:hAnsi="Times New Roman" w:cs="Times New Roman"/>
                <w:bCs/>
                <w:sz w:val="24"/>
                <w:szCs w:val="24"/>
              </w:rPr>
              <w:t xml:space="preserve"> </w:t>
            </w:r>
            <w:r>
              <w:rPr>
                <w:rFonts w:ascii="Times New Roman" w:hAnsi="Times New Roman" w:cs="Times New Roman"/>
                <w:bCs/>
                <w:sz w:val="24"/>
                <w:szCs w:val="24"/>
              </w:rPr>
              <w:t>Birou</w:t>
            </w:r>
            <w:r w:rsidRPr="00F94D1C">
              <w:rPr>
                <w:rFonts w:ascii="Times New Roman" w:hAnsi="Times New Roman" w:cs="Times New Roman"/>
                <w:bCs/>
                <w:sz w:val="24"/>
                <w:szCs w:val="24"/>
              </w:rPr>
              <w:t xml:space="preserve"> </w:t>
            </w:r>
            <w:r>
              <w:rPr>
                <w:rFonts w:ascii="Times New Roman" w:hAnsi="Times New Roman" w:cs="Times New Roman"/>
                <w:bCs/>
                <w:sz w:val="24"/>
                <w:szCs w:val="24"/>
              </w:rPr>
              <w:t>Achizitii Produse, Servicii si Lucrari</w:t>
            </w:r>
            <w:r w:rsidRPr="00F94D1C">
              <w:rPr>
                <w:rFonts w:ascii="Times New Roman" w:hAnsi="Times New Roman" w:cs="Times New Roman"/>
                <w:bCs/>
                <w:sz w:val="24"/>
                <w:szCs w:val="24"/>
              </w:rPr>
              <w:t>;</w:t>
            </w:r>
          </w:p>
          <w:p w14:paraId="78C03D2A" w14:textId="77777777" w:rsidR="000E7B7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Ec. Iorgoveanu Cristi-Dima –</w:t>
            </w:r>
            <w:r w:rsidRPr="00F14AA6">
              <w:rPr>
                <w:rFonts w:ascii="Times New Roman" w:hAnsi="Times New Roman" w:cs="Times New Roman"/>
                <w:bCs/>
                <w:sz w:val="24"/>
                <w:szCs w:val="24"/>
              </w:rPr>
              <w:t xml:space="preserve"> </w:t>
            </w:r>
            <w:r>
              <w:rPr>
                <w:rFonts w:ascii="Times New Roman" w:hAnsi="Times New Roman" w:cs="Times New Roman"/>
                <w:bCs/>
                <w:sz w:val="24"/>
                <w:szCs w:val="24"/>
              </w:rPr>
              <w:t>Birou</w:t>
            </w:r>
            <w:r w:rsidRPr="00F94D1C">
              <w:rPr>
                <w:rFonts w:ascii="Times New Roman" w:hAnsi="Times New Roman" w:cs="Times New Roman"/>
                <w:bCs/>
                <w:sz w:val="24"/>
                <w:szCs w:val="24"/>
              </w:rPr>
              <w:t xml:space="preserve"> </w:t>
            </w:r>
            <w:r>
              <w:rPr>
                <w:rFonts w:ascii="Times New Roman" w:hAnsi="Times New Roman" w:cs="Times New Roman"/>
                <w:bCs/>
                <w:sz w:val="24"/>
                <w:szCs w:val="24"/>
              </w:rPr>
              <w:t>Achizitii Produse, Servicii si Lucrari</w:t>
            </w:r>
            <w:r w:rsidRPr="00F94D1C">
              <w:rPr>
                <w:rFonts w:ascii="Times New Roman" w:hAnsi="Times New Roman" w:cs="Times New Roman"/>
                <w:bCs/>
                <w:sz w:val="24"/>
                <w:szCs w:val="24"/>
              </w:rPr>
              <w:t>;</w:t>
            </w:r>
          </w:p>
          <w:p w14:paraId="5D0B33F0" w14:textId="1C10A165" w:rsidR="00D7070B" w:rsidRPr="00F94D1C" w:rsidRDefault="00D7070B"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Tehn. Pantazescu Veronica</w:t>
            </w:r>
            <w:r>
              <w:rPr>
                <w:rFonts w:ascii="Times New Roman" w:hAnsi="Times New Roman" w:cs="Times New Roman"/>
                <w:bCs/>
                <w:sz w:val="24"/>
                <w:szCs w:val="24"/>
              </w:rPr>
              <w:t xml:space="preserve"> -</w:t>
            </w:r>
            <w:r w:rsidRPr="00F94D1C">
              <w:rPr>
                <w:rFonts w:ascii="Times New Roman" w:hAnsi="Times New Roman" w:cs="Times New Roman"/>
                <w:bCs/>
                <w:sz w:val="24"/>
                <w:szCs w:val="24"/>
              </w:rPr>
              <w:t xml:space="preserve"> </w:t>
            </w:r>
            <w:r>
              <w:rPr>
                <w:rFonts w:ascii="Times New Roman" w:hAnsi="Times New Roman" w:cs="Times New Roman"/>
                <w:bCs/>
                <w:sz w:val="24"/>
                <w:szCs w:val="24"/>
              </w:rPr>
              <w:t>Birou Pregatire Documentatii Monitorizare</w:t>
            </w:r>
            <w:r w:rsidRPr="00F94D1C">
              <w:rPr>
                <w:rFonts w:ascii="Times New Roman" w:hAnsi="Times New Roman" w:cs="Times New Roman"/>
                <w:bCs/>
                <w:sz w:val="24"/>
                <w:szCs w:val="24"/>
              </w:rPr>
              <w:t xml:space="preserve">; </w:t>
            </w:r>
          </w:p>
          <w:p w14:paraId="01F769AD"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bookmarkStart w:id="7" w:name="_Hlk65760853"/>
            <w:r>
              <w:rPr>
                <w:rFonts w:ascii="Times New Roman" w:hAnsi="Times New Roman" w:cs="Times New Roman"/>
                <w:bCs/>
                <w:sz w:val="24"/>
                <w:szCs w:val="24"/>
              </w:rPr>
              <w:t>Cons. Jur.</w:t>
            </w:r>
            <w:r w:rsidRPr="00F94D1C">
              <w:rPr>
                <w:rFonts w:ascii="Times New Roman" w:hAnsi="Times New Roman" w:cs="Times New Roman"/>
                <w:bCs/>
                <w:sz w:val="24"/>
                <w:szCs w:val="24"/>
              </w:rPr>
              <w:t xml:space="preserve"> </w:t>
            </w:r>
            <w:r>
              <w:rPr>
                <w:rFonts w:ascii="Times New Roman" w:hAnsi="Times New Roman" w:cs="Times New Roman"/>
                <w:bCs/>
                <w:sz w:val="24"/>
                <w:szCs w:val="24"/>
              </w:rPr>
              <w:t>Iusco Corina-Simona</w:t>
            </w:r>
            <w:r w:rsidRPr="00F94D1C">
              <w:rPr>
                <w:rFonts w:ascii="Times New Roman" w:hAnsi="Times New Roman" w:cs="Times New Roman"/>
                <w:bCs/>
                <w:sz w:val="24"/>
                <w:szCs w:val="24"/>
              </w:rPr>
              <w:t xml:space="preserve"> –</w:t>
            </w:r>
            <w:r>
              <w:rPr>
                <w:rFonts w:ascii="Times New Roman" w:hAnsi="Times New Roman" w:cs="Times New Roman"/>
                <w:bCs/>
                <w:sz w:val="24"/>
                <w:szCs w:val="24"/>
              </w:rPr>
              <w:t xml:space="preserve">Compartiment </w:t>
            </w:r>
            <w:r w:rsidRPr="00F94D1C">
              <w:rPr>
                <w:rFonts w:ascii="Times New Roman" w:hAnsi="Times New Roman" w:cs="Times New Roman"/>
                <w:bCs/>
                <w:sz w:val="24"/>
                <w:szCs w:val="24"/>
              </w:rPr>
              <w:t>Contracte;</w:t>
            </w:r>
          </w:p>
          <w:bookmarkEnd w:id="7"/>
          <w:p w14:paraId="0B9DB73E"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 xml:space="preserve">Cons. Jur. Tisa Adrian - Sef </w:t>
            </w:r>
            <w:r>
              <w:rPr>
                <w:rFonts w:ascii="Times New Roman" w:hAnsi="Times New Roman" w:cs="Times New Roman"/>
                <w:bCs/>
                <w:sz w:val="24"/>
                <w:szCs w:val="24"/>
              </w:rPr>
              <w:t>Serv.</w:t>
            </w:r>
            <w:r w:rsidRPr="00F94D1C">
              <w:rPr>
                <w:rFonts w:ascii="Times New Roman" w:hAnsi="Times New Roman" w:cs="Times New Roman"/>
                <w:bCs/>
                <w:sz w:val="24"/>
                <w:szCs w:val="24"/>
              </w:rPr>
              <w:t xml:space="preserve"> </w:t>
            </w:r>
            <w:r>
              <w:rPr>
                <w:rFonts w:ascii="Times New Roman" w:hAnsi="Times New Roman" w:cs="Times New Roman"/>
                <w:bCs/>
                <w:sz w:val="24"/>
                <w:szCs w:val="24"/>
              </w:rPr>
              <w:t>Juridic</w:t>
            </w:r>
            <w:r w:rsidRPr="002E561E">
              <w:rPr>
                <w:rFonts w:ascii="Times New Roman" w:hAnsi="Times New Roman"/>
                <w:bCs/>
                <w:color w:val="000000" w:themeColor="text1"/>
                <w:sz w:val="24"/>
                <w:szCs w:val="24"/>
              </w:rPr>
              <w:t>;</w:t>
            </w:r>
          </w:p>
          <w:p w14:paraId="3C8B6B24" w14:textId="436C776D" w:rsidR="000E7B7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 xml:space="preserve">Cons. Jur. </w:t>
            </w:r>
            <w:r w:rsidR="006675F2">
              <w:rPr>
                <w:rFonts w:ascii="Times New Roman" w:hAnsi="Times New Roman" w:cs="Times New Roman"/>
                <w:bCs/>
                <w:sz w:val="24"/>
                <w:szCs w:val="24"/>
              </w:rPr>
              <w:t>Stefan Georgiana</w:t>
            </w:r>
            <w:r w:rsidRPr="00F94D1C">
              <w:rPr>
                <w:rFonts w:ascii="Times New Roman" w:hAnsi="Times New Roman" w:cs="Times New Roman"/>
                <w:bCs/>
                <w:sz w:val="24"/>
                <w:szCs w:val="24"/>
              </w:rPr>
              <w:t xml:space="preserve"> </w:t>
            </w:r>
            <w:r>
              <w:rPr>
                <w:rFonts w:ascii="Times New Roman" w:hAnsi="Times New Roman" w:cs="Times New Roman"/>
                <w:bCs/>
                <w:sz w:val="24"/>
                <w:szCs w:val="24"/>
              </w:rPr>
              <w:t>-</w:t>
            </w:r>
            <w:r w:rsidRPr="00F94D1C">
              <w:rPr>
                <w:rFonts w:ascii="Times New Roman" w:hAnsi="Times New Roman" w:cs="Times New Roman"/>
                <w:bCs/>
                <w:sz w:val="24"/>
                <w:szCs w:val="24"/>
              </w:rPr>
              <w:t xml:space="preserve"> Sef </w:t>
            </w:r>
            <w:r>
              <w:rPr>
                <w:rFonts w:ascii="Times New Roman" w:hAnsi="Times New Roman" w:cs="Times New Roman"/>
                <w:bCs/>
                <w:sz w:val="24"/>
                <w:szCs w:val="24"/>
              </w:rPr>
              <w:t>Birou Analiza si Avizare;</w:t>
            </w:r>
          </w:p>
          <w:p w14:paraId="4B9A1597"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Ec. Mateciuc Carmen –Sef Serv. Contabilitate</w:t>
            </w:r>
            <w:r w:rsidRPr="002E561E">
              <w:rPr>
                <w:rFonts w:ascii="Times New Roman" w:hAnsi="Times New Roman"/>
                <w:bCs/>
                <w:color w:val="000000" w:themeColor="text1"/>
                <w:sz w:val="24"/>
                <w:szCs w:val="24"/>
              </w:rPr>
              <w:t>;</w:t>
            </w:r>
          </w:p>
          <w:p w14:paraId="713B2462"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Ec. Resit Emre - Sef Serv</w:t>
            </w:r>
            <w:r>
              <w:rPr>
                <w:rFonts w:ascii="Times New Roman" w:hAnsi="Times New Roman" w:cs="Times New Roman"/>
                <w:bCs/>
                <w:sz w:val="24"/>
                <w:szCs w:val="24"/>
              </w:rPr>
              <w:t>.</w:t>
            </w:r>
            <w:r w:rsidRPr="00F94D1C">
              <w:rPr>
                <w:rFonts w:ascii="Times New Roman" w:hAnsi="Times New Roman" w:cs="Times New Roman"/>
                <w:bCs/>
                <w:sz w:val="24"/>
                <w:szCs w:val="24"/>
              </w:rPr>
              <w:t xml:space="preserve"> Financiar-Salarizare;</w:t>
            </w:r>
          </w:p>
          <w:p w14:paraId="04EFBE57" w14:textId="77777777" w:rsidR="000E7B7C" w:rsidRPr="00F94D1C" w:rsidRDefault="000E7B7C" w:rsidP="000E7B7C">
            <w:pPr>
              <w:autoSpaceDE w:val="0"/>
              <w:autoSpaceDN w:val="0"/>
              <w:adjustRightInd w:val="0"/>
              <w:jc w:val="both"/>
              <w:rPr>
                <w:rFonts w:ascii="Times New Roman" w:hAnsi="Times New Roman" w:cs="Times New Roman"/>
                <w:bCs/>
                <w:sz w:val="24"/>
                <w:szCs w:val="24"/>
              </w:rPr>
            </w:pPr>
            <w:r w:rsidRPr="00F94D1C">
              <w:rPr>
                <w:rFonts w:ascii="Times New Roman" w:hAnsi="Times New Roman" w:cs="Times New Roman"/>
                <w:bCs/>
                <w:sz w:val="24"/>
                <w:szCs w:val="24"/>
              </w:rPr>
              <w:t xml:space="preserve">Ec. Satrapele Doina </w:t>
            </w:r>
            <w:r>
              <w:rPr>
                <w:rFonts w:ascii="Times New Roman" w:hAnsi="Times New Roman" w:cs="Times New Roman"/>
                <w:bCs/>
                <w:sz w:val="24"/>
                <w:szCs w:val="24"/>
              </w:rPr>
              <w:t>-</w:t>
            </w:r>
            <w:r w:rsidRPr="00F94D1C">
              <w:rPr>
                <w:rFonts w:ascii="Times New Roman" w:hAnsi="Times New Roman" w:cs="Times New Roman"/>
                <w:bCs/>
                <w:sz w:val="24"/>
                <w:szCs w:val="24"/>
              </w:rPr>
              <w:t xml:space="preserve"> Sef </w:t>
            </w:r>
            <w:r>
              <w:rPr>
                <w:rFonts w:ascii="Times New Roman" w:hAnsi="Times New Roman" w:cs="Times New Roman"/>
                <w:bCs/>
                <w:sz w:val="24"/>
                <w:szCs w:val="24"/>
              </w:rPr>
              <w:t>C</w:t>
            </w:r>
            <w:r w:rsidRPr="00F94D1C">
              <w:rPr>
                <w:rFonts w:ascii="Times New Roman" w:hAnsi="Times New Roman" w:cs="Times New Roman"/>
                <w:bCs/>
                <w:sz w:val="24"/>
                <w:szCs w:val="24"/>
              </w:rPr>
              <w:t>ompartiment CFP.</w:t>
            </w:r>
            <w:bookmarkEnd w:id="5"/>
          </w:p>
          <w:p w14:paraId="3455F023" w14:textId="6C5DCD80" w:rsidR="00DE0D32" w:rsidRPr="005B27D1" w:rsidRDefault="005B27D1" w:rsidP="009F1FE3">
            <w:pPr>
              <w:autoSpaceDE w:val="0"/>
              <w:autoSpaceDN w:val="0"/>
              <w:adjustRightInd w:val="0"/>
              <w:jc w:val="both"/>
              <w:rPr>
                <w:rFonts w:ascii="Times New Roman" w:hAnsi="Times New Roman"/>
                <w:b/>
                <w:sz w:val="24"/>
                <w:szCs w:val="24"/>
                <w:lang w:val="en-US"/>
              </w:rPr>
            </w:pPr>
            <w:r w:rsidRPr="005B27D1">
              <w:rPr>
                <w:rFonts w:ascii="Times New Roman" w:hAnsi="Times New Roman"/>
                <w:b/>
                <w:sz w:val="24"/>
                <w:szCs w:val="24"/>
                <w:lang w:val="en-US"/>
              </w:rPr>
              <w:t xml:space="preserve">V. </w:t>
            </w:r>
            <w:proofErr w:type="spellStart"/>
            <w:r w:rsidRPr="005B27D1">
              <w:rPr>
                <w:rFonts w:ascii="Times New Roman" w:hAnsi="Times New Roman"/>
                <w:b/>
                <w:sz w:val="24"/>
                <w:szCs w:val="24"/>
                <w:lang w:val="en-US"/>
              </w:rPr>
              <w:t>Persoanele</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juridice</w:t>
            </w:r>
            <w:proofErr w:type="spellEnd"/>
            <w:r w:rsidRPr="005B27D1">
              <w:rPr>
                <w:rFonts w:ascii="Times New Roman" w:hAnsi="Times New Roman"/>
                <w:b/>
                <w:sz w:val="24"/>
                <w:szCs w:val="24"/>
                <w:lang w:val="en-US"/>
              </w:rPr>
              <w:t xml:space="preserve"> </w:t>
            </w:r>
            <w:proofErr w:type="spellStart"/>
            <w:proofErr w:type="gramStart"/>
            <w:r w:rsidRPr="005B27D1">
              <w:rPr>
                <w:rFonts w:ascii="Times New Roman" w:hAnsi="Times New Roman"/>
                <w:b/>
                <w:sz w:val="24"/>
                <w:szCs w:val="24"/>
                <w:lang w:val="en-US"/>
              </w:rPr>
              <w:t>responsabile</w:t>
            </w:r>
            <w:proofErr w:type="spellEnd"/>
            <w:r w:rsidRPr="005B27D1">
              <w:rPr>
                <w:rFonts w:ascii="Times New Roman" w:hAnsi="Times New Roman"/>
                <w:b/>
                <w:sz w:val="24"/>
                <w:szCs w:val="24"/>
                <w:lang w:val="en-US"/>
              </w:rPr>
              <w:t xml:space="preserve">  cu</w:t>
            </w:r>
            <w:proofErr w:type="gram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intocmirea</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documentatiilor</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tehnico-economice</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incluse</w:t>
            </w:r>
            <w:proofErr w:type="spellEnd"/>
            <w:r w:rsidRPr="005B27D1">
              <w:rPr>
                <w:rFonts w:ascii="Times New Roman" w:hAnsi="Times New Roman"/>
                <w:b/>
                <w:sz w:val="24"/>
                <w:szCs w:val="24"/>
                <w:lang w:val="en-US"/>
              </w:rPr>
              <w:t xml:space="preserve"> in </w:t>
            </w:r>
            <w:proofErr w:type="spellStart"/>
            <w:r w:rsidRPr="005B27D1">
              <w:rPr>
                <w:rFonts w:ascii="Times New Roman" w:hAnsi="Times New Roman"/>
                <w:b/>
                <w:sz w:val="24"/>
                <w:szCs w:val="24"/>
                <w:lang w:val="en-US"/>
              </w:rPr>
              <w:t>documentatia</w:t>
            </w:r>
            <w:proofErr w:type="spellEnd"/>
            <w:r w:rsidRPr="005B27D1">
              <w:rPr>
                <w:rFonts w:ascii="Times New Roman" w:hAnsi="Times New Roman"/>
                <w:b/>
                <w:sz w:val="24"/>
                <w:szCs w:val="24"/>
                <w:lang w:val="en-US"/>
              </w:rPr>
              <w:t xml:space="preserve"> de </w:t>
            </w:r>
            <w:proofErr w:type="spellStart"/>
            <w:r w:rsidRPr="005B27D1">
              <w:rPr>
                <w:rFonts w:ascii="Times New Roman" w:hAnsi="Times New Roman"/>
                <w:b/>
                <w:sz w:val="24"/>
                <w:szCs w:val="24"/>
                <w:lang w:val="en-US"/>
              </w:rPr>
              <w:t>atribuire</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denumirea</w:t>
            </w:r>
            <w:proofErr w:type="spellEnd"/>
            <w:r w:rsidRPr="005B27D1">
              <w:rPr>
                <w:rFonts w:ascii="Times New Roman" w:hAnsi="Times New Roman"/>
                <w:b/>
                <w:sz w:val="24"/>
                <w:szCs w:val="24"/>
                <w:lang w:val="en-US"/>
              </w:rPr>
              <w:t xml:space="preserve"> </w:t>
            </w:r>
            <w:proofErr w:type="spellStart"/>
            <w:r w:rsidRPr="005B27D1">
              <w:rPr>
                <w:rFonts w:ascii="Times New Roman" w:hAnsi="Times New Roman"/>
                <w:b/>
                <w:sz w:val="24"/>
                <w:szCs w:val="24"/>
                <w:lang w:val="en-US"/>
              </w:rPr>
              <w:t>proiectului</w:t>
            </w:r>
            <w:proofErr w:type="spellEnd"/>
            <w:r w:rsidRPr="005B27D1">
              <w:rPr>
                <w:rFonts w:ascii="Times New Roman" w:hAnsi="Times New Roman"/>
                <w:b/>
                <w:sz w:val="24"/>
                <w:szCs w:val="24"/>
                <w:lang w:val="en-US"/>
              </w:rPr>
              <w:t xml:space="preserve">) – </w:t>
            </w:r>
            <w:r w:rsidR="00C5423C">
              <w:rPr>
                <w:rFonts w:ascii="Times New Roman" w:hAnsi="Times New Roman"/>
                <w:b/>
                <w:sz w:val="24"/>
                <w:szCs w:val="24"/>
                <w:lang w:val="en-US"/>
              </w:rPr>
              <w:t>S.C. NV CONSTRUCT</w:t>
            </w:r>
            <w:r w:rsidRPr="005B27D1">
              <w:rPr>
                <w:rFonts w:ascii="Times New Roman" w:hAnsi="Times New Roman"/>
                <w:b/>
                <w:sz w:val="24"/>
                <w:szCs w:val="24"/>
                <w:lang w:val="en-US"/>
              </w:rPr>
              <w:t xml:space="preserve"> S</w:t>
            </w:r>
            <w:r>
              <w:rPr>
                <w:rFonts w:ascii="Times New Roman" w:hAnsi="Times New Roman"/>
                <w:b/>
                <w:sz w:val="24"/>
                <w:szCs w:val="24"/>
                <w:lang w:val="en-US"/>
              </w:rPr>
              <w:t>.</w:t>
            </w:r>
            <w:r w:rsidRPr="005B27D1">
              <w:rPr>
                <w:rFonts w:ascii="Times New Roman" w:hAnsi="Times New Roman"/>
                <w:b/>
                <w:sz w:val="24"/>
                <w:szCs w:val="24"/>
                <w:lang w:val="en-US"/>
              </w:rPr>
              <w:t>R</w:t>
            </w:r>
            <w:r>
              <w:rPr>
                <w:rFonts w:ascii="Times New Roman" w:hAnsi="Times New Roman"/>
                <w:b/>
                <w:sz w:val="24"/>
                <w:szCs w:val="24"/>
                <w:lang w:val="en-US"/>
              </w:rPr>
              <w:t>.</w:t>
            </w:r>
            <w:r w:rsidRPr="005B27D1">
              <w:rPr>
                <w:rFonts w:ascii="Times New Roman" w:hAnsi="Times New Roman"/>
                <w:b/>
                <w:sz w:val="24"/>
                <w:szCs w:val="24"/>
                <w:lang w:val="en-US"/>
              </w:rPr>
              <w:t>L.</w:t>
            </w:r>
          </w:p>
          <w:p w14:paraId="5FEA3179" w14:textId="7031E280"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1:</w:t>
            </w:r>
            <w:r w:rsidRPr="00E06FC5">
              <w:rPr>
                <w:rFonts w:ascii="Times New Roman" w:hAnsi="Times New Roman"/>
                <w:sz w:val="24"/>
                <w:szCs w:val="24"/>
              </w:rPr>
              <w:t xml:space="preserve"> Reprezinta o situatie potential generatoare de conflict de interese situatia in care ofertantul individual</w:t>
            </w:r>
            <w:r>
              <w:rPr>
                <w:rFonts w:ascii="Times New Roman" w:hAnsi="Times New Roman"/>
                <w:sz w:val="24"/>
                <w:szCs w:val="24"/>
              </w:rPr>
              <w:t xml:space="preserve"> </w:t>
            </w:r>
            <w:r w:rsidRPr="00E06FC5">
              <w:rPr>
                <w:rFonts w:ascii="Times New Roman" w:hAnsi="Times New Roman"/>
                <w:sz w:val="24"/>
                <w:szCs w:val="24"/>
              </w:rPr>
              <w:t>/</w:t>
            </w:r>
            <w:r>
              <w:rPr>
                <w:rFonts w:ascii="Times New Roman" w:hAnsi="Times New Roman"/>
                <w:sz w:val="24"/>
                <w:szCs w:val="24"/>
              </w:rPr>
              <w:t xml:space="preserve"> </w:t>
            </w:r>
            <w:r w:rsidRPr="00E06FC5">
              <w:rPr>
                <w:rFonts w:ascii="Times New Roman" w:hAnsi="Times New Roman"/>
                <w:sz w:val="24"/>
                <w:szCs w:val="24"/>
              </w:rPr>
              <w:t>ofertantul</w:t>
            </w:r>
            <w:r>
              <w:rPr>
                <w:rFonts w:ascii="Times New Roman" w:hAnsi="Times New Roman"/>
                <w:sz w:val="24"/>
                <w:szCs w:val="24"/>
              </w:rPr>
              <w:t xml:space="preserve"> a</w:t>
            </w:r>
            <w:r w:rsidRPr="00E06FC5">
              <w:rPr>
                <w:rFonts w:ascii="Times New Roman" w:hAnsi="Times New Roman"/>
                <w:sz w:val="24"/>
                <w:szCs w:val="24"/>
              </w:rPr>
              <w:t>sociat</w:t>
            </w:r>
            <w:r>
              <w:rPr>
                <w:rFonts w:ascii="Times New Roman" w:hAnsi="Times New Roman"/>
                <w:sz w:val="24"/>
                <w:szCs w:val="24"/>
              </w:rPr>
              <w:t xml:space="preserve"> </w:t>
            </w:r>
            <w:r w:rsidRPr="00E06FC5">
              <w:rPr>
                <w:rFonts w:ascii="Times New Roman" w:hAnsi="Times New Roman"/>
                <w:sz w:val="24"/>
                <w:szCs w:val="24"/>
              </w:rPr>
              <w:t>/</w:t>
            </w:r>
            <w:r>
              <w:rPr>
                <w:rFonts w:ascii="Times New Roman" w:hAnsi="Times New Roman"/>
                <w:sz w:val="24"/>
                <w:szCs w:val="24"/>
              </w:rPr>
              <w:t xml:space="preserve"> </w:t>
            </w:r>
            <w:r w:rsidRPr="00E06FC5">
              <w:rPr>
                <w:rFonts w:ascii="Times New Roman" w:hAnsi="Times New Roman"/>
                <w:sz w:val="24"/>
                <w:szCs w:val="24"/>
              </w:rPr>
              <w:t>candidatul/</w:t>
            </w:r>
            <w:r>
              <w:rPr>
                <w:rFonts w:ascii="Times New Roman" w:hAnsi="Times New Roman"/>
                <w:sz w:val="24"/>
                <w:szCs w:val="24"/>
              </w:rPr>
              <w:t xml:space="preserve"> </w:t>
            </w:r>
            <w:r w:rsidRPr="00E06FC5">
              <w:rPr>
                <w:rFonts w:ascii="Times New Roman" w:hAnsi="Times New Roman"/>
                <w:sz w:val="24"/>
                <w:szCs w:val="24"/>
              </w:rPr>
              <w:t>subcontractantul propus</w:t>
            </w:r>
            <w:r>
              <w:rPr>
                <w:rFonts w:ascii="Times New Roman" w:hAnsi="Times New Roman"/>
                <w:sz w:val="24"/>
                <w:szCs w:val="24"/>
              </w:rPr>
              <w:t xml:space="preserve"> </w:t>
            </w:r>
            <w:r w:rsidRPr="00E06FC5">
              <w:rPr>
                <w:rFonts w:ascii="Times New Roman" w:hAnsi="Times New Roman"/>
                <w:sz w:val="24"/>
                <w:szCs w:val="24"/>
              </w:rPr>
              <w:t>/</w:t>
            </w:r>
            <w:r>
              <w:rPr>
                <w:rFonts w:ascii="Times New Roman" w:hAnsi="Times New Roman"/>
                <w:sz w:val="24"/>
                <w:szCs w:val="24"/>
              </w:rPr>
              <w:t xml:space="preserve"> </w:t>
            </w:r>
            <w:r w:rsidRPr="00E06FC5">
              <w:rPr>
                <w:rFonts w:ascii="Times New Roman" w:hAnsi="Times New Roman"/>
                <w:sz w:val="24"/>
                <w:szCs w:val="24"/>
              </w:rPr>
              <w:t>tertul sustinator are drept membri in cadrul consiliului de admi</w:t>
            </w:r>
            <w:r w:rsidR="00F542F7">
              <w:rPr>
                <w:rFonts w:ascii="Times New Roman" w:hAnsi="Times New Roman"/>
                <w:sz w:val="24"/>
                <w:szCs w:val="24"/>
              </w:rPr>
              <w:t>ni</w:t>
            </w:r>
            <w:r w:rsidRPr="00E06FC5">
              <w:rPr>
                <w:rFonts w:ascii="Times New Roman" w:hAnsi="Times New Roman"/>
                <w:sz w:val="24"/>
                <w:szCs w:val="24"/>
              </w:rPr>
              <w:t>stratie/organului de conducere sau de supervizare si/sau are actionari ori asociati semnificativi persoane care sunt sot/sotie, ruda sau afin pana la gradul al doilea inclusiv ori care se afla in relatii comerciale cu persoane cu functii de decizie in cadrul autoritatii contractante.</w:t>
            </w:r>
          </w:p>
          <w:p w14:paraId="3678E917" w14:textId="77777777" w:rsidR="00A55B2C"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2</w:t>
            </w:r>
            <w:r w:rsidRPr="00E06FC5">
              <w:rPr>
                <w:rFonts w:ascii="Times New Roman" w:hAnsi="Times New Roman"/>
                <w:sz w:val="24"/>
                <w:szCs w:val="24"/>
              </w:rPr>
              <w:t>: Reprezinta o situatie potential generatoare de conflict de interese situatia in care ofertantul a nominalizat printre principalele persoane desemnate pentru executarea contractului persoane care sunt sot/sotie, ruda sau afin pana la gradul al doilea inclusiv ori care se afla in relatii comerciale cu persoane cu functii de decizie in cadrul autoritatii contractante.</w:t>
            </w:r>
            <w:r>
              <w:rPr>
                <w:rFonts w:ascii="Times New Roman" w:hAnsi="Times New Roman"/>
                <w:sz w:val="24"/>
                <w:szCs w:val="24"/>
              </w:rPr>
              <w:t xml:space="preserve"> </w:t>
            </w:r>
          </w:p>
          <w:p w14:paraId="5792F40A" w14:textId="77777777"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lastRenderedPageBreak/>
              <w:t>Nota 3</w:t>
            </w:r>
            <w:r w:rsidRPr="00E06FC5">
              <w:rPr>
                <w:rFonts w:ascii="Times New Roman" w:hAnsi="Times New Roman"/>
                <w:sz w:val="24"/>
                <w:szCs w:val="24"/>
              </w:rPr>
              <w:t>: In situatia in care, ca urmare a clarificarilor solicitate ofertantului cu privire la o situatie potential generatoare de conflict de interese, autoritatea contractanta stabileste ca exista un conflict de interese, autoritatea contractanta va adopta masurile necesare pentru eliminarea</w:t>
            </w:r>
            <w:r>
              <w:rPr>
                <w:rFonts w:ascii="Times New Roman" w:hAnsi="Times New Roman"/>
                <w:sz w:val="24"/>
                <w:szCs w:val="24"/>
              </w:rPr>
              <w:t xml:space="preserve"> </w:t>
            </w:r>
            <w:r w:rsidRPr="00E06FC5">
              <w:rPr>
                <w:rFonts w:ascii="Times New Roman" w:hAnsi="Times New Roman"/>
                <w:sz w:val="24"/>
                <w:szCs w:val="24"/>
              </w:rPr>
              <w:t>circumstantelor care au generat conflictul de interese, dispunand masuri cum ar fi inlocuirea persoanelor responsabile cu evaluarea ofertelor, atunci când le este afectata impartialitatea, acolo unde este posibil, sau eliminarea ofertantului</w:t>
            </w:r>
            <w:r>
              <w:rPr>
                <w:rFonts w:ascii="Times New Roman" w:hAnsi="Times New Roman"/>
                <w:sz w:val="24"/>
                <w:szCs w:val="24"/>
              </w:rPr>
              <w:t xml:space="preserve"> </w:t>
            </w:r>
            <w:r w:rsidRPr="00E06FC5">
              <w:rPr>
                <w:rFonts w:ascii="Times New Roman" w:hAnsi="Times New Roman"/>
                <w:sz w:val="24"/>
                <w:szCs w:val="24"/>
              </w:rPr>
              <w:t>/</w:t>
            </w:r>
            <w:r>
              <w:rPr>
                <w:rFonts w:ascii="Times New Roman" w:hAnsi="Times New Roman"/>
                <w:sz w:val="24"/>
                <w:szCs w:val="24"/>
              </w:rPr>
              <w:t xml:space="preserve"> </w:t>
            </w:r>
            <w:r w:rsidRPr="00E06FC5">
              <w:rPr>
                <w:rFonts w:ascii="Times New Roman" w:hAnsi="Times New Roman"/>
                <w:sz w:val="24"/>
                <w:szCs w:val="24"/>
              </w:rPr>
              <w:t xml:space="preserve">candidatului aflat în relatie cu persoanele cu functii de decizie din cadrul autoritatii contractante. </w:t>
            </w:r>
          </w:p>
          <w:p w14:paraId="3BA917EC" w14:textId="35BA9E13"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4:</w:t>
            </w:r>
            <w:r w:rsidRPr="00E06FC5">
              <w:rPr>
                <w:rFonts w:ascii="Times New Roman" w:hAnsi="Times New Roman"/>
                <w:sz w:val="24"/>
                <w:szCs w:val="24"/>
              </w:rPr>
              <w:t xml:space="preserve"> In vederea demonstrarii faptului ca nu se incadreaza in una dintre situatiile prevazute la art. 164, 165 si 167 din Legea 98/2016,</w:t>
            </w:r>
            <w:r w:rsidRPr="0004662F">
              <w:rPr>
                <w:rFonts w:ascii="Times New Roman" w:hAnsi="Times New Roman"/>
                <w:sz w:val="24"/>
                <w:szCs w:val="24"/>
              </w:rPr>
              <w:t xml:space="preserve"> modificata si completata</w:t>
            </w:r>
            <w:r>
              <w:rPr>
                <w:rFonts w:ascii="Times New Roman" w:hAnsi="Times New Roman"/>
                <w:sz w:val="24"/>
                <w:szCs w:val="24"/>
              </w:rPr>
              <w:t>,</w:t>
            </w:r>
            <w:r w:rsidRPr="00E06FC5">
              <w:rPr>
                <w:rFonts w:ascii="Times New Roman" w:hAnsi="Times New Roman"/>
                <w:sz w:val="24"/>
                <w:szCs w:val="24"/>
              </w:rPr>
              <w:t xml:space="preserve">  ofertantul clasat pe primul loc dupa aplicarea criteriului de atribuire va prezenta anterior atribuirii contractului, la solicitarea Autoritatii Contractante, orice document edificator in tara de origine sau in tara in care ofertantul este stabilit, cum ar fi certificate, caziere judiciare sau alte documente echivalente emise de autoritati competente din tara respectiva conform art. 168 alin (1) din Legea 98/2016, </w:t>
            </w:r>
            <w:r w:rsidRPr="0004662F">
              <w:rPr>
                <w:rFonts w:ascii="Times New Roman" w:hAnsi="Times New Roman"/>
                <w:sz w:val="24"/>
                <w:szCs w:val="24"/>
              </w:rPr>
              <w:t>modificata si completata</w:t>
            </w:r>
            <w:r>
              <w:rPr>
                <w:rFonts w:ascii="Times New Roman" w:hAnsi="Times New Roman"/>
                <w:sz w:val="24"/>
                <w:szCs w:val="24"/>
              </w:rPr>
              <w:t xml:space="preserve">, </w:t>
            </w:r>
            <w:r w:rsidRPr="00E06FC5">
              <w:rPr>
                <w:rFonts w:ascii="Times New Roman" w:hAnsi="Times New Roman"/>
                <w:sz w:val="24"/>
                <w:szCs w:val="24"/>
              </w:rPr>
              <w:t>atat pentru ofer</w:t>
            </w:r>
            <w:r w:rsidR="00D467FA">
              <w:rPr>
                <w:rFonts w:ascii="Times New Roman" w:hAnsi="Times New Roman"/>
                <w:sz w:val="24"/>
                <w:szCs w:val="24"/>
              </w:rPr>
              <w:t>t</w:t>
            </w:r>
            <w:r w:rsidRPr="00E06FC5">
              <w:rPr>
                <w:rFonts w:ascii="Times New Roman" w:hAnsi="Times New Roman"/>
                <w:sz w:val="24"/>
                <w:szCs w:val="24"/>
              </w:rPr>
              <w:t>antul unic/ofertantul asociat, cat si pentru tertii sustinatori si subcontractantii declaratii in oferta.</w:t>
            </w:r>
          </w:p>
          <w:p w14:paraId="61078EFA" w14:textId="3AF6D5E0" w:rsidR="00A55B2C" w:rsidRPr="00E06FC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5:</w:t>
            </w:r>
            <w:r w:rsidRPr="00E06FC5">
              <w:rPr>
                <w:rFonts w:ascii="Times New Roman" w:hAnsi="Times New Roman"/>
                <w:sz w:val="24"/>
                <w:szCs w:val="24"/>
              </w:rPr>
              <w:t xml:space="preserve"> In situatia in care documentele mentionate mai sus nu se emit in tara de origine sau in tara in care este stabilit ofertantul unic/ofertantul  asociat/</w:t>
            </w:r>
            <w:r w:rsidR="00C66285">
              <w:rPr>
                <w:rFonts w:ascii="Times New Roman" w:hAnsi="Times New Roman"/>
                <w:sz w:val="24"/>
                <w:szCs w:val="24"/>
              </w:rPr>
              <w:t xml:space="preserve"> </w:t>
            </w:r>
            <w:r w:rsidRPr="00E06FC5">
              <w:rPr>
                <w:rFonts w:ascii="Times New Roman" w:hAnsi="Times New Roman"/>
                <w:sz w:val="24"/>
                <w:szCs w:val="24"/>
              </w:rPr>
              <w:t>subcontractantului/tertul sustinator, sau aceste documente nu vizeaza toate situatiile prevazute la art. 164, 165 si 167 din Legea 98/2016,</w:t>
            </w:r>
            <w:r w:rsidRPr="00064D86">
              <w:rPr>
                <w:rFonts w:ascii="Times New Roman" w:hAnsi="Times New Roman"/>
                <w:sz w:val="24"/>
                <w:szCs w:val="24"/>
              </w:rPr>
              <w:t xml:space="preserve"> modificata si completata</w:t>
            </w:r>
            <w:r>
              <w:rPr>
                <w:rFonts w:ascii="Times New Roman" w:hAnsi="Times New Roman"/>
                <w:sz w:val="24"/>
                <w:szCs w:val="24"/>
              </w:rPr>
              <w:t>,</w:t>
            </w:r>
            <w:r w:rsidRPr="00E06FC5">
              <w:rPr>
                <w:rFonts w:ascii="Times New Roman" w:hAnsi="Times New Roman"/>
                <w:sz w:val="24"/>
                <w:szCs w:val="24"/>
              </w:rPr>
              <w:t xml:space="preserve"> ofertantul unic/ofertantul asociat/</w:t>
            </w:r>
            <w:r>
              <w:rPr>
                <w:rFonts w:ascii="Times New Roman" w:hAnsi="Times New Roman"/>
                <w:sz w:val="24"/>
                <w:szCs w:val="24"/>
              </w:rPr>
              <w:t xml:space="preserve"> </w:t>
            </w:r>
            <w:r w:rsidRPr="00E06FC5">
              <w:rPr>
                <w:rFonts w:ascii="Times New Roman" w:hAnsi="Times New Roman"/>
                <w:sz w:val="24"/>
                <w:szCs w:val="24"/>
              </w:rPr>
              <w:t>subcontractantului/</w:t>
            </w:r>
            <w:r>
              <w:rPr>
                <w:rFonts w:ascii="Times New Roman" w:hAnsi="Times New Roman"/>
                <w:sz w:val="24"/>
                <w:szCs w:val="24"/>
              </w:rPr>
              <w:t xml:space="preserve"> </w:t>
            </w:r>
            <w:r w:rsidRPr="00E06FC5">
              <w:rPr>
                <w:rFonts w:ascii="Times New Roman" w:hAnsi="Times New Roman"/>
                <w:sz w:val="24"/>
                <w:szCs w:val="24"/>
              </w:rPr>
              <w:t xml:space="preserve">tertul sustinator va prezenta fie o declaratie pe propria raspundere, fie, daca in tara respectiva nu exista prevederi legale referitoare la declaratia pe propria raspundere, o declaratie autentica data in fata unui notar, a unei autoritati administrative sau judiciare sau a unei asociatii profesionale care are competente in acest sens. </w:t>
            </w:r>
          </w:p>
          <w:p w14:paraId="7A04E947" w14:textId="44CB48C7" w:rsidR="00AD1D59" w:rsidRPr="00133495" w:rsidRDefault="00A55B2C" w:rsidP="00811630">
            <w:pPr>
              <w:autoSpaceDE w:val="0"/>
              <w:autoSpaceDN w:val="0"/>
              <w:adjustRightInd w:val="0"/>
              <w:jc w:val="both"/>
              <w:rPr>
                <w:rFonts w:ascii="Times New Roman" w:hAnsi="Times New Roman"/>
                <w:sz w:val="24"/>
                <w:szCs w:val="24"/>
              </w:rPr>
            </w:pPr>
            <w:r w:rsidRPr="00E06FC5">
              <w:rPr>
                <w:rFonts w:ascii="Times New Roman" w:hAnsi="Times New Roman"/>
                <w:b/>
                <w:sz w:val="24"/>
                <w:szCs w:val="24"/>
              </w:rPr>
              <w:t>Nota 6:</w:t>
            </w:r>
            <w:r w:rsidRPr="00E06FC5">
              <w:rPr>
                <w:rFonts w:ascii="Times New Roman" w:hAnsi="Times New Roman"/>
                <w:sz w:val="24"/>
                <w:szCs w:val="24"/>
              </w:rPr>
              <w:t xml:space="preserve"> În cazul în care exista incertitudini în ceea ce priveste existenta sau inexistenta unei situatii de excludere, autoritatea contractanta are dreptul de a solicita în mod direct informatii de la autoritatile competente straine.</w:t>
            </w:r>
          </w:p>
        </w:tc>
        <w:tc>
          <w:tcPr>
            <w:tcW w:w="4145" w:type="dxa"/>
            <w:gridSpan w:val="4"/>
          </w:tcPr>
          <w:p w14:paraId="29764E8B" w14:textId="77777777" w:rsidR="00A55B2C" w:rsidRPr="00E06FC5" w:rsidRDefault="00A55B2C" w:rsidP="00811630">
            <w:pPr>
              <w:pStyle w:val="Heading6"/>
              <w:numPr>
                <w:ilvl w:val="0"/>
                <w:numId w:val="0"/>
              </w:numPr>
              <w:spacing w:before="0" w:line="240" w:lineRule="auto"/>
              <w:rPr>
                <w:rFonts w:ascii="Times New Roman" w:eastAsiaTheme="minorHAnsi" w:hAnsi="Times New Roman"/>
                <w:sz w:val="24"/>
                <w:szCs w:val="24"/>
              </w:rPr>
            </w:pPr>
            <w:r w:rsidRPr="00E06FC5">
              <w:rPr>
                <w:rFonts w:ascii="Times New Roman" w:hAnsi="Times New Roman"/>
                <w:sz w:val="24"/>
                <w:szCs w:val="24"/>
              </w:rPr>
              <w:lastRenderedPageBreak/>
              <w:t xml:space="preserve">Autoritatea Contractanta va solicita in documentele achizitiei ca </w:t>
            </w:r>
            <w:r w:rsidRPr="00E06FC5">
              <w:rPr>
                <w:rFonts w:ascii="Times New Roman" w:eastAsiaTheme="minorHAnsi" w:hAnsi="Times New Roman"/>
                <w:sz w:val="24"/>
                <w:szCs w:val="24"/>
              </w:rPr>
              <w:t>Ofertantul unic/Ofertantul asociat/ Subcontractantul/ Tertul sustinator sa demonstreze ca nu se afla in niciuna dintre situatiile de excludere prevazute la art. 164, 165, 167 din Legea 98/2016</w:t>
            </w:r>
            <w:r w:rsidRPr="0004662F">
              <w:rPr>
                <w:rFonts w:ascii="Times New Roman" w:hAnsi="Times New Roman"/>
                <w:bCs w:val="0"/>
                <w:sz w:val="24"/>
                <w:szCs w:val="24"/>
              </w:rPr>
              <w:t xml:space="preserve"> </w:t>
            </w:r>
            <w:proofErr w:type="spellStart"/>
            <w:r w:rsidRPr="0004662F">
              <w:rPr>
                <w:rFonts w:ascii="Times New Roman" w:eastAsiaTheme="minorHAnsi" w:hAnsi="Times New Roman"/>
                <w:sz w:val="24"/>
                <w:szCs w:val="24"/>
                <w:lang w:val="en-US"/>
              </w:rPr>
              <w:t>modificata</w:t>
            </w:r>
            <w:proofErr w:type="spellEnd"/>
            <w:r w:rsidRPr="0004662F">
              <w:rPr>
                <w:rFonts w:ascii="Times New Roman" w:eastAsiaTheme="minorHAnsi" w:hAnsi="Times New Roman"/>
                <w:sz w:val="24"/>
                <w:szCs w:val="24"/>
                <w:lang w:val="en-US"/>
              </w:rPr>
              <w:t xml:space="preserve"> </w:t>
            </w:r>
            <w:proofErr w:type="spellStart"/>
            <w:r w:rsidRPr="0004662F">
              <w:rPr>
                <w:rFonts w:ascii="Times New Roman" w:eastAsiaTheme="minorHAnsi" w:hAnsi="Times New Roman"/>
                <w:sz w:val="24"/>
                <w:szCs w:val="24"/>
                <w:lang w:val="en-US"/>
              </w:rPr>
              <w:t>si</w:t>
            </w:r>
            <w:proofErr w:type="spellEnd"/>
            <w:r w:rsidRPr="0004662F">
              <w:rPr>
                <w:rFonts w:ascii="Times New Roman" w:eastAsiaTheme="minorHAnsi" w:hAnsi="Times New Roman"/>
                <w:sz w:val="24"/>
                <w:szCs w:val="24"/>
                <w:lang w:val="en-US"/>
              </w:rPr>
              <w:t xml:space="preserve"> </w:t>
            </w:r>
            <w:proofErr w:type="spellStart"/>
            <w:r w:rsidRPr="0004662F">
              <w:rPr>
                <w:rFonts w:ascii="Times New Roman" w:eastAsiaTheme="minorHAnsi" w:hAnsi="Times New Roman"/>
                <w:sz w:val="24"/>
                <w:szCs w:val="24"/>
                <w:lang w:val="en-US"/>
              </w:rPr>
              <w:t>completata</w:t>
            </w:r>
            <w:proofErr w:type="spellEnd"/>
            <w:r w:rsidRPr="00E06FC5">
              <w:rPr>
                <w:rFonts w:ascii="Times New Roman" w:eastAsiaTheme="minorHAnsi" w:hAnsi="Times New Roman"/>
                <w:sz w:val="24"/>
                <w:szCs w:val="24"/>
              </w:rPr>
              <w:t>.</w:t>
            </w:r>
          </w:p>
          <w:p w14:paraId="26E67126" w14:textId="77777777" w:rsidR="00A55B2C" w:rsidRDefault="00A55B2C" w:rsidP="00811630">
            <w:pPr>
              <w:jc w:val="both"/>
              <w:rPr>
                <w:rFonts w:ascii="Times New Roman" w:hAnsi="Times New Roman"/>
                <w:sz w:val="24"/>
                <w:szCs w:val="24"/>
              </w:rPr>
            </w:pPr>
            <w:r w:rsidRPr="00E06FC5">
              <w:rPr>
                <w:rFonts w:ascii="Times New Roman" w:hAnsi="Times New Roman"/>
                <w:sz w:val="24"/>
                <w:szCs w:val="24"/>
              </w:rPr>
              <w:t>Autoritatea contractanta a indicat atat sectiunile pe care Operatorii economici au obligatia sa le completeze in cuprinsul Documentului unic de achizitie european</w:t>
            </w:r>
            <w:r>
              <w:rPr>
                <w:rFonts w:ascii="Times New Roman" w:hAnsi="Times New Roman"/>
                <w:sz w:val="24"/>
                <w:szCs w:val="24"/>
              </w:rPr>
              <w:t xml:space="preserve"> </w:t>
            </w:r>
            <w:r w:rsidRPr="00E06FC5">
              <w:rPr>
                <w:rFonts w:ascii="Times New Roman" w:hAnsi="Times New Roman"/>
                <w:sz w:val="24"/>
                <w:szCs w:val="24"/>
              </w:rPr>
              <w:t>(DUAE) cu privire la motivele de excudere, cat si documentele justificative pe care ofertantul clasat pe primul loc  dupa aplicarea criteriului de atribuire, anterior atribuirii contractului, va trebui sa le prezinte in vederea probarii faptului ca nu se afla in niciuna dintre situatiile de excludere prevazute la art. 164, 165, 167 din Legea 98/2016</w:t>
            </w:r>
            <w:r w:rsidRPr="00A311C6">
              <w:rPr>
                <w:rFonts w:ascii="Times New Roman" w:hAnsi="Times New Roman"/>
                <w:sz w:val="24"/>
                <w:szCs w:val="24"/>
              </w:rPr>
              <w:t xml:space="preserve"> modificata si completata</w:t>
            </w:r>
            <w:r w:rsidRPr="00E06FC5">
              <w:rPr>
                <w:rFonts w:ascii="Times New Roman" w:hAnsi="Times New Roman"/>
                <w:sz w:val="24"/>
                <w:szCs w:val="24"/>
              </w:rPr>
              <w:t>.</w:t>
            </w:r>
          </w:p>
          <w:p w14:paraId="3AAFE6D0" w14:textId="5B40E8B7" w:rsidR="003C2410" w:rsidRPr="00E06FC5" w:rsidRDefault="003C2410" w:rsidP="00811630">
            <w:pPr>
              <w:jc w:val="both"/>
              <w:rPr>
                <w:rFonts w:ascii="Times New Roman" w:hAnsi="Times New Roman"/>
                <w:sz w:val="24"/>
                <w:szCs w:val="24"/>
              </w:rPr>
            </w:pPr>
          </w:p>
        </w:tc>
      </w:tr>
      <w:tr w:rsidR="00A55B2C" w:rsidRPr="00E06FC5" w14:paraId="066F1165" w14:textId="77777777" w:rsidTr="00FE62A1">
        <w:tc>
          <w:tcPr>
            <w:tcW w:w="9202" w:type="dxa"/>
            <w:gridSpan w:val="9"/>
          </w:tcPr>
          <w:p w14:paraId="0F06797B" w14:textId="77777777" w:rsidR="00A55B2C" w:rsidRPr="00E06FC5" w:rsidRDefault="00A55B2C" w:rsidP="002F1985">
            <w:pPr>
              <w:pStyle w:val="Heading6"/>
              <w:numPr>
                <w:ilvl w:val="0"/>
                <w:numId w:val="0"/>
              </w:numPr>
              <w:spacing w:before="0" w:line="240" w:lineRule="auto"/>
              <w:rPr>
                <w:rFonts w:ascii="Times New Roman" w:hAnsi="Times New Roman"/>
                <w:b/>
                <w:sz w:val="24"/>
                <w:szCs w:val="24"/>
              </w:rPr>
            </w:pPr>
            <w:r w:rsidRPr="00E06FC5">
              <w:rPr>
                <w:rFonts w:ascii="Times New Roman" w:hAnsi="Times New Roman"/>
                <w:b/>
                <w:sz w:val="24"/>
                <w:szCs w:val="24"/>
              </w:rPr>
              <w:lastRenderedPageBreak/>
              <w:t>XVI.1. Capacitatea de exercitare a activității profesionale</w:t>
            </w:r>
          </w:p>
        </w:tc>
      </w:tr>
      <w:tr w:rsidR="00A55B2C" w:rsidRPr="00E06FC5" w14:paraId="66F62F65" w14:textId="77777777" w:rsidTr="00D7070B">
        <w:trPr>
          <w:gridAfter w:val="2"/>
          <w:wAfter w:w="22" w:type="dxa"/>
          <w:trHeight w:val="1790"/>
        </w:trPr>
        <w:tc>
          <w:tcPr>
            <w:tcW w:w="5035" w:type="dxa"/>
            <w:gridSpan w:val="3"/>
          </w:tcPr>
          <w:p w14:paraId="6DFAFB86" w14:textId="77777777" w:rsidR="00A55B2C" w:rsidRDefault="00A55B2C" w:rsidP="00BB6CCA">
            <w:pPr>
              <w:autoSpaceDE w:val="0"/>
              <w:autoSpaceDN w:val="0"/>
              <w:adjustRightInd w:val="0"/>
              <w:jc w:val="both"/>
              <w:rPr>
                <w:rFonts w:ascii="Times New Roman" w:hAnsi="Times New Roman"/>
                <w:sz w:val="24"/>
                <w:szCs w:val="24"/>
              </w:rPr>
            </w:pPr>
            <w:r w:rsidRPr="00E06FC5">
              <w:rPr>
                <w:rFonts w:ascii="Times New Roman" w:hAnsi="Times New Roman"/>
                <w:sz w:val="24"/>
                <w:szCs w:val="24"/>
              </w:rPr>
              <w:lastRenderedPageBreak/>
              <w:t>1.In vederea demonstrarii indeplinirii criteriului de capacitate de exercitare a activitatii profesionale, Ofertantul unic/Ofertantul asociat va completa DUAE - Partea IV "Criteriile de selectie" - Sectiunea A "Capacitatea de a corespunde cerintelor" - subsectiunea "Inscrierea in Registrul Comertului</w:t>
            </w:r>
            <w:r>
              <w:rPr>
                <w:rFonts w:ascii="Times New Roman" w:hAnsi="Times New Roman"/>
                <w:sz w:val="24"/>
                <w:szCs w:val="24"/>
              </w:rPr>
              <w:t>”</w:t>
            </w:r>
          </w:p>
          <w:p w14:paraId="454797CA" w14:textId="77777777" w:rsidR="00A55B2C" w:rsidRDefault="00A55B2C" w:rsidP="00BB6CCA">
            <w:pPr>
              <w:autoSpaceDE w:val="0"/>
              <w:autoSpaceDN w:val="0"/>
              <w:adjustRightInd w:val="0"/>
              <w:jc w:val="both"/>
              <w:rPr>
                <w:rFonts w:ascii="Times New Roman" w:hAnsi="Times New Roman"/>
                <w:sz w:val="24"/>
                <w:szCs w:val="24"/>
              </w:rPr>
            </w:pPr>
            <w:r w:rsidRPr="003200E7">
              <w:rPr>
                <w:rFonts w:ascii="Times New Roman" w:hAnsi="Times New Roman"/>
                <w:b/>
                <w:sz w:val="24"/>
                <w:szCs w:val="24"/>
              </w:rPr>
              <w:t xml:space="preserve">Ofertantul clasat pe primul loc dupa aplicarea criteriului de atribuire va prezenta, anterior atribuirii contractului, </w:t>
            </w:r>
            <w:r w:rsidRPr="003200E7">
              <w:rPr>
                <w:rFonts w:ascii="Times New Roman" w:hAnsi="Times New Roman"/>
                <w:sz w:val="24"/>
                <w:szCs w:val="24"/>
              </w:rPr>
              <w:t>la solicitarea</w:t>
            </w:r>
            <w:r>
              <w:rPr>
                <w:rFonts w:ascii="Times New Roman" w:hAnsi="Times New Roman"/>
                <w:sz w:val="24"/>
                <w:szCs w:val="24"/>
              </w:rPr>
              <w:t xml:space="preserve"> Autoritatii Contractante:</w:t>
            </w:r>
          </w:p>
          <w:p w14:paraId="6696EEC1" w14:textId="00B04B2A" w:rsidR="00A55B2C" w:rsidRDefault="00A55B2C" w:rsidP="00BB6CCA">
            <w:pPr>
              <w:autoSpaceDE w:val="0"/>
              <w:autoSpaceDN w:val="0"/>
              <w:adjustRightInd w:val="0"/>
              <w:jc w:val="both"/>
              <w:rPr>
                <w:rFonts w:ascii="Times New Roman" w:hAnsi="Times New Roman"/>
                <w:b/>
                <w:sz w:val="24"/>
                <w:szCs w:val="24"/>
              </w:rPr>
            </w:pPr>
            <w:r>
              <w:rPr>
                <w:rFonts w:ascii="Times New Roman" w:hAnsi="Times New Roman"/>
                <w:sz w:val="24"/>
                <w:szCs w:val="24"/>
              </w:rPr>
              <w:t>-</w:t>
            </w:r>
            <w:r w:rsidRPr="003200E7">
              <w:rPr>
                <w:rFonts w:ascii="Times New Roman" w:hAnsi="Times New Roman"/>
                <w:b/>
                <w:sz w:val="24"/>
                <w:szCs w:val="24"/>
              </w:rPr>
              <w:t>Certificatul Constatator emis de Oficiul Registrului Comertului de pe langa Tribunalul Teritorial in integralitate,</w:t>
            </w:r>
            <w:r w:rsidRPr="00E06FC5">
              <w:rPr>
                <w:rFonts w:ascii="Times New Roman" w:hAnsi="Times New Roman"/>
                <w:sz w:val="24"/>
                <w:szCs w:val="24"/>
              </w:rPr>
              <w:t xml:space="preserve"> din care sa rezulte ca activitatea principala/</w:t>
            </w:r>
            <w:r>
              <w:rPr>
                <w:rFonts w:ascii="Times New Roman" w:hAnsi="Times New Roman"/>
                <w:sz w:val="24"/>
                <w:szCs w:val="24"/>
              </w:rPr>
              <w:t xml:space="preserve"> </w:t>
            </w:r>
            <w:r w:rsidRPr="00E06FC5">
              <w:rPr>
                <w:rFonts w:ascii="Times New Roman" w:hAnsi="Times New Roman"/>
                <w:sz w:val="24"/>
                <w:szCs w:val="24"/>
              </w:rPr>
              <w:t xml:space="preserve">secundara pe care o desfasoara conform codificarii CAEN corespunde obiectului </w:t>
            </w:r>
            <w:r w:rsidRPr="008F2DAD">
              <w:rPr>
                <w:rFonts w:ascii="Times New Roman" w:hAnsi="Times New Roman"/>
                <w:b/>
                <w:sz w:val="24"/>
                <w:szCs w:val="24"/>
              </w:rPr>
              <w:t>contractului.</w:t>
            </w:r>
          </w:p>
          <w:p w14:paraId="06402828" w14:textId="481D3FE5" w:rsidR="00B67F30" w:rsidRPr="00B67F30" w:rsidRDefault="00B67F30" w:rsidP="00BB6CCA">
            <w:pPr>
              <w:autoSpaceDE w:val="0"/>
              <w:autoSpaceDN w:val="0"/>
              <w:adjustRightInd w:val="0"/>
              <w:jc w:val="both"/>
              <w:rPr>
                <w:rFonts w:ascii="Times New Roman" w:hAnsi="Times New Roman"/>
                <w:bCs/>
                <w:sz w:val="24"/>
                <w:szCs w:val="24"/>
              </w:rPr>
            </w:pPr>
            <w:r w:rsidRPr="00B67F30">
              <w:rPr>
                <w:rFonts w:ascii="Times New Roman" w:hAnsi="Times New Roman"/>
                <w:bCs/>
                <w:sz w:val="24"/>
                <w:szCs w:val="24"/>
              </w:rPr>
              <w:t>In conformitate cu prevederile art.53 alin (2) din Legea 98/2016 modificata (Legea 148/23.07.2020) autoritatea contractanta solicita ofertantilor datele de identificare a detinatorilor/beneficiarilor reali ai actiunilor la purtator, in situatia in care forma de organizare a operatorului economic ofertant/candidat/tert sustinator sau subcontractant la procedura este de societate pe actiuni cu capital social reprezentat prin actiuni la purtator.</w:t>
            </w:r>
          </w:p>
          <w:p w14:paraId="4752622A" w14:textId="54DEC25F" w:rsidR="00A55B2C" w:rsidRDefault="00A55B2C" w:rsidP="00CE17F3">
            <w:pPr>
              <w:autoSpaceDE w:val="0"/>
              <w:autoSpaceDN w:val="0"/>
              <w:adjustRightInd w:val="0"/>
              <w:jc w:val="both"/>
              <w:rPr>
                <w:rFonts w:ascii="Times New Roman" w:hAnsi="Times New Roman"/>
                <w:sz w:val="24"/>
                <w:szCs w:val="24"/>
              </w:rPr>
            </w:pPr>
            <w:r w:rsidRPr="0000534D">
              <w:rPr>
                <w:rFonts w:ascii="Times New Roman" w:hAnsi="Times New Roman"/>
                <w:sz w:val="24"/>
                <w:szCs w:val="24"/>
              </w:rPr>
              <w:t>De asemenea, in Certificatul Constatator emis de Oficiul Registrului Comertului de pe langa Tribunalul Teritorial trebuie sa se regaseasca si urmatoarele informatii: datele de identificare ale operatorului economic, actionarii/ asociatii, organele de conducere, administratorii, membrii Consiliului de Administratie, membrii Consiliului de Supraveghere, cotele de participare.</w:t>
            </w:r>
          </w:p>
          <w:p w14:paraId="3E8CCF5B" w14:textId="52BF770D" w:rsidR="00A55B2C" w:rsidRDefault="00A55B2C" w:rsidP="00CE17F3">
            <w:pPr>
              <w:autoSpaceDE w:val="0"/>
              <w:autoSpaceDN w:val="0"/>
              <w:adjustRightInd w:val="0"/>
              <w:jc w:val="both"/>
              <w:rPr>
                <w:rFonts w:ascii="Times New Roman" w:hAnsi="Times New Roman"/>
                <w:sz w:val="24"/>
                <w:szCs w:val="24"/>
              </w:rPr>
            </w:pPr>
            <w:r w:rsidRPr="0000534D">
              <w:rPr>
                <w:rFonts w:ascii="Times New Roman" w:hAnsi="Times New Roman"/>
                <w:b/>
                <w:sz w:val="24"/>
                <w:szCs w:val="24"/>
              </w:rPr>
              <w:t>Nota 1</w:t>
            </w:r>
            <w:r w:rsidRPr="0000534D">
              <w:rPr>
                <w:rFonts w:ascii="Times New Roman" w:hAnsi="Times New Roman"/>
                <w:sz w:val="24"/>
                <w:szCs w:val="24"/>
              </w:rPr>
              <w:t xml:space="preserve">: Pentru persoanele juridice straine, se vor prezenta documente edificatoare care dovedesc o forma de inregistrare in conformitate cu prevederile legale din tara in care ofertantul este stabilit, din care sa reiasa informatiile solicitate de catre Autoritatea Contractanta. </w:t>
            </w:r>
          </w:p>
          <w:p w14:paraId="3AFBB7B1" w14:textId="3FE2A677" w:rsidR="00A55B2C" w:rsidRDefault="00A55B2C" w:rsidP="00CE17F3">
            <w:pPr>
              <w:autoSpaceDE w:val="0"/>
              <w:autoSpaceDN w:val="0"/>
              <w:adjustRightInd w:val="0"/>
              <w:jc w:val="both"/>
              <w:rPr>
                <w:rFonts w:ascii="Times New Roman" w:hAnsi="Times New Roman"/>
                <w:sz w:val="24"/>
                <w:szCs w:val="24"/>
              </w:rPr>
            </w:pPr>
            <w:r w:rsidRPr="0000534D">
              <w:rPr>
                <w:rFonts w:ascii="Times New Roman" w:hAnsi="Times New Roman"/>
                <w:b/>
                <w:sz w:val="24"/>
                <w:szCs w:val="24"/>
              </w:rPr>
              <w:t>Nota 2</w:t>
            </w:r>
            <w:r w:rsidRPr="0000534D">
              <w:rPr>
                <w:rFonts w:ascii="Times New Roman" w:hAnsi="Times New Roman"/>
                <w:sz w:val="24"/>
                <w:szCs w:val="24"/>
              </w:rPr>
              <w:t xml:space="preserve">: In cazul unei asocieri, se vor prezenta documente pentru fiecare dintre membrii asocierii. Pentru indeplinirea cerintei este suficient ca obiectul de activitate al fiecarui membru sa fie in concordanta cu partea din contract pe care o va realiza. </w:t>
            </w:r>
          </w:p>
          <w:p w14:paraId="3D41EAD0" w14:textId="032AC8AA" w:rsidR="00BD6C2B" w:rsidRPr="009346AD" w:rsidRDefault="00A55B2C" w:rsidP="00DD1DD5">
            <w:pPr>
              <w:autoSpaceDE w:val="0"/>
              <w:autoSpaceDN w:val="0"/>
              <w:adjustRightInd w:val="0"/>
              <w:jc w:val="both"/>
              <w:rPr>
                <w:rFonts w:ascii="Times New Roman" w:hAnsi="Times New Roman"/>
                <w:sz w:val="24"/>
                <w:szCs w:val="24"/>
              </w:rPr>
            </w:pPr>
            <w:r w:rsidRPr="0000534D">
              <w:rPr>
                <w:rFonts w:ascii="Times New Roman" w:hAnsi="Times New Roman"/>
                <w:b/>
                <w:sz w:val="24"/>
                <w:szCs w:val="24"/>
              </w:rPr>
              <w:t>Nota 3</w:t>
            </w:r>
            <w:r w:rsidRPr="0000534D">
              <w:rPr>
                <w:rFonts w:ascii="Times New Roman" w:hAnsi="Times New Roman"/>
                <w:sz w:val="24"/>
                <w:szCs w:val="24"/>
              </w:rPr>
              <w:t xml:space="preserve">: Autoritatea contractanta solicita ofertantului clasat pe primul loc dupa aplicarea criteriului de atribuire sa prezinte documente </w:t>
            </w:r>
            <w:r w:rsidRPr="0000534D">
              <w:rPr>
                <w:rFonts w:ascii="Times New Roman" w:hAnsi="Times New Roman"/>
                <w:sz w:val="24"/>
                <w:szCs w:val="24"/>
              </w:rPr>
              <w:lastRenderedPageBreak/>
              <w:t>justificative actualizate prin care sa demonstreze prin care sa demonstreze indeplinirea tuturor cerintelor de calificare in conformitate cu informatiile cuprinse in DUAE, conform art.196 (2) din Legea 98/2016, modificata si completata.</w:t>
            </w:r>
          </w:p>
        </w:tc>
        <w:tc>
          <w:tcPr>
            <w:tcW w:w="4145" w:type="dxa"/>
            <w:gridSpan w:val="4"/>
            <w:tcBorders>
              <w:right w:val="single" w:sz="4" w:space="0" w:color="auto"/>
            </w:tcBorders>
          </w:tcPr>
          <w:p w14:paraId="24D9FA97" w14:textId="77777777" w:rsidR="00A55B2C" w:rsidRPr="004B1DB5" w:rsidRDefault="00A55B2C" w:rsidP="0027354F">
            <w:pPr>
              <w:pStyle w:val="Heading6"/>
              <w:numPr>
                <w:ilvl w:val="0"/>
                <w:numId w:val="0"/>
              </w:numPr>
              <w:spacing w:before="0" w:line="240" w:lineRule="auto"/>
              <w:rPr>
                <w:rFonts w:ascii="Times New Roman" w:hAnsi="Times New Roman"/>
                <w:b/>
                <w:sz w:val="24"/>
                <w:szCs w:val="24"/>
              </w:rPr>
            </w:pPr>
            <w:r w:rsidRPr="004B1DB5">
              <w:rPr>
                <w:rFonts w:ascii="Times New Roman" w:hAnsi="Times New Roman"/>
                <w:b/>
                <w:sz w:val="24"/>
                <w:szCs w:val="24"/>
              </w:rPr>
              <w:lastRenderedPageBreak/>
              <w:t>Justificare:</w:t>
            </w:r>
          </w:p>
          <w:p w14:paraId="596F4234" w14:textId="77777777" w:rsidR="00A55B2C" w:rsidRPr="00E06FC5" w:rsidRDefault="00A55B2C" w:rsidP="0027354F">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Aceasta cerinta a fost stabilita pentru ca Autoritatea Contractanta sa se asigure ca operatorul economic nu isi exercita activitatea in mod clandestin/ilegal si isi exercita activitatea in mod clandestin/ilegal si isi exercita activitatea conform prevederilor legale in vigoare.</w:t>
            </w:r>
          </w:p>
          <w:p w14:paraId="1C4BAC72" w14:textId="77777777" w:rsidR="00A55B2C" w:rsidRDefault="00A55B2C" w:rsidP="0027354F">
            <w:pPr>
              <w:jc w:val="both"/>
              <w:rPr>
                <w:rFonts w:ascii="Times New Roman" w:hAnsi="Times New Roman"/>
                <w:sz w:val="24"/>
                <w:szCs w:val="24"/>
              </w:rPr>
            </w:pPr>
            <w:r w:rsidRPr="00E06FC5">
              <w:rPr>
                <w:rFonts w:ascii="Times New Roman" w:hAnsi="Times New Roman"/>
                <w:sz w:val="24"/>
                <w:szCs w:val="24"/>
              </w:rPr>
              <w:t xml:space="preserve">Motivul pentru care s-a solicitat ca </w:t>
            </w:r>
            <w:r>
              <w:rPr>
                <w:rFonts w:ascii="Times New Roman" w:hAnsi="Times New Roman"/>
                <w:sz w:val="24"/>
                <w:szCs w:val="24"/>
              </w:rPr>
              <w:t>ac</w:t>
            </w:r>
            <w:r w:rsidRPr="00E06FC5">
              <w:rPr>
                <w:rFonts w:ascii="Times New Roman" w:hAnsi="Times New Roman"/>
                <w:sz w:val="24"/>
                <w:szCs w:val="24"/>
              </w:rPr>
              <w:t xml:space="preserve">tivitatea principala/secundara pe care o desfasoara operatorul economic conform codificarilor CAEN, sa corespunda obiectului contractului este, pe de o parte de a evita consecintele legale/litigiile ce pot aparea in situatia in care </w:t>
            </w:r>
            <w:r>
              <w:rPr>
                <w:rFonts w:ascii="Times New Roman" w:hAnsi="Times New Roman"/>
                <w:sz w:val="24"/>
                <w:szCs w:val="24"/>
              </w:rPr>
              <w:t xml:space="preserve">serviciile </w:t>
            </w:r>
            <w:r w:rsidRPr="00E06FC5">
              <w:rPr>
                <w:rFonts w:ascii="Times New Roman" w:hAnsi="Times New Roman"/>
                <w:sz w:val="24"/>
                <w:szCs w:val="24"/>
              </w:rPr>
              <w:t xml:space="preserve"> sunt </w:t>
            </w:r>
            <w:r>
              <w:rPr>
                <w:rFonts w:ascii="Times New Roman" w:hAnsi="Times New Roman"/>
                <w:sz w:val="24"/>
                <w:szCs w:val="24"/>
              </w:rPr>
              <w:t>prestate</w:t>
            </w:r>
            <w:r w:rsidRPr="00E06FC5">
              <w:rPr>
                <w:rFonts w:ascii="Times New Roman" w:hAnsi="Times New Roman"/>
                <w:sz w:val="24"/>
                <w:szCs w:val="24"/>
              </w:rPr>
              <w:t xml:space="preserve"> de </w:t>
            </w:r>
            <w:r>
              <w:rPr>
                <w:rFonts w:ascii="Times New Roman" w:hAnsi="Times New Roman"/>
                <w:sz w:val="24"/>
                <w:szCs w:val="24"/>
              </w:rPr>
              <w:t xml:space="preserve">operatori economici </w:t>
            </w:r>
            <w:r w:rsidRPr="00E06FC5">
              <w:rPr>
                <w:rFonts w:ascii="Times New Roman" w:hAnsi="Times New Roman"/>
                <w:sz w:val="24"/>
                <w:szCs w:val="24"/>
              </w:rPr>
              <w:t xml:space="preserve"> care nu au in obiectul lor de activitatea astfel de activitati.</w:t>
            </w:r>
          </w:p>
          <w:p w14:paraId="1E2345F1" w14:textId="77777777" w:rsidR="00266AC0" w:rsidRDefault="00266AC0" w:rsidP="0027354F">
            <w:pPr>
              <w:jc w:val="both"/>
              <w:rPr>
                <w:rFonts w:ascii="Times New Roman" w:hAnsi="Times New Roman"/>
                <w:sz w:val="24"/>
                <w:szCs w:val="24"/>
              </w:rPr>
            </w:pPr>
          </w:p>
          <w:p w14:paraId="4A3EEEB0" w14:textId="77777777" w:rsidR="00266AC0" w:rsidRDefault="00266AC0" w:rsidP="0027354F">
            <w:pPr>
              <w:jc w:val="both"/>
              <w:rPr>
                <w:rFonts w:ascii="Times New Roman" w:hAnsi="Times New Roman"/>
                <w:sz w:val="24"/>
                <w:szCs w:val="24"/>
              </w:rPr>
            </w:pPr>
          </w:p>
          <w:p w14:paraId="6B57C25B" w14:textId="77777777" w:rsidR="00266AC0" w:rsidRDefault="00266AC0" w:rsidP="0027354F">
            <w:pPr>
              <w:jc w:val="both"/>
              <w:rPr>
                <w:rFonts w:ascii="Times New Roman" w:hAnsi="Times New Roman"/>
                <w:sz w:val="24"/>
                <w:szCs w:val="24"/>
              </w:rPr>
            </w:pPr>
          </w:p>
          <w:p w14:paraId="20C816E5" w14:textId="77777777" w:rsidR="00266AC0" w:rsidRDefault="00266AC0" w:rsidP="0027354F">
            <w:pPr>
              <w:jc w:val="both"/>
              <w:rPr>
                <w:rFonts w:ascii="Times New Roman" w:hAnsi="Times New Roman"/>
                <w:sz w:val="24"/>
                <w:szCs w:val="24"/>
              </w:rPr>
            </w:pPr>
          </w:p>
          <w:p w14:paraId="37231028" w14:textId="77777777" w:rsidR="00266AC0" w:rsidRDefault="00266AC0" w:rsidP="0027354F">
            <w:pPr>
              <w:jc w:val="both"/>
              <w:rPr>
                <w:rFonts w:ascii="Times New Roman" w:hAnsi="Times New Roman"/>
                <w:sz w:val="24"/>
                <w:szCs w:val="24"/>
              </w:rPr>
            </w:pPr>
          </w:p>
          <w:p w14:paraId="572F9483" w14:textId="77777777" w:rsidR="00266AC0" w:rsidRDefault="00266AC0" w:rsidP="0027354F">
            <w:pPr>
              <w:jc w:val="both"/>
              <w:rPr>
                <w:rFonts w:ascii="Times New Roman" w:hAnsi="Times New Roman"/>
                <w:sz w:val="24"/>
                <w:szCs w:val="24"/>
              </w:rPr>
            </w:pPr>
          </w:p>
          <w:p w14:paraId="57615874" w14:textId="77777777" w:rsidR="00266AC0" w:rsidRDefault="00266AC0" w:rsidP="0027354F">
            <w:pPr>
              <w:jc w:val="both"/>
              <w:rPr>
                <w:rFonts w:ascii="Times New Roman" w:hAnsi="Times New Roman"/>
                <w:sz w:val="24"/>
                <w:szCs w:val="24"/>
              </w:rPr>
            </w:pPr>
          </w:p>
          <w:p w14:paraId="4C8B4570" w14:textId="77777777" w:rsidR="00266AC0" w:rsidRDefault="00266AC0" w:rsidP="0027354F">
            <w:pPr>
              <w:jc w:val="both"/>
              <w:rPr>
                <w:rFonts w:ascii="Times New Roman" w:hAnsi="Times New Roman"/>
                <w:sz w:val="24"/>
                <w:szCs w:val="24"/>
              </w:rPr>
            </w:pPr>
          </w:p>
          <w:p w14:paraId="1FB646BF" w14:textId="43B5ED45" w:rsidR="0075012C" w:rsidRDefault="0075012C" w:rsidP="0075012C">
            <w:pPr>
              <w:jc w:val="both"/>
              <w:rPr>
                <w:rFonts w:ascii="Times New Roman" w:hAnsi="Times New Roman"/>
                <w:sz w:val="24"/>
                <w:szCs w:val="24"/>
              </w:rPr>
            </w:pPr>
          </w:p>
          <w:p w14:paraId="51F038DD" w14:textId="77777777" w:rsidR="0075012C" w:rsidRDefault="0075012C" w:rsidP="0075012C">
            <w:pPr>
              <w:jc w:val="both"/>
              <w:rPr>
                <w:rFonts w:ascii="Times New Roman" w:hAnsi="Times New Roman"/>
                <w:sz w:val="24"/>
                <w:szCs w:val="24"/>
              </w:rPr>
            </w:pPr>
          </w:p>
          <w:p w14:paraId="45D61E4C" w14:textId="77777777" w:rsidR="0075012C" w:rsidRDefault="0075012C" w:rsidP="0075012C">
            <w:pPr>
              <w:jc w:val="both"/>
              <w:rPr>
                <w:rFonts w:ascii="Times New Roman" w:hAnsi="Times New Roman"/>
                <w:sz w:val="24"/>
                <w:szCs w:val="24"/>
              </w:rPr>
            </w:pPr>
          </w:p>
          <w:p w14:paraId="548623BF" w14:textId="77777777" w:rsidR="0075012C" w:rsidRDefault="0075012C" w:rsidP="0075012C">
            <w:pPr>
              <w:jc w:val="both"/>
              <w:rPr>
                <w:rFonts w:ascii="Times New Roman" w:hAnsi="Times New Roman"/>
                <w:sz w:val="24"/>
                <w:szCs w:val="24"/>
              </w:rPr>
            </w:pPr>
          </w:p>
          <w:p w14:paraId="232DF3C7" w14:textId="77777777" w:rsidR="0075012C" w:rsidRDefault="0075012C" w:rsidP="0075012C">
            <w:pPr>
              <w:jc w:val="both"/>
              <w:rPr>
                <w:rFonts w:ascii="Times New Roman" w:hAnsi="Times New Roman"/>
                <w:sz w:val="24"/>
                <w:szCs w:val="24"/>
              </w:rPr>
            </w:pPr>
          </w:p>
          <w:p w14:paraId="26B4FB1D" w14:textId="77777777" w:rsidR="0075012C" w:rsidRDefault="0075012C" w:rsidP="0075012C">
            <w:pPr>
              <w:jc w:val="both"/>
              <w:rPr>
                <w:rFonts w:ascii="Times New Roman" w:hAnsi="Times New Roman"/>
                <w:sz w:val="24"/>
                <w:szCs w:val="24"/>
              </w:rPr>
            </w:pPr>
          </w:p>
          <w:p w14:paraId="408B1B73" w14:textId="77777777" w:rsidR="0075012C" w:rsidRDefault="0075012C" w:rsidP="0075012C">
            <w:pPr>
              <w:jc w:val="both"/>
              <w:rPr>
                <w:rFonts w:ascii="Times New Roman" w:hAnsi="Times New Roman"/>
                <w:sz w:val="24"/>
                <w:szCs w:val="24"/>
              </w:rPr>
            </w:pPr>
          </w:p>
          <w:p w14:paraId="7026A0C7" w14:textId="77777777" w:rsidR="0075012C" w:rsidRDefault="0075012C" w:rsidP="0075012C">
            <w:pPr>
              <w:jc w:val="both"/>
              <w:rPr>
                <w:rFonts w:ascii="Times New Roman" w:hAnsi="Times New Roman"/>
                <w:sz w:val="24"/>
                <w:szCs w:val="24"/>
              </w:rPr>
            </w:pPr>
          </w:p>
          <w:p w14:paraId="2DEE5916" w14:textId="77777777" w:rsidR="0075012C" w:rsidRDefault="0075012C" w:rsidP="0075012C">
            <w:pPr>
              <w:jc w:val="both"/>
              <w:rPr>
                <w:rFonts w:ascii="Times New Roman" w:hAnsi="Times New Roman"/>
                <w:sz w:val="24"/>
                <w:szCs w:val="24"/>
              </w:rPr>
            </w:pPr>
          </w:p>
          <w:p w14:paraId="447AEDE3" w14:textId="77777777" w:rsidR="0075012C" w:rsidRDefault="0075012C" w:rsidP="0075012C">
            <w:pPr>
              <w:jc w:val="both"/>
              <w:rPr>
                <w:rFonts w:ascii="Times New Roman" w:hAnsi="Times New Roman"/>
                <w:sz w:val="24"/>
                <w:szCs w:val="24"/>
              </w:rPr>
            </w:pPr>
          </w:p>
          <w:p w14:paraId="48AFDB96" w14:textId="77777777" w:rsidR="0075012C" w:rsidRDefault="0075012C" w:rsidP="0075012C">
            <w:pPr>
              <w:jc w:val="both"/>
              <w:rPr>
                <w:rFonts w:ascii="Times New Roman" w:hAnsi="Times New Roman"/>
                <w:sz w:val="24"/>
                <w:szCs w:val="24"/>
              </w:rPr>
            </w:pPr>
          </w:p>
          <w:p w14:paraId="000C725C" w14:textId="77777777" w:rsidR="0075012C" w:rsidRDefault="0075012C" w:rsidP="0075012C">
            <w:pPr>
              <w:jc w:val="both"/>
              <w:rPr>
                <w:rFonts w:ascii="Times New Roman" w:hAnsi="Times New Roman"/>
                <w:sz w:val="24"/>
                <w:szCs w:val="24"/>
              </w:rPr>
            </w:pPr>
          </w:p>
          <w:p w14:paraId="27FB1031" w14:textId="77777777" w:rsidR="0075012C" w:rsidRDefault="0075012C" w:rsidP="0075012C">
            <w:pPr>
              <w:jc w:val="both"/>
              <w:rPr>
                <w:rFonts w:ascii="Times New Roman" w:hAnsi="Times New Roman"/>
                <w:sz w:val="24"/>
                <w:szCs w:val="24"/>
              </w:rPr>
            </w:pPr>
          </w:p>
          <w:p w14:paraId="1A63FF4B" w14:textId="77777777" w:rsidR="0075012C" w:rsidRDefault="0075012C" w:rsidP="0075012C">
            <w:pPr>
              <w:jc w:val="both"/>
              <w:rPr>
                <w:rFonts w:ascii="Times New Roman" w:hAnsi="Times New Roman"/>
                <w:sz w:val="24"/>
                <w:szCs w:val="24"/>
              </w:rPr>
            </w:pPr>
          </w:p>
          <w:p w14:paraId="513A8419" w14:textId="77777777" w:rsidR="0075012C" w:rsidRDefault="0075012C" w:rsidP="0075012C">
            <w:pPr>
              <w:jc w:val="both"/>
              <w:rPr>
                <w:rFonts w:ascii="Times New Roman" w:hAnsi="Times New Roman"/>
                <w:sz w:val="24"/>
                <w:szCs w:val="24"/>
              </w:rPr>
            </w:pPr>
          </w:p>
          <w:p w14:paraId="5CF38DFE" w14:textId="77777777" w:rsidR="0075012C" w:rsidRDefault="0075012C" w:rsidP="0075012C">
            <w:pPr>
              <w:jc w:val="both"/>
              <w:rPr>
                <w:rFonts w:ascii="Times New Roman" w:hAnsi="Times New Roman"/>
                <w:sz w:val="24"/>
                <w:szCs w:val="24"/>
              </w:rPr>
            </w:pPr>
          </w:p>
          <w:p w14:paraId="09681828" w14:textId="77777777" w:rsidR="0075012C" w:rsidRDefault="0075012C" w:rsidP="0075012C">
            <w:pPr>
              <w:jc w:val="both"/>
              <w:rPr>
                <w:rFonts w:ascii="Times New Roman" w:hAnsi="Times New Roman"/>
                <w:sz w:val="24"/>
                <w:szCs w:val="24"/>
              </w:rPr>
            </w:pPr>
          </w:p>
          <w:p w14:paraId="5E68815C" w14:textId="77777777" w:rsidR="0075012C" w:rsidRDefault="0075012C" w:rsidP="0075012C">
            <w:pPr>
              <w:jc w:val="both"/>
              <w:rPr>
                <w:rFonts w:ascii="Times New Roman" w:hAnsi="Times New Roman"/>
                <w:sz w:val="24"/>
                <w:szCs w:val="24"/>
              </w:rPr>
            </w:pPr>
          </w:p>
          <w:p w14:paraId="6F76CE0B" w14:textId="77777777" w:rsidR="0075012C" w:rsidRDefault="0075012C" w:rsidP="0075012C">
            <w:pPr>
              <w:jc w:val="both"/>
              <w:rPr>
                <w:rFonts w:ascii="Times New Roman" w:hAnsi="Times New Roman"/>
                <w:sz w:val="24"/>
                <w:szCs w:val="24"/>
              </w:rPr>
            </w:pPr>
          </w:p>
          <w:p w14:paraId="04E1EAE3" w14:textId="77777777" w:rsidR="0075012C" w:rsidRDefault="0075012C" w:rsidP="0075012C">
            <w:pPr>
              <w:jc w:val="both"/>
              <w:rPr>
                <w:rFonts w:ascii="Times New Roman" w:hAnsi="Times New Roman"/>
                <w:sz w:val="24"/>
                <w:szCs w:val="24"/>
              </w:rPr>
            </w:pPr>
          </w:p>
          <w:p w14:paraId="1EE38AD2" w14:textId="77777777" w:rsidR="0075012C" w:rsidRDefault="0075012C" w:rsidP="0075012C">
            <w:pPr>
              <w:jc w:val="both"/>
              <w:rPr>
                <w:rFonts w:ascii="Times New Roman" w:hAnsi="Times New Roman"/>
                <w:sz w:val="24"/>
                <w:szCs w:val="24"/>
              </w:rPr>
            </w:pPr>
          </w:p>
          <w:p w14:paraId="3ED02AF7" w14:textId="77777777" w:rsidR="0075012C" w:rsidRDefault="0075012C" w:rsidP="0075012C">
            <w:pPr>
              <w:jc w:val="both"/>
              <w:rPr>
                <w:rFonts w:ascii="Times New Roman" w:hAnsi="Times New Roman"/>
                <w:sz w:val="24"/>
                <w:szCs w:val="24"/>
              </w:rPr>
            </w:pPr>
          </w:p>
          <w:p w14:paraId="3B4FC0E4" w14:textId="77777777" w:rsidR="0075012C" w:rsidRDefault="0075012C" w:rsidP="0075012C">
            <w:pPr>
              <w:jc w:val="both"/>
              <w:rPr>
                <w:rFonts w:ascii="Times New Roman" w:hAnsi="Times New Roman"/>
                <w:sz w:val="24"/>
                <w:szCs w:val="24"/>
              </w:rPr>
            </w:pPr>
          </w:p>
          <w:p w14:paraId="266D5A19" w14:textId="77777777" w:rsidR="0075012C" w:rsidRDefault="0075012C" w:rsidP="0075012C">
            <w:pPr>
              <w:jc w:val="both"/>
              <w:rPr>
                <w:rFonts w:ascii="Times New Roman" w:hAnsi="Times New Roman"/>
                <w:sz w:val="24"/>
                <w:szCs w:val="24"/>
              </w:rPr>
            </w:pPr>
          </w:p>
          <w:p w14:paraId="73405AF9" w14:textId="77777777" w:rsidR="0075012C" w:rsidRDefault="0075012C" w:rsidP="0075012C">
            <w:pPr>
              <w:jc w:val="both"/>
              <w:rPr>
                <w:rFonts w:ascii="Times New Roman" w:hAnsi="Times New Roman"/>
                <w:sz w:val="24"/>
                <w:szCs w:val="24"/>
              </w:rPr>
            </w:pPr>
          </w:p>
          <w:p w14:paraId="19E9E348" w14:textId="77777777" w:rsidR="0075012C" w:rsidRDefault="0075012C" w:rsidP="0075012C">
            <w:pPr>
              <w:jc w:val="both"/>
              <w:rPr>
                <w:rFonts w:ascii="Times New Roman" w:hAnsi="Times New Roman"/>
                <w:sz w:val="24"/>
                <w:szCs w:val="24"/>
              </w:rPr>
            </w:pPr>
          </w:p>
          <w:p w14:paraId="54F3B44D" w14:textId="77777777" w:rsidR="0075012C" w:rsidRDefault="0075012C" w:rsidP="0075012C">
            <w:pPr>
              <w:jc w:val="both"/>
              <w:rPr>
                <w:rFonts w:ascii="Times New Roman" w:hAnsi="Times New Roman"/>
                <w:sz w:val="24"/>
                <w:szCs w:val="24"/>
              </w:rPr>
            </w:pPr>
          </w:p>
          <w:p w14:paraId="004C01D4" w14:textId="77777777" w:rsidR="0075012C" w:rsidRDefault="0075012C" w:rsidP="0075012C">
            <w:pPr>
              <w:jc w:val="both"/>
              <w:rPr>
                <w:rFonts w:ascii="Times New Roman" w:hAnsi="Times New Roman"/>
                <w:sz w:val="24"/>
                <w:szCs w:val="24"/>
              </w:rPr>
            </w:pPr>
          </w:p>
          <w:p w14:paraId="2BFCAEE3" w14:textId="77777777" w:rsidR="0075012C" w:rsidRDefault="0075012C" w:rsidP="0075012C">
            <w:pPr>
              <w:jc w:val="both"/>
              <w:rPr>
                <w:rFonts w:ascii="Times New Roman" w:hAnsi="Times New Roman"/>
                <w:sz w:val="24"/>
                <w:szCs w:val="24"/>
              </w:rPr>
            </w:pPr>
          </w:p>
          <w:p w14:paraId="04AC744C" w14:textId="77777777" w:rsidR="00A55B2C" w:rsidRPr="00E06FC5" w:rsidRDefault="00A55B2C" w:rsidP="00BF5AE6">
            <w:pPr>
              <w:jc w:val="both"/>
              <w:rPr>
                <w:rFonts w:ascii="Times New Roman" w:hAnsi="Times New Roman"/>
                <w:sz w:val="24"/>
                <w:szCs w:val="24"/>
              </w:rPr>
            </w:pPr>
          </w:p>
        </w:tc>
      </w:tr>
      <w:tr w:rsidR="00A55B2C" w:rsidRPr="00E06FC5" w14:paraId="6FC6B365" w14:textId="77777777" w:rsidTr="00FE62A1">
        <w:trPr>
          <w:gridAfter w:val="2"/>
          <w:wAfter w:w="22" w:type="dxa"/>
        </w:trPr>
        <w:tc>
          <w:tcPr>
            <w:tcW w:w="5035" w:type="dxa"/>
            <w:gridSpan w:val="3"/>
          </w:tcPr>
          <w:p w14:paraId="0D8520D8"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lastRenderedPageBreak/>
              <w:t>Atestare ori apartenență din punct de vedere profesional</w:t>
            </w:r>
          </w:p>
        </w:tc>
        <w:tc>
          <w:tcPr>
            <w:tcW w:w="4145" w:type="dxa"/>
            <w:gridSpan w:val="4"/>
          </w:tcPr>
          <w:p w14:paraId="4749A834"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Nu se solicita</w:t>
            </w:r>
          </w:p>
        </w:tc>
      </w:tr>
      <w:tr w:rsidR="00A55B2C" w:rsidRPr="00E06FC5" w14:paraId="03AC752C" w14:textId="77777777" w:rsidTr="00FE62A1">
        <w:trPr>
          <w:gridAfter w:val="2"/>
          <w:wAfter w:w="22" w:type="dxa"/>
        </w:trPr>
        <w:tc>
          <w:tcPr>
            <w:tcW w:w="5035" w:type="dxa"/>
            <w:gridSpan w:val="3"/>
          </w:tcPr>
          <w:p w14:paraId="34DD2819"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Autorizație specială/membrii ai unei anumite organizații</w:t>
            </w:r>
          </w:p>
        </w:tc>
        <w:tc>
          <w:tcPr>
            <w:tcW w:w="4145" w:type="dxa"/>
            <w:gridSpan w:val="4"/>
          </w:tcPr>
          <w:p w14:paraId="23580B0B"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Nu se solicita</w:t>
            </w:r>
          </w:p>
        </w:tc>
      </w:tr>
      <w:tr w:rsidR="00A55B2C" w:rsidRPr="00E06FC5" w14:paraId="5016C500" w14:textId="77777777" w:rsidTr="00FE62A1">
        <w:tc>
          <w:tcPr>
            <w:tcW w:w="9202" w:type="dxa"/>
            <w:gridSpan w:val="9"/>
          </w:tcPr>
          <w:p w14:paraId="0A17DA1A"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b/>
                <w:sz w:val="24"/>
                <w:szCs w:val="24"/>
              </w:rPr>
              <w:t>XVI.2. Situația economică și financiară</w:t>
            </w:r>
          </w:p>
        </w:tc>
      </w:tr>
      <w:tr w:rsidR="00A55B2C" w:rsidRPr="00E06FC5" w14:paraId="01C14970" w14:textId="77777777" w:rsidTr="00FE62A1">
        <w:trPr>
          <w:gridAfter w:val="2"/>
          <w:wAfter w:w="22" w:type="dxa"/>
        </w:trPr>
        <w:tc>
          <w:tcPr>
            <w:tcW w:w="5035" w:type="dxa"/>
            <w:gridSpan w:val="3"/>
          </w:tcPr>
          <w:p w14:paraId="14907BA0" w14:textId="77777777" w:rsidR="00A55B2C" w:rsidRPr="00285F90" w:rsidRDefault="00A55B2C" w:rsidP="002F1985">
            <w:pPr>
              <w:pStyle w:val="Heading6"/>
              <w:numPr>
                <w:ilvl w:val="0"/>
                <w:numId w:val="0"/>
              </w:numPr>
              <w:spacing w:before="0" w:line="240" w:lineRule="auto"/>
              <w:rPr>
                <w:rFonts w:ascii="Times New Roman" w:hAnsi="Times New Roman"/>
                <w:b/>
                <w:sz w:val="24"/>
                <w:szCs w:val="24"/>
              </w:rPr>
            </w:pPr>
            <w:r w:rsidRPr="00285F90">
              <w:rPr>
                <w:rFonts w:ascii="Times New Roman" w:hAnsi="Times New Roman"/>
                <w:b/>
                <w:sz w:val="24"/>
                <w:szCs w:val="24"/>
              </w:rPr>
              <w:t>Nivel minim al cifrei de afaceri anuale</w:t>
            </w:r>
          </w:p>
          <w:p w14:paraId="423D3FA8" w14:textId="7D584B8A" w:rsidR="00285F90" w:rsidRPr="00285F90" w:rsidRDefault="00285F90" w:rsidP="00285F90">
            <w:pPr>
              <w:jc w:val="both"/>
              <w:rPr>
                <w:rFonts w:ascii="Times New Roman" w:hAnsi="Times New Roman" w:cs="Times New Roman"/>
                <w:sz w:val="24"/>
                <w:szCs w:val="24"/>
                <w:lang w:bidi="en-US"/>
              </w:rPr>
            </w:pPr>
            <w:r w:rsidRPr="00285F90">
              <w:rPr>
                <w:rFonts w:ascii="Times New Roman" w:hAnsi="Times New Roman" w:cs="Times New Roman"/>
                <w:sz w:val="24"/>
                <w:szCs w:val="24"/>
                <w:lang w:bidi="en-US"/>
              </w:rPr>
              <w:t xml:space="preserve">Ofertantul trebuie sa demonstreze ca cifra de afaceri </w:t>
            </w:r>
            <w:r w:rsidR="00EB6A4F">
              <w:rPr>
                <w:rFonts w:ascii="Times New Roman" w:hAnsi="Times New Roman" w:cs="Times New Roman"/>
                <w:sz w:val="24"/>
                <w:szCs w:val="24"/>
                <w:lang w:bidi="en-US"/>
              </w:rPr>
              <w:t xml:space="preserve">minima </w:t>
            </w:r>
            <w:r w:rsidRPr="00285F90">
              <w:rPr>
                <w:rFonts w:ascii="Times New Roman" w:hAnsi="Times New Roman" w:cs="Times New Roman"/>
                <w:sz w:val="24"/>
                <w:szCs w:val="24"/>
                <w:lang w:bidi="en-US"/>
              </w:rPr>
              <w:t xml:space="preserve">anuala a fost de minim </w:t>
            </w:r>
            <w:r w:rsidR="00AF3735" w:rsidRPr="00AF3735">
              <w:rPr>
                <w:rFonts w:ascii="Times New Roman" w:hAnsi="Times New Roman" w:cs="Times New Roman"/>
                <w:b/>
                <w:bCs/>
                <w:sz w:val="24"/>
                <w:szCs w:val="24"/>
                <w:lang w:bidi="en-US"/>
              </w:rPr>
              <w:t>3.</w:t>
            </w:r>
            <w:r w:rsidR="00AF3735">
              <w:rPr>
                <w:rFonts w:ascii="Times New Roman" w:hAnsi="Times New Roman" w:cs="Times New Roman"/>
                <w:b/>
                <w:bCs/>
                <w:sz w:val="24"/>
                <w:szCs w:val="24"/>
                <w:lang w:bidi="en-US"/>
              </w:rPr>
              <w:t>178.</w:t>
            </w:r>
            <w:r w:rsidRPr="00031434">
              <w:rPr>
                <w:rFonts w:ascii="Times New Roman" w:hAnsi="Times New Roman" w:cs="Times New Roman"/>
                <w:b/>
                <w:bCs/>
                <w:sz w:val="24"/>
                <w:szCs w:val="24"/>
                <w:lang w:bidi="en-US"/>
              </w:rPr>
              <w:t>000,00</w:t>
            </w:r>
            <w:r w:rsidRPr="00285F90">
              <w:rPr>
                <w:rFonts w:ascii="Times New Roman" w:hAnsi="Times New Roman" w:cs="Times New Roman"/>
                <w:color w:val="FF0000"/>
                <w:sz w:val="24"/>
                <w:szCs w:val="24"/>
                <w:lang w:bidi="en-US"/>
              </w:rPr>
              <w:t xml:space="preserve"> </w:t>
            </w:r>
            <w:r w:rsidRPr="00285F90">
              <w:rPr>
                <w:rFonts w:ascii="Times New Roman" w:hAnsi="Times New Roman" w:cs="Times New Roman"/>
                <w:sz w:val="24"/>
                <w:szCs w:val="24"/>
                <w:lang w:bidi="en-US"/>
              </w:rPr>
              <w:t>Lei in fiecare dintre exercitiile financiare aferente ultimilor</w:t>
            </w:r>
            <w:r>
              <w:rPr>
                <w:rFonts w:ascii="Times New Roman" w:hAnsi="Times New Roman" w:cs="Times New Roman"/>
                <w:sz w:val="24"/>
                <w:szCs w:val="24"/>
                <w:lang w:bidi="en-US"/>
              </w:rPr>
              <w:t xml:space="preserve"> </w:t>
            </w:r>
            <w:r w:rsidRPr="00285F90">
              <w:rPr>
                <w:rFonts w:ascii="Times New Roman" w:hAnsi="Times New Roman" w:cs="Times New Roman"/>
                <w:sz w:val="24"/>
                <w:szCs w:val="24"/>
                <w:lang w:bidi="en-US"/>
              </w:rPr>
              <w:t>trei (</w:t>
            </w:r>
            <w:r>
              <w:rPr>
                <w:rFonts w:ascii="Times New Roman" w:hAnsi="Times New Roman" w:cs="Times New Roman"/>
                <w:sz w:val="24"/>
                <w:szCs w:val="24"/>
                <w:lang w:bidi="en-US"/>
              </w:rPr>
              <w:t>3</w:t>
            </w:r>
            <w:r w:rsidRPr="00285F90">
              <w:rPr>
                <w:rFonts w:ascii="Times New Roman" w:hAnsi="Times New Roman" w:cs="Times New Roman"/>
                <w:sz w:val="24"/>
                <w:szCs w:val="24"/>
                <w:lang w:bidi="en-US"/>
              </w:rPr>
              <w:t>) ani.</w:t>
            </w:r>
          </w:p>
          <w:p w14:paraId="75D00328" w14:textId="77777777" w:rsidR="00285F90" w:rsidRPr="00285F90" w:rsidRDefault="00285F90" w:rsidP="00285F90">
            <w:pPr>
              <w:jc w:val="both"/>
              <w:rPr>
                <w:rFonts w:ascii="Times New Roman" w:hAnsi="Times New Roman" w:cs="Times New Roman"/>
                <w:b/>
                <w:bCs/>
                <w:sz w:val="24"/>
                <w:szCs w:val="24"/>
              </w:rPr>
            </w:pPr>
            <w:r w:rsidRPr="00285F90">
              <w:rPr>
                <w:rFonts w:ascii="Times New Roman" w:hAnsi="Times New Roman" w:cs="Times New Roman"/>
                <w:b/>
                <w:bCs/>
                <w:sz w:val="24"/>
                <w:szCs w:val="24"/>
              </w:rPr>
              <w:t>Modalitatea de indeplinire:</w:t>
            </w:r>
          </w:p>
          <w:p w14:paraId="4815FDE8"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Ofertantul/ ofertantul asociat/ tertul sustinator va completa DUAE - sectiunea "Criteriile de selectie" - Sectiunea B "Capacitatea economica si financiara".</w:t>
            </w:r>
          </w:p>
          <w:p w14:paraId="0EBA882C" w14:textId="1A3A0CC0"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Ofertantul clasat pe primul loc dupa aplicarea criteriului de atribuire va prezenta, anterior atribuirii contractului, la solicitarea Autoritatii Contractante, situatiile financiare sau extrase din situatiile financiare aferente anilor 202</w:t>
            </w:r>
            <w:r w:rsidR="00E33506">
              <w:rPr>
                <w:rFonts w:ascii="Times New Roman" w:hAnsi="Times New Roman" w:cs="Times New Roman"/>
                <w:sz w:val="24"/>
                <w:szCs w:val="24"/>
              </w:rPr>
              <w:t>1</w:t>
            </w:r>
            <w:r w:rsidRPr="00285F90">
              <w:rPr>
                <w:rFonts w:ascii="Times New Roman" w:hAnsi="Times New Roman" w:cs="Times New Roman"/>
                <w:sz w:val="24"/>
                <w:szCs w:val="24"/>
              </w:rPr>
              <w:t>, 202</w:t>
            </w:r>
            <w:r w:rsidR="00E33506">
              <w:rPr>
                <w:rFonts w:ascii="Times New Roman" w:hAnsi="Times New Roman" w:cs="Times New Roman"/>
                <w:sz w:val="24"/>
                <w:szCs w:val="24"/>
              </w:rPr>
              <w:t>2</w:t>
            </w:r>
            <w:r w:rsidRPr="00285F90">
              <w:rPr>
                <w:rFonts w:ascii="Times New Roman" w:hAnsi="Times New Roman" w:cs="Times New Roman"/>
                <w:sz w:val="24"/>
                <w:szCs w:val="24"/>
              </w:rPr>
              <w:t>, 202</w:t>
            </w:r>
            <w:r w:rsidR="00E33506">
              <w:rPr>
                <w:rFonts w:ascii="Times New Roman" w:hAnsi="Times New Roman" w:cs="Times New Roman"/>
                <w:sz w:val="24"/>
                <w:szCs w:val="24"/>
              </w:rPr>
              <w:t>3</w:t>
            </w:r>
            <w:r>
              <w:rPr>
                <w:rFonts w:ascii="Times New Roman" w:hAnsi="Times New Roman" w:cs="Times New Roman"/>
                <w:sz w:val="24"/>
                <w:szCs w:val="24"/>
              </w:rPr>
              <w:t xml:space="preserve">. </w:t>
            </w:r>
            <w:r w:rsidRPr="00285F90">
              <w:rPr>
                <w:rFonts w:ascii="Times New Roman" w:hAnsi="Times New Roman" w:cs="Times New Roman"/>
                <w:sz w:val="24"/>
                <w:szCs w:val="24"/>
              </w:rPr>
              <w:t>Aceste documente vor fi prezentate si de catre ofertantul asociat, in situatia in care resursele acestuia au fost luate in considerare pentru indeplinirea cerintei.</w:t>
            </w:r>
          </w:p>
          <w:p w14:paraId="2506C020"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Nota 1: Daca din motive obiective si justificate operatorul economic nu este in masura sa prezinte documentele solicitate, acesta este autorizat sa faca dovada situatiei sale economice si financiare prin orice alt document care poate fi considerat adecvat.</w:t>
            </w:r>
          </w:p>
          <w:p w14:paraId="0F0551B0"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Nota 2: In cazul in care beneficiaza de sustinere din partea unui tert, ofertantul va prezenta:</w:t>
            </w:r>
          </w:p>
          <w:p w14:paraId="5A1B7A0B" w14:textId="5C95D228"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a)</w:t>
            </w:r>
            <w:r w:rsidRPr="00285F90">
              <w:rPr>
                <w:rFonts w:ascii="Times New Roman" w:hAnsi="Times New Roman" w:cs="Times New Roman"/>
                <w:sz w:val="24"/>
                <w:szCs w:val="24"/>
              </w:rPr>
              <w:tab/>
              <w:t>Angajamentul ferm privind sustinerea economica si financiara acordata de tertul sustinator, in conformitate cu Formularul Angajamentul ferm va fi incarcat in SEAP impreuna cu oferta si va fi semnat cu semnatura electronica extinsa, in conditiile legii.</w:t>
            </w:r>
          </w:p>
          <w:p w14:paraId="6B25DF2C"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b)</w:t>
            </w:r>
            <w:r w:rsidRPr="00285F90">
              <w:rPr>
                <w:rFonts w:ascii="Times New Roman" w:hAnsi="Times New Roman" w:cs="Times New Roman"/>
                <w:sz w:val="24"/>
                <w:szCs w:val="24"/>
              </w:rPr>
              <w:tab/>
              <w:t xml:space="preserve">documentele transmise ofertantului de catre tertul/tertii sustinator/sustinatori, din care rezulta modul efectiv prin care tertul/tertii sustinator/sustinatori va/vor asigura indeplinirea propriului angajament de sustinere, care se </w:t>
            </w:r>
            <w:r w:rsidRPr="00285F90">
              <w:rPr>
                <w:rFonts w:ascii="Times New Roman" w:hAnsi="Times New Roman" w:cs="Times New Roman"/>
                <w:sz w:val="24"/>
                <w:szCs w:val="24"/>
              </w:rPr>
              <w:lastRenderedPageBreak/>
              <w:t>constituie in anexe la angajamentul ferm. Documentele prezentate trebuie sa indice concret care sunt resursele financiare pe care tertul le va mobiliza in cazul in care ofertantul intampina dificultati pe parcursul derularii contractului sau se va afla in imposibilitatea derularii contractului, tipul acestor documente fund determinat de obligatiile asumate de ofertant si tertul sustinator prin angajamentul ferm. Tertul sustinator va dovedi prin documentele prezentate ca detine toate resursele invocate ca element de sustinere a ofertantului.</w:t>
            </w:r>
          </w:p>
          <w:p w14:paraId="26EF7965"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Aceste documente vor fi incarcate in SEAP impreuna cu Angajamentul ferm si cu oferta, si vor fi semnate cu semnatura electronica extinsa, in conditiile legii.</w:t>
            </w:r>
          </w:p>
          <w:p w14:paraId="4C10EC6F" w14:textId="2280E44D"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c)</w:t>
            </w:r>
            <w:r w:rsidRPr="00285F90">
              <w:rPr>
                <w:rFonts w:ascii="Times New Roman" w:hAnsi="Times New Roman" w:cs="Times New Roman"/>
                <w:sz w:val="24"/>
                <w:szCs w:val="24"/>
              </w:rPr>
              <w:tab/>
              <w:t>situatiile financiare sau extrase din situatiile financiare pentru anii 202</w:t>
            </w:r>
            <w:r w:rsidR="00051271">
              <w:rPr>
                <w:rFonts w:ascii="Times New Roman" w:hAnsi="Times New Roman" w:cs="Times New Roman"/>
                <w:sz w:val="24"/>
                <w:szCs w:val="24"/>
              </w:rPr>
              <w:t>1</w:t>
            </w:r>
            <w:r w:rsidRPr="00285F90">
              <w:rPr>
                <w:rFonts w:ascii="Times New Roman" w:hAnsi="Times New Roman" w:cs="Times New Roman"/>
                <w:sz w:val="24"/>
                <w:szCs w:val="24"/>
              </w:rPr>
              <w:t>, 202</w:t>
            </w:r>
            <w:r w:rsidR="00051271">
              <w:rPr>
                <w:rFonts w:ascii="Times New Roman" w:hAnsi="Times New Roman" w:cs="Times New Roman"/>
                <w:sz w:val="24"/>
                <w:szCs w:val="24"/>
              </w:rPr>
              <w:t>2</w:t>
            </w:r>
            <w:r w:rsidRPr="00285F90">
              <w:rPr>
                <w:rFonts w:ascii="Times New Roman" w:hAnsi="Times New Roman" w:cs="Times New Roman"/>
                <w:sz w:val="24"/>
                <w:szCs w:val="24"/>
              </w:rPr>
              <w:t>, 202</w:t>
            </w:r>
            <w:r w:rsidR="00051271">
              <w:rPr>
                <w:rFonts w:ascii="Times New Roman" w:hAnsi="Times New Roman" w:cs="Times New Roman"/>
                <w:sz w:val="24"/>
                <w:szCs w:val="24"/>
              </w:rPr>
              <w:t>3</w:t>
            </w:r>
            <w:r w:rsidRPr="00285F90">
              <w:rPr>
                <w:rFonts w:ascii="Times New Roman" w:hAnsi="Times New Roman" w:cs="Times New Roman"/>
                <w:sz w:val="24"/>
                <w:szCs w:val="24"/>
              </w:rPr>
              <w:t xml:space="preserve"> din care rezulta indeplinirea nivelului minim solicitat al cerintei privind situatia economica si financiara.</w:t>
            </w:r>
          </w:p>
          <w:p w14:paraId="404B48DF"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Documentele mentionate la pct. c) vor fi prezentate de ofertantul clasat pe primul loc dupa aplicarea criteriului de atribuire, anterior atribuirii contractului, la solicitarea Autoritatii Contractante, cu respectarea cerintelor privind semnarea electronica a documentelor.</w:t>
            </w:r>
          </w:p>
          <w:p w14:paraId="23377818"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Nota 3: Autoritatea Contractanta va lua in considerare sustinerea acordata de tertul/ tertii sustinator/i pentru indeplinirea criteriilor minime impuse in documentatia de atribuire, daca sunt indeplinite in mod cumulativ urmatoarele conditii:</w:t>
            </w:r>
          </w:p>
          <w:p w14:paraId="2206E578" w14:textId="77777777" w:rsidR="00285F90"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a)</w:t>
            </w:r>
            <w:r w:rsidRPr="00285F90">
              <w:rPr>
                <w:rFonts w:ascii="Times New Roman" w:hAnsi="Times New Roman" w:cs="Times New Roman"/>
                <w:sz w:val="24"/>
                <w:szCs w:val="24"/>
              </w:rPr>
              <w:tab/>
              <w:t>tertul/ tertii sustinator(i) pot dovedi ca detin resursele invocate ca element de sustinere a ofertantului,</w:t>
            </w:r>
          </w:p>
          <w:p w14:paraId="3BBC8C56" w14:textId="7AAC2EA8" w:rsidR="009346AD" w:rsidRPr="00285F90" w:rsidRDefault="00285F90" w:rsidP="00285F90">
            <w:pPr>
              <w:jc w:val="both"/>
              <w:rPr>
                <w:rFonts w:ascii="Times New Roman" w:hAnsi="Times New Roman" w:cs="Times New Roman"/>
                <w:sz w:val="24"/>
                <w:szCs w:val="24"/>
              </w:rPr>
            </w:pPr>
            <w:r w:rsidRPr="00285F90">
              <w:rPr>
                <w:rFonts w:ascii="Times New Roman" w:hAnsi="Times New Roman" w:cs="Times New Roman"/>
                <w:sz w:val="24"/>
                <w:szCs w:val="24"/>
              </w:rPr>
              <w:t>b)</w:t>
            </w:r>
            <w:r w:rsidRPr="00285F90">
              <w:rPr>
                <w:rFonts w:ascii="Times New Roman" w:hAnsi="Times New Roman" w:cs="Times New Roman"/>
                <w:sz w:val="24"/>
                <w:szCs w:val="24"/>
              </w:rPr>
              <w:tab/>
              <w:t>ofertantul poate demonstra ca va dispune efectiv de resursele entitatilor ce acorda sustinerea, necesare pentru realizarea contractului, in cazul in care tertul sustinator nu este declarat subcontractant.</w:t>
            </w:r>
          </w:p>
        </w:tc>
        <w:tc>
          <w:tcPr>
            <w:tcW w:w="4145" w:type="dxa"/>
            <w:gridSpan w:val="4"/>
          </w:tcPr>
          <w:p w14:paraId="637C62B2" w14:textId="77777777" w:rsidR="00285F90" w:rsidRPr="00E86617" w:rsidRDefault="00285F90" w:rsidP="00285F90">
            <w:pPr>
              <w:keepNext/>
              <w:keepLines/>
              <w:widowControl w:val="0"/>
              <w:jc w:val="both"/>
              <w:outlineLvl w:val="0"/>
              <w:rPr>
                <w:rFonts w:ascii="Times New Roman" w:eastAsia="Times New Roman" w:hAnsi="Times New Roman" w:cs="Times New Roman"/>
                <w:b/>
                <w:bCs/>
                <w:color w:val="000000"/>
                <w:sz w:val="24"/>
                <w:szCs w:val="24"/>
                <w:u w:val="single"/>
                <w:lang w:eastAsia="ro-RO" w:bidi="ro-RO"/>
              </w:rPr>
            </w:pPr>
            <w:bookmarkStart w:id="8" w:name="bookmark0"/>
            <w:bookmarkStart w:id="9" w:name="bookmark1"/>
            <w:r w:rsidRPr="00E86617">
              <w:rPr>
                <w:rFonts w:ascii="Times New Roman" w:eastAsia="Times New Roman" w:hAnsi="Times New Roman" w:cs="Times New Roman"/>
                <w:b/>
                <w:bCs/>
                <w:color w:val="000000"/>
                <w:sz w:val="24"/>
                <w:szCs w:val="24"/>
                <w:lang w:eastAsia="ro-RO" w:bidi="ro-RO"/>
              </w:rPr>
              <w:lastRenderedPageBreak/>
              <w:t>JUSTIFICARE:</w:t>
            </w:r>
            <w:bookmarkEnd w:id="8"/>
            <w:bookmarkEnd w:id="9"/>
          </w:p>
          <w:p w14:paraId="35E3346F" w14:textId="045B390A" w:rsidR="00285F90" w:rsidRPr="00E86617" w:rsidRDefault="00285F90" w:rsidP="00285F90">
            <w:pPr>
              <w:widowControl w:val="0"/>
              <w:jc w:val="both"/>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Aceasta cerința este solicitata din necesitatea Autorității Contractante de a se asigura de faptul ca ofertantul câștigător al acestui contract nu va fi dependent din punct dc vedere economico</w:t>
            </w:r>
            <w:r w:rsidR="00D963B2">
              <w:rPr>
                <w:rFonts w:ascii="Times New Roman" w:eastAsia="Times New Roman" w:hAnsi="Times New Roman" w:cs="Times New Roman"/>
                <w:color w:val="000000"/>
                <w:sz w:val="24"/>
                <w:szCs w:val="24"/>
                <w:lang w:eastAsia="ro-RO" w:bidi="ro-RO"/>
              </w:rPr>
              <w:t xml:space="preserve"> </w:t>
            </w:r>
            <w:r w:rsidRPr="00E86617">
              <w:rPr>
                <w:rFonts w:ascii="Times New Roman" w:eastAsia="Times New Roman" w:hAnsi="Times New Roman" w:cs="Times New Roman"/>
                <w:color w:val="000000"/>
                <w:sz w:val="24"/>
                <w:szCs w:val="24"/>
                <w:lang w:eastAsia="ro-RO" w:bidi="ro-RO"/>
              </w:rPr>
              <w:t>- financiar de Autoritatea Contractanta si ca ar</w:t>
            </w:r>
            <w:r>
              <w:rPr>
                <w:rFonts w:ascii="Times New Roman" w:eastAsia="Times New Roman" w:hAnsi="Times New Roman" w:cs="Times New Roman"/>
                <w:color w:val="000000"/>
                <w:sz w:val="24"/>
                <w:szCs w:val="24"/>
                <w:lang w:eastAsia="ro-RO" w:bidi="ro-RO"/>
              </w:rPr>
              <w:t>e</w:t>
            </w:r>
            <w:r w:rsidRPr="00E86617">
              <w:rPr>
                <w:rFonts w:ascii="Times New Roman" w:eastAsia="Times New Roman" w:hAnsi="Times New Roman" w:cs="Times New Roman"/>
                <w:color w:val="000000"/>
                <w:sz w:val="24"/>
                <w:szCs w:val="24"/>
                <w:lang w:eastAsia="ro-RO" w:bidi="ro-RO"/>
              </w:rPr>
              <w:t xml:space="preserve"> suficienta stabilitate financiara pentru derularea acestui contract, in condițiile in care din motive obiective, independente d</w:t>
            </w:r>
            <w:r w:rsidR="00D963B2">
              <w:rPr>
                <w:rFonts w:ascii="Times New Roman" w:eastAsia="Times New Roman" w:hAnsi="Times New Roman" w:cs="Times New Roman"/>
                <w:color w:val="000000"/>
                <w:sz w:val="24"/>
                <w:szCs w:val="24"/>
                <w:lang w:eastAsia="ro-RO" w:bidi="ro-RO"/>
              </w:rPr>
              <w:t>e</w:t>
            </w:r>
            <w:r w:rsidRPr="00E86617">
              <w:rPr>
                <w:rFonts w:ascii="Times New Roman" w:eastAsia="Times New Roman" w:hAnsi="Times New Roman" w:cs="Times New Roman"/>
                <w:color w:val="000000"/>
                <w:sz w:val="24"/>
                <w:szCs w:val="24"/>
                <w:lang w:eastAsia="ro-RO" w:bidi="ro-RO"/>
              </w:rPr>
              <w:t xml:space="preserve"> voința Autorității Con</w:t>
            </w:r>
            <w:r>
              <w:rPr>
                <w:rFonts w:ascii="Times New Roman" w:eastAsia="Times New Roman" w:hAnsi="Times New Roman" w:cs="Times New Roman"/>
                <w:color w:val="000000"/>
                <w:sz w:val="24"/>
                <w:szCs w:val="24"/>
                <w:lang w:eastAsia="ro-RO" w:bidi="ro-RO"/>
              </w:rPr>
              <w:t>tr</w:t>
            </w:r>
            <w:r w:rsidRPr="00E86617">
              <w:rPr>
                <w:rFonts w:ascii="Times New Roman" w:eastAsia="Times New Roman" w:hAnsi="Times New Roman" w:cs="Times New Roman"/>
                <w:color w:val="000000"/>
                <w:sz w:val="24"/>
                <w:szCs w:val="24"/>
                <w:lang w:eastAsia="ro-RO" w:bidi="ro-RO"/>
              </w:rPr>
              <w:t>actante, vor aparea întârzieri la plata facturilor datorate insuficientei alocari bugetare.</w:t>
            </w:r>
          </w:p>
          <w:p w14:paraId="006CD221" w14:textId="77777777" w:rsidR="00D963B2" w:rsidRDefault="00285F90" w:rsidP="00285F90">
            <w:pPr>
              <w:widowControl w:val="0"/>
              <w:jc w:val="both"/>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 xml:space="preserve">Cerința de calificare a fost stabilita in raport cu prevederile </w:t>
            </w:r>
            <w:r w:rsidRPr="00E86617">
              <w:rPr>
                <w:rFonts w:ascii="Times New Roman" w:eastAsia="Times New Roman" w:hAnsi="Times New Roman" w:cs="Times New Roman"/>
                <w:color w:val="000000"/>
                <w:sz w:val="24"/>
                <w:szCs w:val="24"/>
                <w:lang w:bidi="en-US"/>
              </w:rPr>
              <w:t xml:space="preserve">art. </w:t>
            </w:r>
            <w:r w:rsidRPr="00E86617">
              <w:rPr>
                <w:rFonts w:ascii="Times New Roman" w:eastAsia="Times New Roman" w:hAnsi="Times New Roman" w:cs="Times New Roman"/>
                <w:color w:val="000000"/>
                <w:sz w:val="24"/>
                <w:szCs w:val="24"/>
                <w:lang w:eastAsia="ro-RO" w:bidi="ro-RO"/>
              </w:rPr>
              <w:t xml:space="preserve">175 si 177 din Legea nr. 98/2016. </w:t>
            </w:r>
          </w:p>
          <w:p w14:paraId="1CDA8B0A" w14:textId="619DDE7A" w:rsidR="00AF3735" w:rsidRPr="00D963B2" w:rsidRDefault="00285F90" w:rsidP="00285F90">
            <w:pPr>
              <w:widowControl w:val="0"/>
              <w:jc w:val="both"/>
              <w:rPr>
                <w:rFonts w:ascii="Times New Roman" w:eastAsia="Times New Roman" w:hAnsi="Times New Roman" w:cs="Times New Roman"/>
                <w:b/>
                <w:bCs/>
                <w:color w:val="000000"/>
                <w:sz w:val="24"/>
                <w:szCs w:val="24"/>
                <w:lang w:eastAsia="ro-RO" w:bidi="ro-RO"/>
              </w:rPr>
            </w:pPr>
            <w:r w:rsidRPr="00D963B2">
              <w:rPr>
                <w:rFonts w:ascii="Times New Roman" w:eastAsia="Times New Roman" w:hAnsi="Times New Roman" w:cs="Times New Roman"/>
                <w:b/>
                <w:bCs/>
                <w:color w:val="000000"/>
                <w:sz w:val="24"/>
                <w:szCs w:val="24"/>
                <w:lang w:eastAsia="ro-RO" w:bidi="ro-RO"/>
              </w:rPr>
              <w:t xml:space="preserve">Cuantumul cifrei de afaceri anuale totale, pentru fiecare dintre ultimele 3 exerciții financiare, a fost stabilit la aproximativ aprox </w:t>
            </w:r>
            <w:r w:rsidR="00AF3735" w:rsidRPr="00D963B2">
              <w:rPr>
                <w:rFonts w:ascii="Times New Roman" w:eastAsia="Times New Roman" w:hAnsi="Times New Roman" w:cs="Times New Roman"/>
                <w:b/>
                <w:bCs/>
                <w:color w:val="000000"/>
                <w:sz w:val="24"/>
                <w:szCs w:val="24"/>
                <w:lang w:eastAsia="ro-RO" w:bidi="ro-RO"/>
              </w:rPr>
              <w:t>125</w:t>
            </w:r>
            <w:r w:rsidRPr="00D963B2">
              <w:rPr>
                <w:rFonts w:ascii="Times New Roman" w:eastAsia="Times New Roman" w:hAnsi="Times New Roman" w:cs="Times New Roman"/>
                <w:b/>
                <w:bCs/>
                <w:color w:val="000000"/>
                <w:sz w:val="24"/>
                <w:szCs w:val="24"/>
                <w:lang w:eastAsia="ro-RO" w:bidi="ro-RO"/>
              </w:rPr>
              <w:t xml:space="preserve">% din valoarea estimata a contractului. </w:t>
            </w:r>
          </w:p>
          <w:p w14:paraId="685F6422" w14:textId="2EC37E8C" w:rsidR="00285F90" w:rsidRPr="00E86617" w:rsidRDefault="00285F90" w:rsidP="00285F90">
            <w:pPr>
              <w:widowControl w:val="0"/>
              <w:jc w:val="both"/>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 xml:space="preserve">Se respecta astfel prevederile </w:t>
            </w:r>
            <w:r w:rsidRPr="00E86617">
              <w:rPr>
                <w:rFonts w:ascii="Times New Roman" w:eastAsia="Times New Roman" w:hAnsi="Times New Roman" w:cs="Times New Roman"/>
                <w:color w:val="000000"/>
                <w:sz w:val="24"/>
                <w:szCs w:val="24"/>
                <w:lang w:bidi="en-US"/>
              </w:rPr>
              <w:t xml:space="preserve">art. </w:t>
            </w:r>
            <w:r w:rsidRPr="00E86617">
              <w:rPr>
                <w:rFonts w:ascii="Times New Roman" w:eastAsia="Times New Roman" w:hAnsi="Times New Roman" w:cs="Times New Roman"/>
                <w:color w:val="000000"/>
                <w:sz w:val="24"/>
                <w:szCs w:val="24"/>
                <w:lang w:eastAsia="ro-RO" w:bidi="ro-RO"/>
              </w:rPr>
              <w:t xml:space="preserve">175, alin. (2), </w:t>
            </w:r>
            <w:r w:rsidRPr="00E86617">
              <w:rPr>
                <w:rFonts w:ascii="Times New Roman" w:eastAsia="Times New Roman" w:hAnsi="Times New Roman" w:cs="Times New Roman"/>
                <w:color w:val="000000"/>
                <w:sz w:val="24"/>
                <w:szCs w:val="24"/>
                <w:lang w:bidi="en-US"/>
              </w:rPr>
              <w:t xml:space="preserve">lit. </w:t>
            </w:r>
            <w:r w:rsidRPr="00E86617">
              <w:rPr>
                <w:rFonts w:ascii="Times New Roman" w:eastAsia="Times New Roman" w:hAnsi="Times New Roman" w:cs="Times New Roman"/>
                <w:color w:val="000000"/>
                <w:sz w:val="24"/>
                <w:szCs w:val="24"/>
                <w:lang w:eastAsia="ro-RO" w:bidi="ro-RO"/>
              </w:rPr>
              <w:t>a) din Legea nr. 98/2016 cu privire la pragul maximal pentru aceasta cerința.</w:t>
            </w:r>
          </w:p>
          <w:p w14:paraId="2E915614" w14:textId="4136C2AE" w:rsidR="00285F90" w:rsidRPr="00E86617" w:rsidRDefault="00285F90" w:rsidP="00285F90">
            <w:pPr>
              <w:widowControl w:val="0"/>
              <w:jc w:val="both"/>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Impunerea acestui criteriu este necesara in vederea eliminării riscului de blocare a execuției lucrărilor din cauza insuficientelor financiare ale ofertantilor pe perioada d</w:t>
            </w:r>
            <w:r w:rsidR="00995A28">
              <w:rPr>
                <w:rFonts w:ascii="Times New Roman" w:eastAsia="Times New Roman" w:hAnsi="Times New Roman" w:cs="Times New Roman"/>
                <w:color w:val="000000"/>
                <w:sz w:val="24"/>
                <w:szCs w:val="24"/>
                <w:lang w:eastAsia="ro-RO" w:bidi="ro-RO"/>
              </w:rPr>
              <w:t>e</w:t>
            </w:r>
            <w:r w:rsidRPr="00E86617">
              <w:rPr>
                <w:rFonts w:ascii="Times New Roman" w:eastAsia="Times New Roman" w:hAnsi="Times New Roman" w:cs="Times New Roman"/>
                <w:color w:val="000000"/>
                <w:sz w:val="24"/>
                <w:szCs w:val="24"/>
                <w:lang w:eastAsia="ro-RO" w:bidi="ro-RO"/>
              </w:rPr>
              <w:t xml:space="preserve"> derulare a contractului de lucrări.</w:t>
            </w:r>
          </w:p>
          <w:p w14:paraId="189FFC0F" w14:textId="15792530" w:rsidR="00285F90" w:rsidRPr="00E86617" w:rsidRDefault="00285F90" w:rsidP="00285F90">
            <w:pPr>
              <w:widowControl w:val="0"/>
              <w:jc w:val="both"/>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De asemenea, cifra d</w:t>
            </w:r>
            <w:r w:rsidR="00D814C1">
              <w:rPr>
                <w:rFonts w:ascii="Times New Roman" w:eastAsia="Times New Roman" w:hAnsi="Times New Roman" w:cs="Times New Roman"/>
                <w:color w:val="000000"/>
                <w:sz w:val="24"/>
                <w:szCs w:val="24"/>
                <w:lang w:eastAsia="ro-RO" w:bidi="ro-RO"/>
              </w:rPr>
              <w:t>e</w:t>
            </w:r>
            <w:r w:rsidRPr="00E86617">
              <w:rPr>
                <w:rFonts w:ascii="Times New Roman" w:eastAsia="Times New Roman" w:hAnsi="Times New Roman" w:cs="Times New Roman"/>
                <w:color w:val="000000"/>
                <w:sz w:val="24"/>
                <w:szCs w:val="24"/>
                <w:lang w:eastAsia="ro-RO" w:bidi="ro-RO"/>
              </w:rPr>
              <w:t xml:space="preserve"> afaceri</w:t>
            </w:r>
            <w:r w:rsidR="00D963B2">
              <w:rPr>
                <w:rFonts w:ascii="Times New Roman" w:eastAsia="Times New Roman" w:hAnsi="Times New Roman" w:cs="Times New Roman"/>
                <w:color w:val="000000"/>
                <w:sz w:val="24"/>
                <w:szCs w:val="24"/>
                <w:lang w:eastAsia="ro-RO" w:bidi="ro-RO"/>
              </w:rPr>
              <w:t xml:space="preserve"> anuala</w:t>
            </w:r>
            <w:r w:rsidRPr="00E86617">
              <w:rPr>
                <w:rFonts w:ascii="Times New Roman" w:eastAsia="Times New Roman" w:hAnsi="Times New Roman" w:cs="Times New Roman"/>
                <w:color w:val="000000"/>
                <w:sz w:val="24"/>
                <w:szCs w:val="24"/>
                <w:lang w:eastAsia="ro-RO" w:bidi="ro-RO"/>
              </w:rPr>
              <w:t xml:space="preserve"> reflecta faptul ca ofertantul si-a desfasura</w:t>
            </w:r>
            <w:r w:rsidR="00D814C1">
              <w:rPr>
                <w:rFonts w:ascii="Times New Roman" w:eastAsia="Times New Roman" w:hAnsi="Times New Roman" w:cs="Times New Roman"/>
                <w:color w:val="000000"/>
                <w:sz w:val="24"/>
                <w:szCs w:val="24"/>
                <w:lang w:eastAsia="ro-RO" w:bidi="ro-RO"/>
              </w:rPr>
              <w:t>t</w:t>
            </w:r>
            <w:r w:rsidRPr="00E86617">
              <w:rPr>
                <w:rFonts w:ascii="Times New Roman" w:eastAsia="Times New Roman" w:hAnsi="Times New Roman" w:cs="Times New Roman"/>
                <w:color w:val="000000"/>
                <w:sz w:val="24"/>
                <w:szCs w:val="24"/>
                <w:lang w:eastAsia="ro-RO" w:bidi="ro-RO"/>
              </w:rPr>
              <w:t xml:space="preserve"> in mod constant activitatea in ultimii 3 ani, acesta fiind un indicator pentru Autoritatea Contractanta cu privire la capacitatea ofertantului de </w:t>
            </w:r>
            <w:r w:rsidRPr="00E86617">
              <w:rPr>
                <w:rFonts w:ascii="Times New Roman" w:eastAsia="Times New Roman" w:hAnsi="Times New Roman" w:cs="Times New Roman"/>
                <w:color w:val="000000"/>
                <w:sz w:val="24"/>
                <w:szCs w:val="24"/>
                <w:lang w:eastAsia="ro-RO" w:bidi="ro-RO"/>
              </w:rPr>
              <w:lastRenderedPageBreak/>
              <w:t>implementare a viitorului contract.</w:t>
            </w:r>
          </w:p>
          <w:p w14:paraId="5BF9305D" w14:textId="61EB4C61" w:rsidR="00AA2E59" w:rsidRPr="00D37F7D" w:rsidRDefault="00AA2E59" w:rsidP="00D963B2">
            <w:pPr>
              <w:widowControl w:val="0"/>
              <w:jc w:val="both"/>
            </w:pPr>
          </w:p>
        </w:tc>
      </w:tr>
      <w:tr w:rsidR="00A55B2C" w:rsidRPr="00E06FC5" w14:paraId="0ABE8D97" w14:textId="77777777" w:rsidTr="00FE62A1">
        <w:trPr>
          <w:gridAfter w:val="2"/>
          <w:wAfter w:w="22" w:type="dxa"/>
        </w:trPr>
        <w:tc>
          <w:tcPr>
            <w:tcW w:w="5035" w:type="dxa"/>
            <w:gridSpan w:val="3"/>
          </w:tcPr>
          <w:p w14:paraId="6F2B0582"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lastRenderedPageBreak/>
              <w:t>Cifră de afaceri minimă în domeniul obiectului contractului</w:t>
            </w:r>
          </w:p>
        </w:tc>
        <w:tc>
          <w:tcPr>
            <w:tcW w:w="4145" w:type="dxa"/>
            <w:gridSpan w:val="4"/>
          </w:tcPr>
          <w:p w14:paraId="607F326E" w14:textId="50C05FBE"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Nu se solicita</w:t>
            </w:r>
          </w:p>
        </w:tc>
      </w:tr>
      <w:tr w:rsidR="00A55B2C" w:rsidRPr="00E06FC5" w14:paraId="308E87EA" w14:textId="77777777" w:rsidTr="00FE62A1">
        <w:trPr>
          <w:gridAfter w:val="2"/>
          <w:wAfter w:w="22" w:type="dxa"/>
        </w:trPr>
        <w:tc>
          <w:tcPr>
            <w:tcW w:w="5035" w:type="dxa"/>
            <w:gridSpan w:val="3"/>
          </w:tcPr>
          <w:p w14:paraId="4B4A9559"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Niveluri ale altor indicatori economico- financiari relevanți</w:t>
            </w:r>
          </w:p>
        </w:tc>
        <w:tc>
          <w:tcPr>
            <w:tcW w:w="4145" w:type="dxa"/>
            <w:gridSpan w:val="4"/>
          </w:tcPr>
          <w:p w14:paraId="075059B7" w14:textId="3198A350"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Nu se solicita</w:t>
            </w:r>
          </w:p>
        </w:tc>
      </w:tr>
      <w:tr w:rsidR="00A55B2C" w:rsidRPr="00E06FC5" w14:paraId="38AF2FB0" w14:textId="77777777" w:rsidTr="00FE62A1">
        <w:trPr>
          <w:gridAfter w:val="2"/>
          <w:wAfter w:w="22" w:type="dxa"/>
        </w:trPr>
        <w:tc>
          <w:tcPr>
            <w:tcW w:w="5035" w:type="dxa"/>
            <w:gridSpan w:val="3"/>
          </w:tcPr>
          <w:p w14:paraId="6700EBF4"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Nivel corespunzător al asigurării de risc profesional</w:t>
            </w:r>
          </w:p>
        </w:tc>
        <w:tc>
          <w:tcPr>
            <w:tcW w:w="4145" w:type="dxa"/>
            <w:gridSpan w:val="4"/>
          </w:tcPr>
          <w:p w14:paraId="2968E894" w14:textId="7C6B836C"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sz w:val="24"/>
                <w:szCs w:val="24"/>
              </w:rPr>
              <w:t>Nu se solicita</w:t>
            </w:r>
          </w:p>
        </w:tc>
      </w:tr>
      <w:tr w:rsidR="00A55B2C" w:rsidRPr="00E06FC5" w14:paraId="4B8E6B40" w14:textId="77777777" w:rsidTr="00FE62A1">
        <w:trPr>
          <w:gridAfter w:val="2"/>
          <w:wAfter w:w="22" w:type="dxa"/>
        </w:trPr>
        <w:tc>
          <w:tcPr>
            <w:tcW w:w="5035" w:type="dxa"/>
            <w:gridSpan w:val="3"/>
          </w:tcPr>
          <w:p w14:paraId="33C53613" w14:textId="77777777" w:rsidR="00A55B2C" w:rsidRPr="00E06FC5" w:rsidRDefault="00A55B2C" w:rsidP="002F1985">
            <w:pPr>
              <w:pStyle w:val="Heading6"/>
              <w:numPr>
                <w:ilvl w:val="0"/>
                <w:numId w:val="0"/>
              </w:numPr>
              <w:spacing w:before="0" w:line="240" w:lineRule="auto"/>
              <w:rPr>
                <w:rFonts w:ascii="Times New Roman" w:hAnsi="Times New Roman"/>
                <w:sz w:val="24"/>
                <w:szCs w:val="24"/>
              </w:rPr>
            </w:pPr>
            <w:r w:rsidRPr="00E06FC5">
              <w:rPr>
                <w:rFonts w:ascii="Times New Roman" w:hAnsi="Times New Roman"/>
                <w:b/>
                <w:sz w:val="24"/>
                <w:szCs w:val="24"/>
              </w:rPr>
              <w:t>XVI.3. Capacitatea tehnica si profesionala</w:t>
            </w:r>
          </w:p>
        </w:tc>
        <w:tc>
          <w:tcPr>
            <w:tcW w:w="4145" w:type="dxa"/>
            <w:gridSpan w:val="4"/>
          </w:tcPr>
          <w:p w14:paraId="2FB84727" w14:textId="3024D2B0" w:rsidR="00A55B2C" w:rsidRPr="00E06FC5" w:rsidRDefault="00A55B2C" w:rsidP="002F1985">
            <w:pPr>
              <w:pStyle w:val="Heading6"/>
              <w:numPr>
                <w:ilvl w:val="0"/>
                <w:numId w:val="0"/>
              </w:numPr>
              <w:spacing w:before="0" w:line="240" w:lineRule="auto"/>
              <w:rPr>
                <w:rFonts w:ascii="Times New Roman" w:hAnsi="Times New Roman"/>
                <w:sz w:val="24"/>
                <w:szCs w:val="24"/>
              </w:rPr>
            </w:pPr>
          </w:p>
        </w:tc>
      </w:tr>
      <w:tr w:rsidR="00C66285" w:rsidRPr="00E06FC5" w14:paraId="11C2E731" w14:textId="77777777" w:rsidTr="00FE62A1">
        <w:trPr>
          <w:gridAfter w:val="2"/>
          <w:wAfter w:w="22" w:type="dxa"/>
        </w:trPr>
        <w:tc>
          <w:tcPr>
            <w:tcW w:w="5035" w:type="dxa"/>
            <w:gridSpan w:val="3"/>
          </w:tcPr>
          <w:p w14:paraId="4236617F" w14:textId="77777777" w:rsidR="00031434" w:rsidRDefault="00031434" w:rsidP="00031434">
            <w:pPr>
              <w:jc w:val="both"/>
              <w:rPr>
                <w:rFonts w:ascii="Times New Roman" w:hAnsi="Times New Roman" w:cs="Times New Roman"/>
                <w:b/>
                <w:bCs/>
                <w:sz w:val="24"/>
                <w:szCs w:val="24"/>
                <w:u w:val="single"/>
              </w:rPr>
            </w:pPr>
            <w:bookmarkStart w:id="10" w:name="_Hlk76116091"/>
            <w:r w:rsidRPr="00E86617">
              <w:rPr>
                <w:rFonts w:ascii="Times New Roman" w:hAnsi="Times New Roman" w:cs="Times New Roman"/>
                <w:b/>
                <w:bCs/>
                <w:sz w:val="24"/>
                <w:szCs w:val="24"/>
                <w:u w:val="single"/>
              </w:rPr>
              <w:lastRenderedPageBreak/>
              <w:t>Cerinta 1</w:t>
            </w:r>
          </w:p>
          <w:p w14:paraId="09C897D1" w14:textId="5B258F12" w:rsidR="00AE585D" w:rsidRPr="00AE585D" w:rsidRDefault="00AE585D" w:rsidP="00AE585D">
            <w:pPr>
              <w:jc w:val="both"/>
              <w:rPr>
                <w:rFonts w:ascii="Times New Roman" w:hAnsi="Times New Roman" w:cs="Times New Roman"/>
                <w:color w:val="FF0000"/>
                <w:sz w:val="24"/>
                <w:szCs w:val="24"/>
              </w:rPr>
            </w:pPr>
            <w:r w:rsidRPr="00AE585D">
              <w:rPr>
                <w:rFonts w:ascii="Times New Roman" w:hAnsi="Times New Roman" w:cs="Times New Roman"/>
                <w:sz w:val="24"/>
                <w:szCs w:val="24"/>
              </w:rPr>
              <w:t xml:space="preserve">Ofertantul trebuie sa demonstreze ca  a dus la bun sfarsit in ultimii 5 ani* lucrari de constructie noua si/sau modernizare si/ sau largire si/sau consolidare si/sau reabilitare de poduri si/sau pasaje si/sau viaducte aferente autostrazilor si/sau drumurilor expres si/sau drumurilor nationale si/sau drumurilor judetene, </w:t>
            </w:r>
            <w:r w:rsidRPr="00AE585D">
              <w:rPr>
                <w:rFonts w:ascii="Times New Roman" w:hAnsi="Times New Roman" w:cs="Times New Roman"/>
                <w:color w:val="FF0000"/>
                <w:sz w:val="24"/>
                <w:szCs w:val="24"/>
              </w:rPr>
              <w:t xml:space="preserve">in conformitate cu categoriile descrise in OG 43/1997 privind regimul drumurilor, in valoare cumulata de minim </w:t>
            </w:r>
            <w:r w:rsidR="00422305">
              <w:rPr>
                <w:rFonts w:ascii="Times New Roman" w:hAnsi="Times New Roman" w:cs="Times New Roman"/>
                <w:color w:val="FF0000"/>
                <w:sz w:val="24"/>
                <w:szCs w:val="24"/>
              </w:rPr>
              <w:t>1.580</w:t>
            </w:r>
            <w:r w:rsidR="00811521">
              <w:rPr>
                <w:rFonts w:ascii="Times New Roman" w:hAnsi="Times New Roman" w:cs="Times New Roman"/>
                <w:color w:val="FF0000"/>
                <w:sz w:val="24"/>
                <w:szCs w:val="24"/>
              </w:rPr>
              <w:t>.000</w:t>
            </w:r>
            <w:r w:rsidR="002902F4">
              <w:rPr>
                <w:rFonts w:ascii="Times New Roman" w:hAnsi="Times New Roman" w:cs="Times New Roman"/>
                <w:color w:val="FF0000"/>
                <w:sz w:val="24"/>
                <w:szCs w:val="24"/>
              </w:rPr>
              <w:t xml:space="preserve"> </w:t>
            </w:r>
            <w:r w:rsidRPr="00AE585D">
              <w:rPr>
                <w:rFonts w:ascii="Times New Roman" w:hAnsi="Times New Roman" w:cs="Times New Roman"/>
                <w:color w:val="FF0000"/>
                <w:sz w:val="24"/>
                <w:szCs w:val="24"/>
              </w:rPr>
              <w:t>lei fara TVA, la nivelul a cel mult 5 contracte.</w:t>
            </w:r>
          </w:p>
          <w:p w14:paraId="6F74DAA1" w14:textId="77777777" w:rsidR="00AE585D" w:rsidRPr="00AE585D" w:rsidRDefault="00AE585D" w:rsidP="00AE585D">
            <w:pPr>
              <w:jc w:val="both"/>
              <w:rPr>
                <w:rFonts w:ascii="Times New Roman" w:hAnsi="Times New Roman" w:cs="Times New Roman"/>
                <w:sz w:val="24"/>
                <w:szCs w:val="24"/>
              </w:rPr>
            </w:pPr>
          </w:p>
          <w:p w14:paraId="70F44B0C"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 ultimii 5 ani se raporteaza la termenul limita de depunere a ofertelor, cu aplicarea corespunzatoare a Instructiunii ANAP nr. 2/2017 (art. 13).</w:t>
            </w:r>
          </w:p>
          <w:p w14:paraId="66EFEF3D"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Se vor lua in considerare numai lucrarile realizate in aceasta perioada</w:t>
            </w:r>
          </w:p>
          <w:p w14:paraId="1DB9D5F2"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Prin „lucrari duse la bun sfarsit” se intelege:</w:t>
            </w:r>
          </w:p>
          <w:p w14:paraId="7D517622"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a)</w:t>
            </w:r>
            <w:r w:rsidRPr="00AE585D">
              <w:rPr>
                <w:rFonts w:ascii="Times New Roman" w:hAnsi="Times New Roman" w:cs="Times New Roman"/>
                <w:sz w:val="24"/>
                <w:szCs w:val="24"/>
              </w:rPr>
              <w:tab/>
              <w:t xml:space="preserve">lucrari receptionate pe obiecte care sunt insotite de proces-verbal de receptie intocmit in conformitate cu prevederile legale si tehnice aplicabile; </w:t>
            </w:r>
          </w:p>
          <w:p w14:paraId="392DF2A9"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b)</w:t>
            </w:r>
            <w:r w:rsidRPr="00AE585D">
              <w:rPr>
                <w:rFonts w:ascii="Times New Roman" w:hAnsi="Times New Roman" w:cs="Times New Roman"/>
                <w:sz w:val="24"/>
                <w:szCs w:val="24"/>
              </w:rPr>
              <w:tab/>
              <w:t>lucrari receptionate insotite de proces-verbal la terminarea lucrarilor;</w:t>
            </w:r>
          </w:p>
          <w:p w14:paraId="32C2FE0F"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c)</w:t>
            </w:r>
            <w:r w:rsidRPr="00AE585D">
              <w:rPr>
                <w:rFonts w:ascii="Times New Roman" w:hAnsi="Times New Roman" w:cs="Times New Roman"/>
                <w:sz w:val="24"/>
                <w:szCs w:val="24"/>
              </w:rPr>
              <w:tab/>
              <w:t>lucrari receptionate insotite de proces-verbal de receptie finala.</w:t>
            </w:r>
          </w:p>
          <w:p w14:paraId="7D9955EB" w14:textId="77777777" w:rsidR="00AE585D" w:rsidRPr="00AE585D" w:rsidRDefault="00AE585D" w:rsidP="00AE585D">
            <w:pPr>
              <w:jc w:val="both"/>
              <w:rPr>
                <w:rFonts w:ascii="Times New Roman" w:hAnsi="Times New Roman" w:cs="Times New Roman"/>
                <w:sz w:val="24"/>
                <w:szCs w:val="24"/>
              </w:rPr>
            </w:pPr>
          </w:p>
          <w:p w14:paraId="7E821BB8"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In vederea indeplinirii cerintei, ofertantul/ofertantul asociat/tertul sustinator va completa DUAE - Criterii de selectie - Sectiunea C "Capacitatea tehnica si profesionala".</w:t>
            </w:r>
          </w:p>
          <w:p w14:paraId="606E4BB7"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La nivelul DUAE trebuie precizate de catre ofertanti informatii cum ar fi: denumirea contractului, numarul si data contractului/contractelor invocat/invocate drept experienta similara, beneficiarul/beneficiarii acestora, data si numarul documentelor de receptie (procese verbale, etc.) si/sau ale documentelor constatatoare si/sau ale certificarilor de buna executie, precum si ponderea si/sau activitatile pentru care a fost responsabil, impreuna cu valoarea acestora, fara TVA.</w:t>
            </w:r>
          </w:p>
          <w:p w14:paraId="025B9EA6"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 xml:space="preserve">Ofertantul clasat pe primul loc, dupa aplicarea criteriului de atribuire ofertelor admisibile, va prezenta, anterior atribuirii contractului, la solicitarea Autoritatii Contractante, documentele justificative care atesta indeplinirea cerintei, si anume: documente emise de beneficiarul lucrarilor </w:t>
            </w:r>
            <w:r w:rsidRPr="00AE585D">
              <w:rPr>
                <w:rFonts w:ascii="Times New Roman" w:hAnsi="Times New Roman" w:cs="Times New Roman"/>
                <w:sz w:val="24"/>
                <w:szCs w:val="24"/>
              </w:rPr>
              <w:lastRenderedPageBreak/>
              <w:t xml:space="preserve">si/sau procese verbale de receptie la terminarea lucrarilor si/sau procese verbale de receptie pe obiect si/sau procese verbale de receptie finala si/sau certificari de buna executie si/sau documente/certificate constatatoare emise de autoritatile contractate, din care sa reiasa toate elementele necesare pentru confirmarea indeplinirii cerintei de capacitate tehnica. Aceste documente vor fi prezentate si de catre ofertantul asociat, in situatia in care resursele acestuia au fost luate in considerare pentru indeplinirea cerintei. </w:t>
            </w:r>
          </w:p>
          <w:p w14:paraId="0FE200C1" w14:textId="77777777" w:rsidR="00AE585D" w:rsidRPr="00AE585D" w:rsidRDefault="00AE585D" w:rsidP="00AE585D">
            <w:pPr>
              <w:jc w:val="both"/>
              <w:rPr>
                <w:rFonts w:ascii="Times New Roman" w:hAnsi="Times New Roman" w:cs="Times New Roman"/>
                <w:sz w:val="24"/>
                <w:szCs w:val="24"/>
              </w:rPr>
            </w:pPr>
          </w:p>
          <w:p w14:paraId="6C43934D"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1: Daca un grup de operatori economici depune o oferta comuna, cerinta se demonstreaza prin luarea in considerare a resurselor tuturor membrilor grupului. In aceasta situatie, si ofertantul asociat va completa DUAE - "Criteriile de selectie" - Sectiunea C "Capacitatea tehnica si profesionala".</w:t>
            </w:r>
          </w:p>
          <w:p w14:paraId="7776E1BD"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2: In vederea indeplinirii cerintei, ofertantul poate beneficia de sustinerea unui/unor tert/terti. In acest sens vor fi respectate prevederile art. 182 din Legea nr. 98/2016 si ale art. 48 din HG nr. 395/2016.</w:t>
            </w:r>
          </w:p>
          <w:p w14:paraId="26BEF7BD"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3: Tertul sustinator va completa DUAE - "Criteriile de selectie" - Sectiunea C "Capacitatea tehnica si profesionala".</w:t>
            </w:r>
          </w:p>
          <w:p w14:paraId="0732CCAE" w14:textId="4AD7867E"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4: In cazul in care beneficiaza de sustinere din partea unui tert, ofertantul va prezenta, odata cu oferta, Angajament ferm privind sustinerea acordata ofertantului pentru indeplinirea criteriului referitor la capacitatea tehnica - experienta similara – Formularul, semnat cu semnatura electronica extinsa, bazata pe un certificat calificat, eliberat de un furnizor de servicii de certificare acreditat in conditiile legii + documentele transmise de catre tertul/tertii sustinator/sustinatori operatorului economic, din care rezulta modul efectiv prin care tertul sustinator va asigura indeplinirea propriului angajament de sustinere, care se vor constitui anexe la respectivul angajament - art. 182 alin. (4) din Legea 98/2016.</w:t>
            </w:r>
          </w:p>
          <w:p w14:paraId="42E2D978"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 xml:space="preserve">Documentele justificative prin care tertul sustinator asigura indeplinirea obligatiilor asumate prin angajament (documente emise de beneficiarul lucrarilor si/sau procese verbale de receptie la terminarea lucrarilor si/sau procese verbale de receptie pe obiect si/sau procese verbale de receptie finala si/sau certificari de buna executie </w:t>
            </w:r>
            <w:r w:rsidRPr="00AE585D">
              <w:rPr>
                <w:rFonts w:ascii="Times New Roman" w:hAnsi="Times New Roman" w:cs="Times New Roman"/>
                <w:sz w:val="24"/>
                <w:szCs w:val="24"/>
              </w:rPr>
              <w:lastRenderedPageBreak/>
              <w:t xml:space="preserve">si/sau documente/certificate constatatoare emise de autoritatile contractate, din care sa reiasa toate elementele necesare pentru confirmarea indeplinirii cerintei de capacitate tehnica) vor fi prezentate de ofertantul clasat pe primul loc dupa aplicarea criteriului de atribuire, anterior atribuirii contractului, la solicitarea Autoritatii Contractante. </w:t>
            </w:r>
          </w:p>
          <w:p w14:paraId="13BDBB85" w14:textId="77777777"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Nota 5: a) Pentru transformarea in Lei se va utiliza cursul mediu BNR pentru anul  2020 – 1 Euro = 4,8371, 2021 – 1 Euro = 4,9204 lei; 2022 – 1 Euro = 4,9315; 2023 - 1 Euro = 4,9465 Lei; 2024 – 1 Euro = 4.9746 lei.</w:t>
            </w:r>
          </w:p>
          <w:p w14:paraId="1283D3AF" w14:textId="70CF9882" w:rsidR="00AE585D" w:rsidRPr="00AE585D" w:rsidRDefault="00AE585D" w:rsidP="00AE585D">
            <w:pPr>
              <w:jc w:val="both"/>
              <w:rPr>
                <w:rFonts w:ascii="Times New Roman" w:hAnsi="Times New Roman" w:cs="Times New Roman"/>
                <w:sz w:val="24"/>
                <w:szCs w:val="24"/>
              </w:rPr>
            </w:pPr>
            <w:r w:rsidRPr="00AE585D">
              <w:rPr>
                <w:rFonts w:ascii="Times New Roman" w:hAnsi="Times New Roman" w:cs="Times New Roman"/>
                <w:sz w:val="24"/>
                <w:szCs w:val="24"/>
              </w:rPr>
              <w:t xml:space="preserve"> b) Pentru alte monede decat Euro, se transforma mai intai in Euro, utilizandu-se cursul mediu pentru anul 2020, 2021, 2022, 2023 si 2024 publicat pe site-ul https://ec.europa.eu/info/funding-tenders/procedures-guidelines-tenders/information-contractors-and-beneficiaries/exchange-rate inforeuro_ro. Pentru transformarea Euro in Lei se vor urma indicatiile de la punctul a.</w:t>
            </w:r>
          </w:p>
          <w:p w14:paraId="0B2C6B6E" w14:textId="77777777" w:rsidR="00AE585D" w:rsidRPr="00AE585D" w:rsidRDefault="00AE585D" w:rsidP="00031434">
            <w:pPr>
              <w:jc w:val="both"/>
              <w:rPr>
                <w:rFonts w:ascii="Times New Roman" w:hAnsi="Times New Roman" w:cs="Times New Roman"/>
                <w:sz w:val="24"/>
                <w:szCs w:val="24"/>
              </w:rPr>
            </w:pPr>
          </w:p>
          <w:p w14:paraId="000379C2" w14:textId="77777777" w:rsidR="00031434" w:rsidRDefault="00031434" w:rsidP="00DD67C9">
            <w:pPr>
              <w:autoSpaceDE w:val="0"/>
              <w:autoSpaceDN w:val="0"/>
              <w:adjustRightInd w:val="0"/>
              <w:jc w:val="both"/>
              <w:rPr>
                <w:rFonts w:ascii="Times New Roman" w:eastAsia="Calibri" w:hAnsi="Times New Roman"/>
                <w:b/>
                <w:sz w:val="24"/>
                <w:szCs w:val="24"/>
              </w:rPr>
            </w:pPr>
          </w:p>
          <w:p w14:paraId="16BAC90B" w14:textId="77777777" w:rsidR="003568A2" w:rsidRDefault="003568A2" w:rsidP="00DD67C9">
            <w:pPr>
              <w:autoSpaceDE w:val="0"/>
              <w:autoSpaceDN w:val="0"/>
              <w:adjustRightInd w:val="0"/>
              <w:jc w:val="both"/>
              <w:rPr>
                <w:rFonts w:ascii="Times New Roman" w:eastAsia="Calibri" w:hAnsi="Times New Roman"/>
                <w:b/>
                <w:sz w:val="24"/>
                <w:szCs w:val="24"/>
              </w:rPr>
            </w:pPr>
          </w:p>
          <w:p w14:paraId="4A8ECBFA" w14:textId="53BED333" w:rsidR="003568A2" w:rsidRPr="003568A2" w:rsidRDefault="003568A2" w:rsidP="00DD67C9">
            <w:pPr>
              <w:autoSpaceDE w:val="0"/>
              <w:autoSpaceDN w:val="0"/>
              <w:adjustRightInd w:val="0"/>
              <w:jc w:val="both"/>
              <w:rPr>
                <w:rFonts w:ascii="Times New Roman" w:eastAsia="Calibri" w:hAnsi="Times New Roman"/>
                <w:b/>
                <w:sz w:val="24"/>
                <w:szCs w:val="24"/>
                <w:u w:val="single"/>
              </w:rPr>
            </w:pPr>
            <w:r w:rsidRPr="003568A2">
              <w:rPr>
                <w:rFonts w:ascii="Times New Roman" w:eastAsia="Calibri" w:hAnsi="Times New Roman"/>
                <w:b/>
                <w:sz w:val="24"/>
                <w:szCs w:val="24"/>
                <w:u w:val="single"/>
              </w:rPr>
              <w:t>C</w:t>
            </w:r>
            <w:r w:rsidR="001860DF">
              <w:rPr>
                <w:rFonts w:ascii="Times New Roman" w:eastAsia="Calibri" w:hAnsi="Times New Roman"/>
                <w:b/>
                <w:sz w:val="24"/>
                <w:szCs w:val="24"/>
                <w:u w:val="single"/>
              </w:rPr>
              <w:t>ERINTA</w:t>
            </w:r>
            <w:r w:rsidRPr="003568A2">
              <w:rPr>
                <w:rFonts w:ascii="Times New Roman" w:eastAsia="Calibri" w:hAnsi="Times New Roman"/>
                <w:b/>
                <w:sz w:val="24"/>
                <w:szCs w:val="24"/>
                <w:u w:val="single"/>
              </w:rPr>
              <w:t xml:space="preserve"> 2</w:t>
            </w:r>
          </w:p>
          <w:p w14:paraId="6153ADA4" w14:textId="08502114" w:rsidR="00035A7D" w:rsidRPr="005F2C36" w:rsidRDefault="00035A7D" w:rsidP="00035A7D">
            <w:pPr>
              <w:jc w:val="both"/>
              <w:rPr>
                <w:rFonts w:ascii="Times New Roman" w:hAnsi="Times New Roman" w:cs="Times New Roman"/>
                <w:color w:val="C00000"/>
                <w:sz w:val="24"/>
                <w:szCs w:val="24"/>
              </w:rPr>
            </w:pPr>
            <w:r w:rsidRPr="00035A7D">
              <w:rPr>
                <w:rFonts w:ascii="Times New Roman" w:hAnsi="Times New Roman" w:cs="Times New Roman"/>
                <w:sz w:val="24"/>
                <w:szCs w:val="24"/>
              </w:rPr>
              <w:t xml:space="preserve">Ofertantul trebuie sa demonstreze ca a dus la bun sfarsit in ultimii 3 ani* servicii de elaborare si/sau revizuire si/sau completare Studii de Fezabilitate si/sau Proiecte Tehnice pentru constructie noua si/sau modernizare si/ sau largire si/sau consolidare si/sau reabilitare de poduri si /sau pasaje si/sau viaducte aferente autostrazilor si/sau drumurilor expres si/sau </w:t>
            </w:r>
            <w:r w:rsidRPr="005F2C36">
              <w:rPr>
                <w:rFonts w:ascii="Times New Roman" w:hAnsi="Times New Roman" w:cs="Times New Roman"/>
                <w:color w:val="C00000"/>
                <w:sz w:val="24"/>
                <w:szCs w:val="24"/>
              </w:rPr>
              <w:t>drumurilor nationale si/sau drumurilor judetene,</w:t>
            </w:r>
            <w:r w:rsidRPr="00035A7D">
              <w:rPr>
                <w:rFonts w:ascii="Times New Roman" w:hAnsi="Times New Roman" w:cs="Times New Roman"/>
                <w:sz w:val="24"/>
                <w:szCs w:val="24"/>
              </w:rPr>
              <w:t xml:space="preserve"> </w:t>
            </w:r>
            <w:r w:rsidRPr="005F2C36">
              <w:rPr>
                <w:rFonts w:ascii="Times New Roman" w:hAnsi="Times New Roman" w:cs="Times New Roman"/>
                <w:color w:val="C00000"/>
                <w:sz w:val="24"/>
                <w:szCs w:val="24"/>
              </w:rPr>
              <w:t xml:space="preserve">in conformitate cu categoriile descrise în OG 43/1997 privind regimul drumurilor,in valoare cumulata de minim: </w:t>
            </w:r>
            <w:r w:rsidR="008202C0">
              <w:rPr>
                <w:rFonts w:ascii="Times New Roman" w:hAnsi="Times New Roman" w:cs="Times New Roman"/>
                <w:color w:val="C00000"/>
                <w:sz w:val="24"/>
                <w:szCs w:val="24"/>
              </w:rPr>
              <w:t>106.000</w:t>
            </w:r>
            <w:r w:rsidRPr="005F2C36">
              <w:rPr>
                <w:rFonts w:ascii="Times New Roman" w:hAnsi="Times New Roman" w:cs="Times New Roman"/>
                <w:color w:val="C00000"/>
                <w:sz w:val="24"/>
                <w:szCs w:val="24"/>
              </w:rPr>
              <w:t xml:space="preserve"> lei fara TVA, la nivelul unuia sau mai multor contracte.</w:t>
            </w:r>
          </w:p>
          <w:p w14:paraId="62396489" w14:textId="77777777" w:rsidR="00035A7D" w:rsidRPr="00035A7D" w:rsidRDefault="00035A7D" w:rsidP="00035A7D">
            <w:pPr>
              <w:jc w:val="both"/>
              <w:rPr>
                <w:rFonts w:ascii="Times New Roman" w:hAnsi="Times New Roman" w:cs="Times New Roman"/>
                <w:sz w:val="24"/>
                <w:szCs w:val="24"/>
              </w:rPr>
            </w:pPr>
          </w:p>
          <w:p w14:paraId="4ED2D48E"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Nota: *) ultimii 3 ani se raporteaza la termenul limita de depunere a ofertelor, cu aplicarea corespunzatoare a Instructiunii ANAP nr. 2/2017 (art. 13).</w:t>
            </w:r>
          </w:p>
          <w:p w14:paraId="09311DF0"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Prin „servicii duse la bun sfarsit” se intelege:</w:t>
            </w:r>
          </w:p>
          <w:p w14:paraId="3C562534"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 xml:space="preserve">a) servicii receptionate partial, cu conditia ca specificul contractului/activitatilor ce reprezinta experienta similara sa permita elaborarea unui </w:t>
            </w:r>
            <w:r w:rsidRPr="00035A7D">
              <w:rPr>
                <w:rFonts w:ascii="Times New Roman" w:hAnsi="Times New Roman" w:cs="Times New Roman"/>
                <w:sz w:val="24"/>
                <w:szCs w:val="24"/>
              </w:rPr>
              <w:lastRenderedPageBreak/>
              <w:t xml:space="preserve">livrabil care sa poata fi utilizat de beneficiar ca rezultat independent; </w:t>
            </w:r>
          </w:p>
          <w:p w14:paraId="4FDE0B64"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b) servicii receptionate la sfarsitul prestarii.</w:t>
            </w:r>
          </w:p>
          <w:p w14:paraId="1467CA75" w14:textId="77777777" w:rsidR="00035A7D" w:rsidRPr="00035A7D" w:rsidRDefault="00035A7D" w:rsidP="00035A7D">
            <w:pPr>
              <w:jc w:val="both"/>
              <w:rPr>
                <w:rFonts w:ascii="Times New Roman" w:hAnsi="Times New Roman" w:cs="Times New Roman"/>
                <w:sz w:val="24"/>
                <w:szCs w:val="24"/>
              </w:rPr>
            </w:pPr>
          </w:p>
          <w:p w14:paraId="6CCE96C9"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In vederea indeplinirii cerintei, ofertantul/ofertantul asociat/tertul sustinator va completa DUAE - "Criterii de selectie" - Sectiunea C "Capacitatea tehnica si profesionala".</w:t>
            </w:r>
          </w:p>
          <w:p w14:paraId="4C7B8445"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La nivelul DUAE trebuie precizate de catre ofertanti informatii cum ar fi: denumirea contractului, numarul si data contractului/contractelor invocat/invocate drept experienta similara, beneficiarul/beneficiarii acestora, data si numarul documentelor de receptie (procese verbale, etc.) si/sau ale documentelor constatatoare si/sau ale certificarilor de buna executie care atesta prestarea serviciilor, precum si ponderea si/sau activitatile pentru care a fost responsabil, impreuna cu valoarea acestora, fara TVA.</w:t>
            </w:r>
          </w:p>
          <w:p w14:paraId="398E3098"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 xml:space="preserve"> Ofertantul clasat pe primul loc dupa aplicarea criteriului de atribuire ofertelor admisibile, va prezenta, anterior atribuirii contractului, la solicitarea Autoritatii Contractante, documentele justificative care atesta indeplinirea cerintei, si anume: certificate si/sau documente emise sau contrasemnate de o autoritate ori de catre clientul beneficiar si/sau procese verbale de receptie si/sau documente constatatoare emise de autoritatile contractante si/sau certificari de buna executie din care sa reiasa toate elementele necesare pentru confirmarea indeplinirii cerintei de capacitate tehnica, respectiv serviciile prestate, perioada de realizare si valoarea acestora, etc.. Aceste documente vor fi prezentate si de catre ofertantul asociat, in situatia in care resursele acestuia au fost luate in considerare pentru indeplinirea cerintei.</w:t>
            </w:r>
          </w:p>
          <w:p w14:paraId="1EEB15C8" w14:textId="77777777" w:rsidR="00035A7D" w:rsidRPr="00035A7D" w:rsidRDefault="00035A7D" w:rsidP="00035A7D">
            <w:pPr>
              <w:jc w:val="both"/>
              <w:rPr>
                <w:rFonts w:ascii="Times New Roman" w:hAnsi="Times New Roman" w:cs="Times New Roman"/>
                <w:sz w:val="24"/>
                <w:szCs w:val="24"/>
              </w:rPr>
            </w:pPr>
          </w:p>
          <w:p w14:paraId="3BAF55F9"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 xml:space="preserve">Nota 1: Daca un grup de operatori economici depune o oferta comuna, cerinta se demonstreaza prin luarea in considerare a resurselor tuturor membrilor grupului. In aceasta situatie, si ofertantul asociat va completa DUAE - "Criterii de selectie" - Sectiunea C "Capacitatea tehnica si profesionala". </w:t>
            </w:r>
          </w:p>
          <w:p w14:paraId="508213C3"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 xml:space="preserve">Nota 2: In vederea indeplinirii cerintei, ofertantul poate beneficia de sustinerea unui/unor tert/terti. In acest sens vor fi respectate prevederile art. 182 din Legea nr. 98/2016 si ale art. 48 din HG nr. 395/2016. </w:t>
            </w:r>
          </w:p>
          <w:p w14:paraId="293D05AB"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lastRenderedPageBreak/>
              <w:t>Nota 3: Tertul sustinator va completa DUAE - "Criterii de selectie" - Sectiunea C "Capacitatea tehnica si profesionala".</w:t>
            </w:r>
          </w:p>
          <w:p w14:paraId="5789441E" w14:textId="617840E2" w:rsidR="004017E5" w:rsidRPr="00E86617" w:rsidRDefault="00035A7D" w:rsidP="004017E5">
            <w:pPr>
              <w:jc w:val="both"/>
              <w:rPr>
                <w:rFonts w:ascii="Times New Roman" w:hAnsi="Times New Roman" w:cs="Times New Roman"/>
                <w:sz w:val="24"/>
                <w:szCs w:val="24"/>
              </w:rPr>
            </w:pPr>
            <w:r w:rsidRPr="00035A7D">
              <w:rPr>
                <w:rFonts w:ascii="Times New Roman" w:hAnsi="Times New Roman" w:cs="Times New Roman"/>
                <w:sz w:val="24"/>
                <w:szCs w:val="24"/>
              </w:rPr>
              <w:t xml:space="preserve">Nota 4: </w:t>
            </w:r>
            <w:r w:rsidR="004017E5" w:rsidRPr="00E86617">
              <w:rPr>
                <w:rFonts w:ascii="Times New Roman" w:hAnsi="Times New Roman" w:cs="Times New Roman"/>
                <w:sz w:val="24"/>
                <w:szCs w:val="24"/>
              </w:rPr>
              <w:t>Autoritatea Contractanta isi rezerva dreptul de a se adresa beneficiarului final al servicilor pentru confirmarea experientei similare prezentate de ofertant in DUAE.</w:t>
            </w:r>
          </w:p>
          <w:p w14:paraId="48072311" w14:textId="7C7E81DF" w:rsidR="004017E5" w:rsidRPr="00E86617" w:rsidRDefault="004017E5" w:rsidP="004017E5">
            <w:pPr>
              <w:jc w:val="both"/>
              <w:rPr>
                <w:rFonts w:ascii="Times New Roman" w:hAnsi="Times New Roman" w:cs="Times New Roman"/>
                <w:sz w:val="24"/>
                <w:szCs w:val="24"/>
              </w:rPr>
            </w:pPr>
            <w:r w:rsidRPr="00E9123C">
              <w:rPr>
                <w:rFonts w:ascii="Times New Roman" w:hAnsi="Times New Roman" w:cs="Times New Roman"/>
                <w:sz w:val="24"/>
                <w:szCs w:val="24"/>
              </w:rPr>
              <w:t>Nota 5:</w:t>
            </w:r>
            <w:r w:rsidRPr="00E86617">
              <w:rPr>
                <w:rFonts w:ascii="Times New Roman" w:hAnsi="Times New Roman" w:cs="Times New Roman"/>
                <w:sz w:val="24"/>
                <w:szCs w:val="24"/>
              </w:rPr>
              <w:t xml:space="preserve"> In cazul in care beneficiaza de sustinere din partea unui tert, ofertantul va prezenta:</w:t>
            </w:r>
          </w:p>
          <w:p w14:paraId="54D919CB" w14:textId="77777777" w:rsidR="004017E5" w:rsidRPr="00E86617" w:rsidRDefault="004017E5" w:rsidP="004017E5">
            <w:pPr>
              <w:jc w:val="both"/>
              <w:rPr>
                <w:rFonts w:ascii="Times New Roman" w:hAnsi="Times New Roman" w:cs="Times New Roman"/>
                <w:sz w:val="24"/>
                <w:szCs w:val="24"/>
              </w:rPr>
            </w:pPr>
            <w:r w:rsidRPr="00E86617">
              <w:rPr>
                <w:rFonts w:ascii="Times New Roman" w:hAnsi="Times New Roman" w:cs="Times New Roman"/>
                <w:sz w:val="24"/>
                <w:szCs w:val="24"/>
              </w:rPr>
              <w:t>a)</w:t>
            </w:r>
            <w:r w:rsidRPr="00E86617">
              <w:rPr>
                <w:rFonts w:ascii="Times New Roman" w:hAnsi="Times New Roman" w:cs="Times New Roman"/>
                <w:sz w:val="24"/>
                <w:szCs w:val="24"/>
              </w:rPr>
              <w:tab/>
              <w:t xml:space="preserve">Angajamentul ferm privind sustinerea capacitatii tehnice acordata de tertul sustinator, in conformitate cu </w:t>
            </w:r>
            <w:r w:rsidRPr="00E86617">
              <w:rPr>
                <w:rFonts w:ascii="Times New Roman" w:hAnsi="Times New Roman" w:cs="Times New Roman"/>
                <w:b/>
                <w:bCs/>
                <w:sz w:val="24"/>
                <w:szCs w:val="24"/>
              </w:rPr>
              <w:t>Formularul</w:t>
            </w:r>
            <w:r>
              <w:rPr>
                <w:rFonts w:ascii="Times New Roman" w:hAnsi="Times New Roman" w:cs="Times New Roman"/>
                <w:b/>
                <w:bCs/>
                <w:sz w:val="24"/>
                <w:szCs w:val="24"/>
              </w:rPr>
              <w:t xml:space="preserve"> -</w:t>
            </w:r>
            <w:r w:rsidRPr="00E86617">
              <w:rPr>
                <w:rFonts w:ascii="Times New Roman" w:hAnsi="Times New Roman" w:cs="Times New Roman"/>
                <w:sz w:val="24"/>
                <w:szCs w:val="24"/>
              </w:rPr>
              <w:t xml:space="preserve"> Angajamentul ferm va fi incarcat in SEAP impreu</w:t>
            </w:r>
            <w:r>
              <w:rPr>
                <w:rFonts w:ascii="Times New Roman" w:hAnsi="Times New Roman" w:cs="Times New Roman"/>
                <w:sz w:val="24"/>
                <w:szCs w:val="24"/>
              </w:rPr>
              <w:t>n</w:t>
            </w:r>
            <w:r w:rsidRPr="00E86617">
              <w:rPr>
                <w:rFonts w:ascii="Times New Roman" w:hAnsi="Times New Roman" w:cs="Times New Roman"/>
                <w:sz w:val="24"/>
                <w:szCs w:val="24"/>
              </w:rPr>
              <w:t>a cu oferta si va fi semnat cu semnatura electronica extinsa, in conditiile legii.</w:t>
            </w:r>
          </w:p>
          <w:p w14:paraId="27BF59B0" w14:textId="50940AE1" w:rsidR="004017E5" w:rsidRPr="00E86617" w:rsidRDefault="004017E5" w:rsidP="004017E5">
            <w:pPr>
              <w:jc w:val="both"/>
              <w:rPr>
                <w:rFonts w:ascii="Times New Roman" w:hAnsi="Times New Roman" w:cs="Times New Roman"/>
                <w:b/>
                <w:bCs/>
                <w:sz w:val="24"/>
                <w:szCs w:val="24"/>
              </w:rPr>
            </w:pPr>
            <w:r w:rsidRPr="00E86617">
              <w:rPr>
                <w:rFonts w:ascii="Times New Roman" w:hAnsi="Times New Roman" w:cs="Times New Roman"/>
                <w:sz w:val="24"/>
                <w:szCs w:val="24"/>
              </w:rPr>
              <w:t>b)</w:t>
            </w:r>
            <w:r w:rsidRPr="00E86617">
              <w:rPr>
                <w:rFonts w:ascii="Times New Roman" w:hAnsi="Times New Roman" w:cs="Times New Roman"/>
                <w:sz w:val="24"/>
                <w:szCs w:val="24"/>
              </w:rPr>
              <w:tab/>
              <w:t xml:space="preserve">documentele transmise ofertantului de care tertul/tertii sustinator/sustinatori, din care sa rezulte modul efectiv prin care tertul/tertii sustinator/sustinatori va/vor asigura indeplinirea propriului angajament de sustinere, care se constitue in anexe la angajamentul ferm. </w:t>
            </w:r>
            <w:r w:rsidRPr="00E86617">
              <w:rPr>
                <w:rFonts w:ascii="Times New Roman" w:hAnsi="Times New Roman" w:cs="Times New Roman"/>
                <w:b/>
                <w:bCs/>
                <w:sz w:val="24"/>
                <w:szCs w:val="24"/>
              </w:rPr>
              <w:t>Documentele prezentate trebuie sa indice concret care sunt resursele (materiale/ umane/ tehnice etc.) pe care tertul le</w:t>
            </w:r>
            <w:r w:rsidR="006A6653">
              <w:rPr>
                <w:rFonts w:ascii="Times New Roman" w:hAnsi="Times New Roman" w:cs="Times New Roman"/>
                <w:b/>
                <w:bCs/>
                <w:sz w:val="24"/>
                <w:szCs w:val="24"/>
              </w:rPr>
              <w:t xml:space="preserve"> </w:t>
            </w:r>
            <w:r w:rsidRPr="00E86617">
              <w:rPr>
                <w:rFonts w:ascii="Times New Roman" w:hAnsi="Times New Roman" w:cs="Times New Roman"/>
                <w:b/>
                <w:bCs/>
                <w:sz w:val="24"/>
                <w:szCs w:val="24"/>
              </w:rPr>
              <w:t>va mobiliza in cazul in care ofertantul intampina dificultati pe parcursul derulari</w:t>
            </w:r>
            <w:r w:rsidR="00644ABD">
              <w:rPr>
                <w:rFonts w:ascii="Times New Roman" w:hAnsi="Times New Roman" w:cs="Times New Roman"/>
                <w:b/>
                <w:bCs/>
                <w:sz w:val="24"/>
                <w:szCs w:val="24"/>
              </w:rPr>
              <w:t>i</w:t>
            </w:r>
            <w:r w:rsidRPr="00E86617">
              <w:rPr>
                <w:rFonts w:ascii="Times New Roman" w:hAnsi="Times New Roman" w:cs="Times New Roman"/>
                <w:b/>
                <w:bCs/>
                <w:sz w:val="24"/>
                <w:szCs w:val="24"/>
              </w:rPr>
              <w:t xml:space="preserve"> contractului sau se va afla in imposibilitatea derulari</w:t>
            </w:r>
            <w:r w:rsidR="00644ABD">
              <w:rPr>
                <w:rFonts w:ascii="Times New Roman" w:hAnsi="Times New Roman" w:cs="Times New Roman"/>
                <w:b/>
                <w:bCs/>
                <w:sz w:val="24"/>
                <w:szCs w:val="24"/>
              </w:rPr>
              <w:t>i</w:t>
            </w:r>
            <w:r w:rsidRPr="00E86617">
              <w:rPr>
                <w:rFonts w:ascii="Times New Roman" w:hAnsi="Times New Roman" w:cs="Times New Roman"/>
                <w:b/>
                <w:bCs/>
                <w:sz w:val="24"/>
                <w:szCs w:val="24"/>
              </w:rPr>
              <w:t xml:space="preserve"> contractului, tipul acestor documente fi</w:t>
            </w:r>
            <w:r w:rsidR="00644ABD">
              <w:rPr>
                <w:rFonts w:ascii="Times New Roman" w:hAnsi="Times New Roman" w:cs="Times New Roman"/>
                <w:b/>
                <w:bCs/>
                <w:sz w:val="24"/>
                <w:szCs w:val="24"/>
              </w:rPr>
              <w:t>i</w:t>
            </w:r>
            <w:r w:rsidRPr="00E86617">
              <w:rPr>
                <w:rFonts w:ascii="Times New Roman" w:hAnsi="Times New Roman" w:cs="Times New Roman"/>
                <w:b/>
                <w:bCs/>
                <w:sz w:val="24"/>
                <w:szCs w:val="24"/>
              </w:rPr>
              <w:t>nd determinat de obligatile asumate de ofertant si tertul sustinator prin angajamentul ferm.</w:t>
            </w:r>
          </w:p>
          <w:p w14:paraId="72E07FB7" w14:textId="77777777" w:rsidR="004017E5" w:rsidRPr="00E86617" w:rsidRDefault="004017E5" w:rsidP="004017E5">
            <w:pPr>
              <w:jc w:val="both"/>
              <w:rPr>
                <w:rFonts w:ascii="Times New Roman" w:hAnsi="Times New Roman" w:cs="Times New Roman"/>
                <w:b/>
                <w:bCs/>
                <w:sz w:val="24"/>
                <w:szCs w:val="24"/>
              </w:rPr>
            </w:pPr>
            <w:r w:rsidRPr="00E86617">
              <w:rPr>
                <w:rFonts w:ascii="Times New Roman" w:hAnsi="Times New Roman" w:cs="Times New Roman"/>
                <w:b/>
                <w:bCs/>
                <w:sz w:val="24"/>
                <w:szCs w:val="24"/>
              </w:rPr>
              <w:t>Tertul sustinator va dovedi prin documentele prezentate ca detine toate resursele invocate ca element de sustinere a ofertantului.</w:t>
            </w:r>
          </w:p>
          <w:p w14:paraId="299073F6" w14:textId="77777777" w:rsidR="004017E5" w:rsidRPr="00E86617" w:rsidRDefault="004017E5" w:rsidP="004017E5">
            <w:pPr>
              <w:jc w:val="both"/>
              <w:rPr>
                <w:rFonts w:ascii="Times New Roman" w:hAnsi="Times New Roman" w:cs="Times New Roman"/>
                <w:sz w:val="24"/>
                <w:szCs w:val="24"/>
              </w:rPr>
            </w:pPr>
            <w:r w:rsidRPr="00E86617">
              <w:rPr>
                <w:rFonts w:ascii="Times New Roman" w:hAnsi="Times New Roman" w:cs="Times New Roman"/>
                <w:sz w:val="24"/>
                <w:szCs w:val="24"/>
              </w:rPr>
              <w:t>Aceste documente vor fi incarcate in SEAP impreuna cu Angajamentul ferm si cu oferta, si vor fi semnate cu semnatura electronica extinsa, in conditile legii.</w:t>
            </w:r>
          </w:p>
          <w:p w14:paraId="25BD6E2C" w14:textId="77777777" w:rsidR="004017E5" w:rsidRPr="00E86617" w:rsidRDefault="004017E5" w:rsidP="004017E5">
            <w:pPr>
              <w:jc w:val="both"/>
              <w:rPr>
                <w:rFonts w:ascii="Times New Roman" w:hAnsi="Times New Roman" w:cs="Times New Roman"/>
                <w:sz w:val="24"/>
                <w:szCs w:val="24"/>
              </w:rPr>
            </w:pPr>
            <w:r w:rsidRPr="00E86617">
              <w:rPr>
                <w:rFonts w:ascii="Times New Roman" w:hAnsi="Times New Roman" w:cs="Times New Roman"/>
                <w:sz w:val="24"/>
                <w:szCs w:val="24"/>
              </w:rPr>
              <w:t>c) certificate/ documente emise sau contrasemnate de o autoritate ori de care clientul beneficiar si/sau procese verbale de receptie si/sau Documente constatatoare emise de autoritatile contractate si/sau Certificari de buna executie, din care sa reiasa toate elementele necesare pentru confirmarea indepliniri cerintelor de capacitate tehnica.</w:t>
            </w:r>
          </w:p>
          <w:p w14:paraId="6F386499" w14:textId="77777777" w:rsidR="004017E5" w:rsidRPr="00E86617" w:rsidRDefault="004017E5" w:rsidP="004017E5">
            <w:pPr>
              <w:jc w:val="both"/>
              <w:rPr>
                <w:rFonts w:ascii="Times New Roman" w:hAnsi="Times New Roman" w:cs="Times New Roman"/>
                <w:sz w:val="24"/>
                <w:szCs w:val="24"/>
              </w:rPr>
            </w:pPr>
            <w:r w:rsidRPr="00E86617">
              <w:rPr>
                <w:rFonts w:ascii="Times New Roman" w:hAnsi="Times New Roman" w:cs="Times New Roman"/>
                <w:sz w:val="24"/>
                <w:szCs w:val="24"/>
              </w:rPr>
              <w:t xml:space="preserve">Documentele mentionate la pct c) vor fi prezentate de ofertantul clasat pe primul loc dupa aplicarea criteriului de atribuire, anterior atribuirii contractului, la solicitarea Autoritatii </w:t>
            </w:r>
            <w:r w:rsidRPr="00E86617">
              <w:rPr>
                <w:rFonts w:ascii="Times New Roman" w:hAnsi="Times New Roman" w:cs="Times New Roman"/>
                <w:sz w:val="24"/>
                <w:szCs w:val="24"/>
              </w:rPr>
              <w:lastRenderedPageBreak/>
              <w:t>Contractante, cu respectarea cerintelor privind semnarea electronica a documentelor.</w:t>
            </w:r>
          </w:p>
          <w:p w14:paraId="54D7C2CA" w14:textId="6A43E685"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 xml:space="preserve">Nota </w:t>
            </w:r>
            <w:r w:rsidR="00644ABD">
              <w:rPr>
                <w:rFonts w:ascii="Times New Roman" w:hAnsi="Times New Roman" w:cs="Times New Roman"/>
                <w:sz w:val="24"/>
                <w:szCs w:val="24"/>
              </w:rPr>
              <w:t>6</w:t>
            </w:r>
            <w:r w:rsidRPr="00035A7D">
              <w:rPr>
                <w:rFonts w:ascii="Times New Roman" w:hAnsi="Times New Roman" w:cs="Times New Roman"/>
                <w:sz w:val="24"/>
                <w:szCs w:val="24"/>
              </w:rPr>
              <w:t>: a) Pentru transformarea in Lei se va utiliza cursul mediu pentru anul  2022 – 1 Euro = 4,9315; 2023 - 1 Euro = 4,9465 Lei; 2024 – 1 Euro = 4.9746 lei.</w:t>
            </w:r>
          </w:p>
          <w:p w14:paraId="7458B41E" w14:textId="77777777" w:rsidR="00035A7D" w:rsidRP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b) Pentru alte monede decat Euro, se transforma mai intai in Euro, utilizandu-se cursul mediu pentru anul 2022, 2023 si 2024 publicat pe site-ul https://ec.europa.eu/info/funding-tenders/procedures-guidelines-tenders/information-contractors-and-beneficiaries/exchange-rate-inforeuro_ro.</w:t>
            </w:r>
          </w:p>
          <w:p w14:paraId="347D05D9" w14:textId="0A02E2F4" w:rsidR="00035A7D" w:rsidRDefault="00035A7D" w:rsidP="00035A7D">
            <w:pPr>
              <w:jc w:val="both"/>
              <w:rPr>
                <w:rFonts w:ascii="Times New Roman" w:hAnsi="Times New Roman" w:cs="Times New Roman"/>
                <w:sz w:val="24"/>
                <w:szCs w:val="24"/>
              </w:rPr>
            </w:pPr>
            <w:r w:rsidRPr="00035A7D">
              <w:rPr>
                <w:rFonts w:ascii="Times New Roman" w:hAnsi="Times New Roman" w:cs="Times New Roman"/>
                <w:sz w:val="24"/>
                <w:szCs w:val="24"/>
              </w:rPr>
              <w:t>Pentru transformarea Euro in Lei se vor urma indicatiile de la punctul a.</w:t>
            </w:r>
          </w:p>
          <w:p w14:paraId="74756AE5" w14:textId="77777777" w:rsidR="00035A7D" w:rsidRDefault="00035A7D" w:rsidP="003568A2">
            <w:pPr>
              <w:jc w:val="both"/>
              <w:rPr>
                <w:rFonts w:ascii="Times New Roman" w:hAnsi="Times New Roman" w:cs="Times New Roman"/>
                <w:sz w:val="24"/>
                <w:szCs w:val="24"/>
              </w:rPr>
            </w:pPr>
          </w:p>
          <w:p w14:paraId="7792902A" w14:textId="77777777" w:rsidR="00DD67C9" w:rsidRPr="00420827" w:rsidRDefault="00DD67C9" w:rsidP="00DD67C9">
            <w:pPr>
              <w:autoSpaceDE w:val="0"/>
              <w:autoSpaceDN w:val="0"/>
              <w:adjustRightInd w:val="0"/>
              <w:jc w:val="both"/>
              <w:rPr>
                <w:rFonts w:ascii="Times New Roman" w:eastAsia="Calibri" w:hAnsi="Times New Roman"/>
                <w:b/>
                <w:sz w:val="24"/>
                <w:szCs w:val="24"/>
              </w:rPr>
            </w:pPr>
          </w:p>
          <w:p w14:paraId="6CFC2336" w14:textId="2B29D051" w:rsidR="00C66285" w:rsidRPr="00420827" w:rsidRDefault="00C66285" w:rsidP="00C66285">
            <w:pPr>
              <w:autoSpaceDE w:val="0"/>
              <w:autoSpaceDN w:val="0"/>
              <w:adjustRightInd w:val="0"/>
              <w:jc w:val="both"/>
              <w:rPr>
                <w:rFonts w:ascii="Times New Roman" w:eastAsia="Calibri" w:hAnsi="Times New Roman"/>
                <w:b/>
                <w:sz w:val="24"/>
                <w:szCs w:val="24"/>
              </w:rPr>
            </w:pPr>
            <w:r w:rsidRPr="00420827">
              <w:rPr>
                <w:rFonts w:ascii="Times New Roman" w:eastAsia="Calibri" w:hAnsi="Times New Roman"/>
                <w:b/>
                <w:sz w:val="24"/>
                <w:szCs w:val="24"/>
              </w:rPr>
              <w:t xml:space="preserve">CERINTA </w:t>
            </w:r>
            <w:r w:rsidR="00FF4BAA">
              <w:rPr>
                <w:rFonts w:ascii="Times New Roman" w:eastAsia="Calibri" w:hAnsi="Times New Roman"/>
                <w:b/>
                <w:sz w:val="24"/>
                <w:szCs w:val="24"/>
              </w:rPr>
              <w:t>3</w:t>
            </w:r>
          </w:p>
          <w:p w14:paraId="1FDFD1D2" w14:textId="77777777" w:rsidR="00C66285" w:rsidRPr="004B760D" w:rsidRDefault="00C66285" w:rsidP="00C66285">
            <w:pPr>
              <w:jc w:val="both"/>
              <w:rPr>
                <w:rFonts w:ascii="Times New Roman" w:hAnsi="Times New Roman"/>
                <w:b/>
                <w:bCs/>
                <w:sz w:val="24"/>
                <w:szCs w:val="24"/>
              </w:rPr>
            </w:pPr>
            <w:r w:rsidRPr="004B760D">
              <w:rPr>
                <w:rFonts w:ascii="Times New Roman" w:hAnsi="Times New Roman"/>
                <w:b/>
                <w:bCs/>
                <w:sz w:val="24"/>
                <w:szCs w:val="24"/>
              </w:rPr>
              <w:t>Informații privind partea/părţile din contract pe care operatorul economic intenţionează să o/le subcontracteze</w:t>
            </w:r>
          </w:p>
          <w:p w14:paraId="68811ADC"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Ofertantul are obligația de a preciza partea/părțile din contract pe care urmează să le subcontracteze și datele de recunoaștere ale subcontractanților propuși, dacă aceștia sunt cunoscuți la momentul depunerii ofertei.</w:t>
            </w:r>
          </w:p>
          <w:p w14:paraId="3BF06541"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DUAE completat de ofertant în care va include și informații privind partea din contract care urmează a fi subcontractată și va avea anexat acordul de subcontractare. Subcontractanții pe a căror capacități se bazează ofertantul vor completa la rândul lor un DUAE separat, incluzând informațiile referitoare la situațiile de excludere astfel cum acestea sunt menționate la art.164, 165 și 167 din Legea nr.98/2016 precum și cele care prezintă relevanță din perspectiva capacităților pe care se bazează ofertantul.</w:t>
            </w:r>
          </w:p>
          <w:p w14:paraId="106947B5"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Dacă prin subcontractant nu se îndeplinește o cerință de calificare, atunci acesta va prezenta DUAE doar în scopul demonstrării neîncadrării în motivele de excludere.</w:t>
            </w:r>
          </w:p>
          <w:p w14:paraId="31F09D1B" w14:textId="77777777" w:rsidR="00C66285" w:rsidRDefault="00C66285" w:rsidP="00C66285">
            <w:pPr>
              <w:jc w:val="both"/>
              <w:rPr>
                <w:rFonts w:ascii="Times New Roman" w:hAnsi="Times New Roman"/>
                <w:sz w:val="24"/>
                <w:szCs w:val="24"/>
              </w:rPr>
            </w:pPr>
            <w:r w:rsidRPr="004B760D">
              <w:rPr>
                <w:rFonts w:ascii="Times New Roman" w:hAnsi="Times New Roman"/>
                <w:sz w:val="24"/>
                <w:szCs w:val="24"/>
              </w:rPr>
              <w:t xml:space="preserve">Operatorul/Operatorii economic clasat pe primul loc în clasamentul intermediar întocmit la finalizarea evaluării ofertelor va face dovada îndeplinirii cerințelor de calificare prin subcontractanți prin prezentarea de documente justificative ale acestora, la solicitarea AC. Autoritatea contractantă poate respinge subcontractantul propus dacă acesta nu îndeplinește cerințele de calificare privind </w:t>
            </w:r>
            <w:r w:rsidRPr="004B760D">
              <w:rPr>
                <w:rFonts w:ascii="Times New Roman" w:hAnsi="Times New Roman"/>
                <w:sz w:val="24"/>
                <w:szCs w:val="24"/>
              </w:rPr>
              <w:lastRenderedPageBreak/>
              <w:t>capacitatea sau se încadrează printre motivede excludere și solicita candidatului/ ofertantului o singură dată – înlocuirea acestuia și prezentarea unui alt subcontractant.</w:t>
            </w:r>
          </w:p>
          <w:p w14:paraId="76C7F10B"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Capacitatea tehnică și/sau profesională a operatorului economic poate fi susținută în conformitate cu art. 182  din Legea nr. 98/2016.</w:t>
            </w:r>
          </w:p>
          <w:p w14:paraId="6F7723D6"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Subcontractanţii pe a căror capacităţi ofertantul/ candidatul se bazează pentru demonstrarea îndeplinirii anumitor criterii de calificare şi selecţie sunt consideraţi şi terţi susţinători, caz în care acordul de subcontractare reprezintă, în acelaşi timp, şi angajamentul ferm.</w:t>
            </w:r>
          </w:p>
          <w:p w14:paraId="48A6B7DC"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 xml:space="preserve"> Autoritatea contractantă va lua în considerare această susţinere, ca probă a îndeplinirii criteriilor minime impuse în cadrul documentaţiei de atribuire dacă sunt îndeplinite în mod cumulativ următoarele condiţii:</w:t>
            </w:r>
          </w:p>
          <w:p w14:paraId="3EE85B26" w14:textId="77777777" w:rsidR="00C66285" w:rsidRPr="004B760D" w:rsidRDefault="00C66285" w:rsidP="00C66285">
            <w:pPr>
              <w:jc w:val="both"/>
              <w:rPr>
                <w:rFonts w:ascii="Times New Roman" w:hAnsi="Times New Roman"/>
                <w:sz w:val="24"/>
                <w:szCs w:val="24"/>
              </w:rPr>
            </w:pPr>
            <w:r w:rsidRPr="004B760D">
              <w:rPr>
                <w:rFonts w:ascii="Times New Roman" w:hAnsi="Times New Roman"/>
                <w:sz w:val="24"/>
                <w:szCs w:val="24"/>
              </w:rPr>
              <w:t xml:space="preserve">    a) terţul/terţii susţinător(i) pot dovedi că deţin resursele invocate ca element de susţinere a ofertantului/candidatului;</w:t>
            </w:r>
          </w:p>
          <w:p w14:paraId="59B4BF3C" w14:textId="72FD8DAE" w:rsidR="00C66285" w:rsidRPr="00751000" w:rsidRDefault="00C66285" w:rsidP="00C66285">
            <w:pPr>
              <w:autoSpaceDE w:val="0"/>
              <w:autoSpaceDN w:val="0"/>
              <w:adjustRightInd w:val="0"/>
              <w:jc w:val="both"/>
              <w:rPr>
                <w:rFonts w:ascii="Times New Roman" w:eastAsia="Calibri" w:hAnsi="Times New Roman"/>
                <w:sz w:val="24"/>
                <w:szCs w:val="24"/>
              </w:rPr>
            </w:pPr>
            <w:r w:rsidRPr="004B760D">
              <w:rPr>
                <w:rFonts w:ascii="Times New Roman" w:hAnsi="Times New Roman"/>
                <w:sz w:val="24"/>
                <w:szCs w:val="24"/>
              </w:rPr>
              <w:t xml:space="preserve">    b) ofertantul/candidatul poate demonstra că va dispune efectiv de resursele entităţilor ce acordă susţinerea, necesare pentru realizarea contractului, în cazul în care terţul susţinător nu este declarat subcontractant.</w:t>
            </w:r>
          </w:p>
        </w:tc>
        <w:tc>
          <w:tcPr>
            <w:tcW w:w="4145" w:type="dxa"/>
            <w:gridSpan w:val="4"/>
          </w:tcPr>
          <w:p w14:paraId="23563470" w14:textId="77777777" w:rsidR="00E76EEF" w:rsidRDefault="00923A8D" w:rsidP="00923A8D">
            <w:pPr>
              <w:keepNext/>
              <w:keepLines/>
              <w:widowControl w:val="0"/>
              <w:shd w:val="clear" w:color="auto" w:fill="FFFFFF"/>
              <w:jc w:val="both"/>
              <w:outlineLvl w:val="0"/>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lastRenderedPageBreak/>
              <w:t xml:space="preserve">Cerinta s-a stabilit tinand cont de necesitatea ca operatorul economic sa mai fi realizat in trecut lucrari similare celor solicitate prin prezenta achizitie, adica o experienta similara care sa asigure Autoritatea Contractanta ca Antreprenorul va putea duce la bun sfarsit contractul de lucrari. </w:t>
            </w:r>
          </w:p>
          <w:p w14:paraId="64478DD2" w14:textId="2A5C4D51" w:rsidR="00923A8D" w:rsidRDefault="00E76EEF" w:rsidP="00923A8D">
            <w:pPr>
              <w:keepNext/>
              <w:keepLines/>
              <w:widowControl w:val="0"/>
              <w:shd w:val="clear" w:color="auto" w:fill="FFFFFF"/>
              <w:jc w:val="both"/>
              <w:outlineLvl w:val="0"/>
              <w:rPr>
                <w:rFonts w:ascii="Times New Roman" w:eastAsia="Times New Roman" w:hAnsi="Times New Roman" w:cs="Times New Roman"/>
                <w:color w:val="000000"/>
                <w:sz w:val="24"/>
                <w:szCs w:val="24"/>
                <w:lang w:eastAsia="ro-RO" w:bidi="ro-RO"/>
              </w:rPr>
            </w:pPr>
            <w:r>
              <w:rPr>
                <w:rFonts w:ascii="Times New Roman" w:eastAsia="Times New Roman" w:hAnsi="Times New Roman" w:cs="Times New Roman"/>
                <w:color w:val="000000"/>
                <w:sz w:val="24"/>
                <w:szCs w:val="24"/>
                <w:lang w:eastAsia="ro-RO" w:bidi="ro-RO"/>
              </w:rPr>
              <w:t>Pentru a largi participarea la procedura, c</w:t>
            </w:r>
            <w:r w:rsidR="00923A8D" w:rsidRPr="00E86617">
              <w:rPr>
                <w:rFonts w:ascii="Times New Roman" w:eastAsia="Times New Roman" w:hAnsi="Times New Roman" w:cs="Times New Roman"/>
                <w:color w:val="000000"/>
                <w:sz w:val="24"/>
                <w:szCs w:val="24"/>
                <w:lang w:eastAsia="ro-RO" w:bidi="ro-RO"/>
              </w:rPr>
              <w:t xml:space="preserve">uantumul valoric al lucrarilor similare realizate anterior solicitat de Autoritatea Contractanta a fost stabilit la aproximativ </w:t>
            </w:r>
            <w:r w:rsidR="00422305">
              <w:rPr>
                <w:rFonts w:ascii="Times New Roman" w:eastAsia="Times New Roman" w:hAnsi="Times New Roman" w:cs="Times New Roman"/>
                <w:color w:val="000000"/>
                <w:sz w:val="24"/>
                <w:szCs w:val="24"/>
                <w:lang w:eastAsia="ro-RO" w:bidi="ro-RO"/>
              </w:rPr>
              <w:t>85</w:t>
            </w:r>
            <w:r w:rsidR="00923A8D" w:rsidRPr="00C036D1">
              <w:rPr>
                <w:rFonts w:ascii="Times New Roman" w:eastAsia="Times New Roman" w:hAnsi="Times New Roman" w:cs="Times New Roman"/>
                <w:b/>
                <w:bCs/>
                <w:sz w:val="24"/>
                <w:szCs w:val="24"/>
                <w:lang w:eastAsia="ro-RO" w:bidi="ro-RO"/>
              </w:rPr>
              <w:t>%</w:t>
            </w:r>
            <w:r w:rsidR="00923A8D" w:rsidRPr="00C036D1">
              <w:rPr>
                <w:rFonts w:ascii="Times New Roman" w:eastAsia="Times New Roman" w:hAnsi="Times New Roman" w:cs="Times New Roman"/>
                <w:sz w:val="24"/>
                <w:szCs w:val="24"/>
                <w:lang w:eastAsia="ro-RO" w:bidi="ro-RO"/>
              </w:rPr>
              <w:t xml:space="preserve"> </w:t>
            </w:r>
            <w:r w:rsidR="00923A8D" w:rsidRPr="00E86617">
              <w:rPr>
                <w:rFonts w:ascii="Times New Roman" w:eastAsia="Times New Roman" w:hAnsi="Times New Roman" w:cs="Times New Roman"/>
                <w:color w:val="000000"/>
                <w:sz w:val="24"/>
                <w:szCs w:val="24"/>
                <w:lang w:eastAsia="ro-RO" w:bidi="ro-RO"/>
              </w:rPr>
              <w:t xml:space="preserve">din valoarea estimata a lucrarilor, iar aceasta valoare se poate obtine prin cumularea lucrarilor executate la nivelul a maxim </w:t>
            </w:r>
            <w:r w:rsidR="002D0CDA">
              <w:rPr>
                <w:rFonts w:ascii="Times New Roman" w:eastAsia="Times New Roman" w:hAnsi="Times New Roman" w:cs="Times New Roman"/>
                <w:color w:val="000000"/>
                <w:sz w:val="24"/>
                <w:szCs w:val="24"/>
                <w:lang w:eastAsia="ro-RO" w:bidi="ro-RO"/>
              </w:rPr>
              <w:t>5</w:t>
            </w:r>
            <w:r w:rsidR="00923A8D" w:rsidRPr="00E86617">
              <w:rPr>
                <w:rFonts w:ascii="Times New Roman" w:eastAsia="Times New Roman" w:hAnsi="Times New Roman" w:cs="Times New Roman"/>
                <w:color w:val="000000"/>
                <w:sz w:val="24"/>
                <w:szCs w:val="24"/>
                <w:lang w:eastAsia="ro-RO" w:bidi="ro-RO"/>
              </w:rPr>
              <w:t xml:space="preserve"> contracte.</w:t>
            </w:r>
          </w:p>
          <w:p w14:paraId="0793F6C8" w14:textId="77777777" w:rsidR="00E76EEF" w:rsidRPr="00E86617" w:rsidRDefault="00E76EEF" w:rsidP="00923A8D">
            <w:pPr>
              <w:keepNext/>
              <w:keepLines/>
              <w:widowControl w:val="0"/>
              <w:shd w:val="clear" w:color="auto" w:fill="FFFFFF"/>
              <w:jc w:val="both"/>
              <w:outlineLvl w:val="0"/>
              <w:rPr>
                <w:rFonts w:ascii="Times New Roman" w:eastAsia="Times New Roman" w:hAnsi="Times New Roman" w:cs="Times New Roman"/>
                <w:color w:val="000000"/>
                <w:sz w:val="24"/>
                <w:szCs w:val="24"/>
                <w:lang w:eastAsia="ro-RO" w:bidi="ro-RO"/>
              </w:rPr>
            </w:pPr>
          </w:p>
          <w:p w14:paraId="2818B025" w14:textId="18A9F259" w:rsidR="00923A8D" w:rsidRPr="00811521" w:rsidRDefault="00923A8D" w:rsidP="00923A8D">
            <w:pPr>
              <w:keepNext/>
              <w:keepLines/>
              <w:widowControl w:val="0"/>
              <w:shd w:val="clear" w:color="auto" w:fill="FFFFFF"/>
              <w:jc w:val="both"/>
              <w:outlineLvl w:val="0"/>
              <w:rPr>
                <w:rFonts w:ascii="Times New Roman" w:eastAsia="Times New Roman" w:hAnsi="Times New Roman" w:cs="Times New Roman"/>
                <w:color w:val="C00000"/>
                <w:sz w:val="24"/>
                <w:szCs w:val="24"/>
                <w:lang w:eastAsia="ro-RO" w:bidi="ro-RO"/>
              </w:rPr>
            </w:pPr>
            <w:r w:rsidRPr="00811521">
              <w:rPr>
                <w:rFonts w:ascii="Times New Roman" w:eastAsia="Times New Roman" w:hAnsi="Times New Roman" w:cs="Times New Roman"/>
                <w:color w:val="C00000"/>
                <w:sz w:val="24"/>
                <w:szCs w:val="24"/>
                <w:lang w:eastAsia="ro-RO" w:bidi="ro-RO"/>
              </w:rPr>
              <w:t>Precizam ca in conformitate cu estimarea atasata Referatului de necesitate, valoarea lucrarilor</w:t>
            </w:r>
            <w:r w:rsidR="00422305">
              <w:rPr>
                <w:rFonts w:ascii="Times New Roman" w:eastAsia="Times New Roman" w:hAnsi="Times New Roman" w:cs="Times New Roman"/>
                <w:color w:val="C00000"/>
                <w:sz w:val="24"/>
                <w:szCs w:val="24"/>
                <w:lang w:eastAsia="ro-RO" w:bidi="ro-RO"/>
              </w:rPr>
              <w:t xml:space="preserve"> cu organizarea de santier inclusa,</w:t>
            </w:r>
            <w:r w:rsidRPr="00811521">
              <w:rPr>
                <w:rFonts w:ascii="Times New Roman" w:eastAsia="Times New Roman" w:hAnsi="Times New Roman" w:cs="Times New Roman"/>
                <w:color w:val="C00000"/>
                <w:sz w:val="24"/>
                <w:szCs w:val="24"/>
                <w:lang w:eastAsia="ro-RO" w:bidi="ro-RO"/>
              </w:rPr>
              <w:t xml:space="preserve"> este de </w:t>
            </w:r>
            <w:r w:rsidR="00C35B1A" w:rsidRPr="00811521">
              <w:rPr>
                <w:rFonts w:ascii="Times New Roman" w:eastAsia="Times New Roman" w:hAnsi="Times New Roman" w:cs="Times New Roman"/>
                <w:color w:val="C00000"/>
                <w:sz w:val="24"/>
                <w:szCs w:val="24"/>
                <w:lang w:eastAsia="ro-RO" w:bidi="ro-RO"/>
              </w:rPr>
              <w:t>1.859.760,37</w:t>
            </w:r>
            <w:r w:rsidRPr="00811521">
              <w:rPr>
                <w:rFonts w:ascii="Times New Roman" w:eastAsia="Times New Roman" w:hAnsi="Times New Roman" w:cs="Times New Roman"/>
                <w:color w:val="C00000"/>
                <w:sz w:val="24"/>
                <w:szCs w:val="24"/>
                <w:lang w:eastAsia="ro-RO" w:bidi="ro-RO"/>
              </w:rPr>
              <w:t xml:space="preserve"> </w:t>
            </w:r>
            <w:r w:rsidR="00C35B1A" w:rsidRPr="00811521">
              <w:rPr>
                <w:rFonts w:ascii="Times New Roman" w:eastAsia="Times New Roman" w:hAnsi="Times New Roman" w:cs="Times New Roman"/>
                <w:color w:val="C00000"/>
                <w:sz w:val="24"/>
                <w:szCs w:val="24"/>
                <w:lang w:eastAsia="ro-RO" w:bidi="ro-RO"/>
              </w:rPr>
              <w:t>l</w:t>
            </w:r>
            <w:r w:rsidRPr="00811521">
              <w:rPr>
                <w:rFonts w:ascii="Times New Roman" w:eastAsia="Times New Roman" w:hAnsi="Times New Roman" w:cs="Times New Roman"/>
                <w:color w:val="C00000"/>
                <w:sz w:val="24"/>
                <w:szCs w:val="24"/>
                <w:lang w:eastAsia="ro-RO" w:bidi="ro-RO"/>
              </w:rPr>
              <w:t>ei fara TVA, aceasta reprezentand valo</w:t>
            </w:r>
            <w:r w:rsidR="00F41E95" w:rsidRPr="00811521">
              <w:rPr>
                <w:rFonts w:ascii="Times New Roman" w:eastAsia="Times New Roman" w:hAnsi="Times New Roman" w:cs="Times New Roman"/>
                <w:color w:val="C00000"/>
                <w:sz w:val="24"/>
                <w:szCs w:val="24"/>
                <w:lang w:eastAsia="ro-RO" w:bidi="ro-RO"/>
              </w:rPr>
              <w:t>a</w:t>
            </w:r>
            <w:r w:rsidRPr="00811521">
              <w:rPr>
                <w:rFonts w:ascii="Times New Roman" w:eastAsia="Times New Roman" w:hAnsi="Times New Roman" w:cs="Times New Roman"/>
                <w:color w:val="C00000"/>
                <w:sz w:val="24"/>
                <w:szCs w:val="24"/>
                <w:lang w:eastAsia="ro-RO" w:bidi="ro-RO"/>
              </w:rPr>
              <w:t>rea de referinta pentru calcularea pragului pentru experienta similara (fara a lua in considerare activitatea de proiectare</w:t>
            </w:r>
            <w:r w:rsidR="00C35B1A" w:rsidRPr="00811521">
              <w:rPr>
                <w:rFonts w:ascii="Times New Roman" w:eastAsia="Times New Roman" w:hAnsi="Times New Roman" w:cs="Times New Roman"/>
                <w:color w:val="C00000"/>
                <w:sz w:val="24"/>
                <w:szCs w:val="24"/>
                <w:lang w:eastAsia="ro-RO" w:bidi="ro-RO"/>
              </w:rPr>
              <w:t xml:space="preserve"> si marja de buget</w:t>
            </w:r>
            <w:r w:rsidRPr="00811521">
              <w:rPr>
                <w:rFonts w:ascii="Times New Roman" w:eastAsia="Times New Roman" w:hAnsi="Times New Roman" w:cs="Times New Roman"/>
                <w:color w:val="C00000"/>
                <w:sz w:val="24"/>
                <w:szCs w:val="24"/>
                <w:lang w:eastAsia="ro-RO" w:bidi="ro-RO"/>
              </w:rPr>
              <w:t>).</w:t>
            </w:r>
          </w:p>
          <w:p w14:paraId="562A42C6" w14:textId="77777777" w:rsidR="00923A8D" w:rsidRPr="00E86617" w:rsidRDefault="00923A8D" w:rsidP="00923A8D">
            <w:pPr>
              <w:keepNext/>
              <w:keepLines/>
              <w:widowControl w:val="0"/>
              <w:shd w:val="clear" w:color="auto" w:fill="FFFFFF"/>
              <w:jc w:val="both"/>
              <w:outlineLvl w:val="0"/>
              <w:rPr>
                <w:rFonts w:ascii="Times New Roman" w:eastAsia="Times New Roman" w:hAnsi="Times New Roman" w:cs="Times New Roman"/>
                <w:color w:val="000000"/>
                <w:sz w:val="24"/>
                <w:szCs w:val="24"/>
                <w:lang w:eastAsia="ro-RO" w:bidi="ro-RO"/>
              </w:rPr>
            </w:pPr>
            <w:r w:rsidRPr="00E86617">
              <w:rPr>
                <w:rFonts w:ascii="Times New Roman" w:eastAsia="Times New Roman" w:hAnsi="Times New Roman" w:cs="Times New Roman"/>
                <w:color w:val="000000"/>
                <w:sz w:val="24"/>
                <w:szCs w:val="24"/>
                <w:lang w:eastAsia="ro-RO" w:bidi="ro-RO"/>
              </w:rPr>
              <w:t>La elaborarea cerintei s-a tinut cont de prevederile art. 178-179 din Legea nr. 98/ 2016 si de prevederile art. 31, alin. (1) din Anexa la HG nr. 395/ 2016, precum si dispozitile Instructiuni ANAP nr. 2/2017.</w:t>
            </w:r>
          </w:p>
          <w:p w14:paraId="15E0C9E7" w14:textId="77777777" w:rsidR="00923A8D" w:rsidRDefault="00923A8D" w:rsidP="00F35124">
            <w:pPr>
              <w:jc w:val="both"/>
              <w:rPr>
                <w:rFonts w:ascii="Times New Roman" w:hAnsi="Times New Roman"/>
                <w:sz w:val="24"/>
                <w:szCs w:val="24"/>
              </w:rPr>
            </w:pPr>
          </w:p>
          <w:p w14:paraId="1A7D0F22" w14:textId="77777777" w:rsidR="00923A8D" w:rsidRDefault="00923A8D" w:rsidP="00F35124">
            <w:pPr>
              <w:jc w:val="both"/>
              <w:rPr>
                <w:rFonts w:ascii="Times New Roman" w:hAnsi="Times New Roman"/>
                <w:sz w:val="24"/>
                <w:szCs w:val="24"/>
              </w:rPr>
            </w:pPr>
          </w:p>
          <w:p w14:paraId="67C98883" w14:textId="77777777" w:rsidR="00923A8D" w:rsidRDefault="00923A8D" w:rsidP="00F35124">
            <w:pPr>
              <w:jc w:val="both"/>
              <w:rPr>
                <w:rFonts w:ascii="Times New Roman" w:hAnsi="Times New Roman"/>
                <w:sz w:val="24"/>
                <w:szCs w:val="24"/>
              </w:rPr>
            </w:pPr>
          </w:p>
          <w:p w14:paraId="52C5F284" w14:textId="77777777" w:rsidR="00923A8D" w:rsidRDefault="00923A8D" w:rsidP="00F35124">
            <w:pPr>
              <w:jc w:val="both"/>
              <w:rPr>
                <w:rFonts w:ascii="Times New Roman" w:hAnsi="Times New Roman"/>
                <w:sz w:val="24"/>
                <w:szCs w:val="24"/>
              </w:rPr>
            </w:pPr>
          </w:p>
          <w:p w14:paraId="7D067C28" w14:textId="77777777" w:rsidR="00923A8D" w:rsidRDefault="00923A8D" w:rsidP="00F35124">
            <w:pPr>
              <w:jc w:val="both"/>
              <w:rPr>
                <w:rFonts w:ascii="Times New Roman" w:hAnsi="Times New Roman"/>
                <w:sz w:val="24"/>
                <w:szCs w:val="24"/>
              </w:rPr>
            </w:pPr>
          </w:p>
          <w:p w14:paraId="7DA632D7" w14:textId="77777777" w:rsidR="00F35124" w:rsidRDefault="00F35124" w:rsidP="00F35124">
            <w:pPr>
              <w:jc w:val="both"/>
              <w:rPr>
                <w:rFonts w:ascii="Times New Roman" w:hAnsi="Times New Roman"/>
                <w:sz w:val="24"/>
                <w:szCs w:val="24"/>
              </w:rPr>
            </w:pPr>
          </w:p>
          <w:p w14:paraId="5AB2F1A2" w14:textId="77777777" w:rsidR="00F35124" w:rsidRDefault="00F35124" w:rsidP="00F35124">
            <w:pPr>
              <w:jc w:val="both"/>
              <w:rPr>
                <w:rFonts w:ascii="Times New Roman" w:hAnsi="Times New Roman"/>
                <w:sz w:val="24"/>
                <w:szCs w:val="24"/>
              </w:rPr>
            </w:pPr>
          </w:p>
          <w:p w14:paraId="59C52F26" w14:textId="77777777" w:rsidR="00C66285" w:rsidRPr="00B82541" w:rsidRDefault="00C66285" w:rsidP="00F35124">
            <w:pPr>
              <w:jc w:val="both"/>
            </w:pPr>
          </w:p>
          <w:p w14:paraId="7CAEB352" w14:textId="77777777" w:rsidR="00C66285" w:rsidRDefault="00C66285" w:rsidP="00F35124">
            <w:pPr>
              <w:jc w:val="both"/>
            </w:pPr>
          </w:p>
          <w:p w14:paraId="556ABFCA" w14:textId="77777777" w:rsidR="00C66285" w:rsidRDefault="00C66285" w:rsidP="00F35124">
            <w:pPr>
              <w:jc w:val="both"/>
            </w:pPr>
          </w:p>
          <w:p w14:paraId="7B4C8956" w14:textId="77777777" w:rsidR="00C66285" w:rsidRDefault="00C66285" w:rsidP="00F35124">
            <w:pPr>
              <w:jc w:val="both"/>
            </w:pPr>
          </w:p>
          <w:p w14:paraId="423DAA18" w14:textId="77777777" w:rsidR="00C66285" w:rsidRDefault="00C66285" w:rsidP="00F35124">
            <w:pPr>
              <w:jc w:val="both"/>
            </w:pPr>
          </w:p>
          <w:p w14:paraId="52B32C51" w14:textId="77777777" w:rsidR="00C66285" w:rsidRDefault="00C66285" w:rsidP="00F35124">
            <w:pPr>
              <w:jc w:val="both"/>
            </w:pPr>
          </w:p>
          <w:p w14:paraId="3EB7F1D9" w14:textId="77777777" w:rsidR="00C66285" w:rsidRDefault="00C66285" w:rsidP="00F35124">
            <w:pPr>
              <w:jc w:val="both"/>
            </w:pPr>
          </w:p>
          <w:p w14:paraId="31C5E42E" w14:textId="77777777" w:rsidR="00C66285" w:rsidRDefault="00C66285" w:rsidP="00F35124">
            <w:pPr>
              <w:jc w:val="both"/>
            </w:pPr>
          </w:p>
          <w:p w14:paraId="0FCF8418" w14:textId="77777777" w:rsidR="00C66285" w:rsidRDefault="00C66285" w:rsidP="00F35124">
            <w:pPr>
              <w:jc w:val="both"/>
            </w:pPr>
          </w:p>
          <w:p w14:paraId="270B35DB" w14:textId="77777777" w:rsidR="00C66285" w:rsidRDefault="00C66285" w:rsidP="00F35124">
            <w:pPr>
              <w:jc w:val="both"/>
            </w:pPr>
          </w:p>
          <w:p w14:paraId="741DE1AE" w14:textId="77777777" w:rsidR="00C66285" w:rsidRDefault="00C66285" w:rsidP="00F35124">
            <w:pPr>
              <w:jc w:val="both"/>
            </w:pPr>
          </w:p>
          <w:p w14:paraId="3967C939" w14:textId="77777777" w:rsidR="00C66285" w:rsidRDefault="00C66285" w:rsidP="00F35124">
            <w:pPr>
              <w:jc w:val="both"/>
            </w:pPr>
          </w:p>
          <w:p w14:paraId="5D9F50AB" w14:textId="77777777" w:rsidR="00C66285" w:rsidRDefault="00C66285" w:rsidP="00F35124">
            <w:pPr>
              <w:jc w:val="both"/>
            </w:pPr>
          </w:p>
          <w:p w14:paraId="3761655B" w14:textId="77777777" w:rsidR="001860DF" w:rsidRDefault="001860DF" w:rsidP="00F35124">
            <w:pPr>
              <w:jc w:val="both"/>
            </w:pPr>
          </w:p>
          <w:p w14:paraId="20EC1A78" w14:textId="77777777" w:rsidR="001860DF" w:rsidRDefault="001860DF" w:rsidP="00F35124">
            <w:pPr>
              <w:jc w:val="both"/>
            </w:pPr>
          </w:p>
          <w:p w14:paraId="14E09D43" w14:textId="77777777" w:rsidR="001860DF" w:rsidRDefault="001860DF" w:rsidP="00F35124">
            <w:pPr>
              <w:jc w:val="both"/>
            </w:pPr>
          </w:p>
          <w:p w14:paraId="2E790952" w14:textId="77777777" w:rsidR="001860DF" w:rsidRDefault="001860DF" w:rsidP="00F35124">
            <w:pPr>
              <w:jc w:val="both"/>
            </w:pPr>
          </w:p>
          <w:p w14:paraId="3ECC72A9" w14:textId="77777777" w:rsidR="001860DF" w:rsidRDefault="001860DF" w:rsidP="00F35124">
            <w:pPr>
              <w:jc w:val="both"/>
            </w:pPr>
          </w:p>
          <w:p w14:paraId="6DED3A81" w14:textId="77777777" w:rsidR="001860DF" w:rsidRDefault="001860DF" w:rsidP="00F35124">
            <w:pPr>
              <w:jc w:val="both"/>
            </w:pPr>
          </w:p>
          <w:p w14:paraId="778736B3" w14:textId="77777777" w:rsidR="001860DF" w:rsidRDefault="001860DF" w:rsidP="00F35124">
            <w:pPr>
              <w:jc w:val="both"/>
            </w:pPr>
          </w:p>
          <w:p w14:paraId="5909090B" w14:textId="77777777" w:rsidR="001860DF" w:rsidRDefault="001860DF" w:rsidP="00F35124">
            <w:pPr>
              <w:jc w:val="both"/>
            </w:pPr>
          </w:p>
          <w:p w14:paraId="61D42E3B" w14:textId="77777777" w:rsidR="001860DF" w:rsidRDefault="001860DF" w:rsidP="00F35124">
            <w:pPr>
              <w:jc w:val="both"/>
            </w:pPr>
          </w:p>
          <w:p w14:paraId="73E0822C" w14:textId="77777777" w:rsidR="001860DF" w:rsidRDefault="001860DF" w:rsidP="00F35124">
            <w:pPr>
              <w:jc w:val="both"/>
            </w:pPr>
          </w:p>
          <w:p w14:paraId="13ABE5A2" w14:textId="77777777" w:rsidR="001860DF" w:rsidRDefault="001860DF" w:rsidP="00F35124">
            <w:pPr>
              <w:jc w:val="both"/>
            </w:pPr>
          </w:p>
          <w:p w14:paraId="29C02649" w14:textId="77777777" w:rsidR="001860DF" w:rsidRDefault="001860DF" w:rsidP="00F35124">
            <w:pPr>
              <w:jc w:val="both"/>
            </w:pPr>
          </w:p>
          <w:p w14:paraId="7442E5A8" w14:textId="77777777" w:rsidR="001860DF" w:rsidRDefault="001860DF" w:rsidP="00F35124">
            <w:pPr>
              <w:jc w:val="both"/>
            </w:pPr>
          </w:p>
          <w:p w14:paraId="292A9644" w14:textId="77777777" w:rsidR="001860DF" w:rsidRDefault="001860DF" w:rsidP="00F35124">
            <w:pPr>
              <w:jc w:val="both"/>
            </w:pPr>
          </w:p>
          <w:p w14:paraId="0A86358B" w14:textId="77777777" w:rsidR="001860DF" w:rsidRDefault="001860DF" w:rsidP="00F35124">
            <w:pPr>
              <w:jc w:val="both"/>
            </w:pPr>
          </w:p>
          <w:p w14:paraId="548EA2C2" w14:textId="77777777" w:rsidR="001860DF" w:rsidRDefault="001860DF" w:rsidP="00F35124">
            <w:pPr>
              <w:jc w:val="both"/>
            </w:pPr>
          </w:p>
          <w:p w14:paraId="412C8C05" w14:textId="77777777" w:rsidR="001860DF" w:rsidRDefault="001860DF" w:rsidP="00F35124">
            <w:pPr>
              <w:jc w:val="both"/>
            </w:pPr>
          </w:p>
          <w:p w14:paraId="7972A50F" w14:textId="77777777" w:rsidR="001860DF" w:rsidRDefault="001860DF" w:rsidP="00F35124">
            <w:pPr>
              <w:jc w:val="both"/>
            </w:pPr>
          </w:p>
          <w:p w14:paraId="4C0F51BA" w14:textId="77777777" w:rsidR="001860DF" w:rsidRDefault="001860DF" w:rsidP="00F35124">
            <w:pPr>
              <w:jc w:val="both"/>
            </w:pPr>
          </w:p>
          <w:p w14:paraId="79A48226" w14:textId="77777777" w:rsidR="001860DF" w:rsidRDefault="001860DF" w:rsidP="00F35124">
            <w:pPr>
              <w:jc w:val="both"/>
            </w:pPr>
          </w:p>
          <w:p w14:paraId="2CDAC0CB" w14:textId="77777777" w:rsidR="001860DF" w:rsidRDefault="001860DF" w:rsidP="00F35124">
            <w:pPr>
              <w:jc w:val="both"/>
            </w:pPr>
          </w:p>
          <w:p w14:paraId="5E0A381E" w14:textId="77777777" w:rsidR="001860DF" w:rsidRDefault="001860DF" w:rsidP="00F35124">
            <w:pPr>
              <w:jc w:val="both"/>
            </w:pPr>
          </w:p>
          <w:p w14:paraId="317BBF70" w14:textId="77777777" w:rsidR="001860DF" w:rsidRDefault="001860DF" w:rsidP="00F35124">
            <w:pPr>
              <w:jc w:val="both"/>
            </w:pPr>
          </w:p>
          <w:p w14:paraId="126A7A3A" w14:textId="77777777" w:rsidR="001860DF" w:rsidRDefault="001860DF" w:rsidP="00F35124">
            <w:pPr>
              <w:jc w:val="both"/>
            </w:pPr>
          </w:p>
          <w:p w14:paraId="36EF2495" w14:textId="77777777" w:rsidR="001860DF" w:rsidRDefault="001860DF" w:rsidP="00F35124">
            <w:pPr>
              <w:jc w:val="both"/>
            </w:pPr>
          </w:p>
          <w:p w14:paraId="3B4395AA" w14:textId="77777777" w:rsidR="001860DF" w:rsidRDefault="001860DF" w:rsidP="00F35124">
            <w:pPr>
              <w:jc w:val="both"/>
            </w:pPr>
          </w:p>
          <w:p w14:paraId="3D0ECA50" w14:textId="77777777" w:rsidR="001860DF" w:rsidRDefault="001860DF" w:rsidP="00F35124">
            <w:pPr>
              <w:jc w:val="both"/>
            </w:pPr>
          </w:p>
          <w:p w14:paraId="31706D5B" w14:textId="77777777" w:rsidR="001860DF" w:rsidRDefault="001860DF" w:rsidP="00F35124">
            <w:pPr>
              <w:jc w:val="both"/>
            </w:pPr>
          </w:p>
          <w:p w14:paraId="034614A6" w14:textId="77777777" w:rsidR="001860DF" w:rsidRDefault="001860DF" w:rsidP="00F35124">
            <w:pPr>
              <w:jc w:val="both"/>
            </w:pPr>
          </w:p>
          <w:p w14:paraId="47B49696" w14:textId="77777777" w:rsidR="001860DF" w:rsidRDefault="001860DF" w:rsidP="00F35124">
            <w:pPr>
              <w:jc w:val="both"/>
            </w:pPr>
          </w:p>
          <w:p w14:paraId="40E5E1EB" w14:textId="77777777" w:rsidR="001860DF" w:rsidRDefault="001860DF" w:rsidP="00F35124">
            <w:pPr>
              <w:jc w:val="both"/>
            </w:pPr>
          </w:p>
          <w:p w14:paraId="29C5729E" w14:textId="77777777" w:rsidR="001860DF" w:rsidRDefault="001860DF" w:rsidP="00F35124">
            <w:pPr>
              <w:jc w:val="both"/>
            </w:pPr>
          </w:p>
          <w:p w14:paraId="7F7C2686" w14:textId="77777777" w:rsidR="001860DF" w:rsidRDefault="001860DF" w:rsidP="00F35124">
            <w:pPr>
              <w:jc w:val="both"/>
            </w:pPr>
          </w:p>
          <w:p w14:paraId="779C21E6" w14:textId="77777777" w:rsidR="001860DF" w:rsidRDefault="001860DF" w:rsidP="00F35124">
            <w:pPr>
              <w:jc w:val="both"/>
            </w:pPr>
          </w:p>
          <w:p w14:paraId="54E25E30" w14:textId="77777777" w:rsidR="001860DF" w:rsidRDefault="001860DF" w:rsidP="00F35124">
            <w:pPr>
              <w:jc w:val="both"/>
            </w:pPr>
          </w:p>
          <w:p w14:paraId="56423300" w14:textId="77777777" w:rsidR="001860DF" w:rsidRDefault="001860DF" w:rsidP="00F35124">
            <w:pPr>
              <w:jc w:val="both"/>
            </w:pPr>
          </w:p>
          <w:p w14:paraId="00EDA468" w14:textId="77777777" w:rsidR="001860DF" w:rsidRDefault="001860DF" w:rsidP="00F35124">
            <w:pPr>
              <w:jc w:val="both"/>
            </w:pPr>
          </w:p>
          <w:p w14:paraId="2F89A267" w14:textId="77777777" w:rsidR="001860DF" w:rsidRDefault="001860DF" w:rsidP="00F35124">
            <w:pPr>
              <w:jc w:val="both"/>
            </w:pPr>
          </w:p>
          <w:p w14:paraId="716DD438" w14:textId="77777777" w:rsidR="001860DF" w:rsidRDefault="001860DF" w:rsidP="00F35124">
            <w:pPr>
              <w:jc w:val="both"/>
            </w:pPr>
          </w:p>
          <w:p w14:paraId="6EAF9DEA" w14:textId="77777777" w:rsidR="001860DF" w:rsidRDefault="001860DF" w:rsidP="00F35124">
            <w:pPr>
              <w:jc w:val="both"/>
            </w:pPr>
          </w:p>
          <w:p w14:paraId="4F4F81C6" w14:textId="77777777" w:rsidR="001860DF" w:rsidRDefault="001860DF" w:rsidP="00F35124">
            <w:pPr>
              <w:jc w:val="both"/>
            </w:pPr>
          </w:p>
          <w:p w14:paraId="038D6881" w14:textId="77777777" w:rsidR="001860DF" w:rsidRDefault="001860DF" w:rsidP="00F35124">
            <w:pPr>
              <w:jc w:val="both"/>
            </w:pPr>
          </w:p>
          <w:p w14:paraId="7F98C151" w14:textId="77777777" w:rsidR="001860DF" w:rsidRDefault="001860DF" w:rsidP="00F35124">
            <w:pPr>
              <w:jc w:val="both"/>
            </w:pPr>
          </w:p>
          <w:p w14:paraId="21446510" w14:textId="77777777" w:rsidR="001860DF" w:rsidRDefault="001860DF" w:rsidP="00F35124">
            <w:pPr>
              <w:jc w:val="both"/>
            </w:pPr>
          </w:p>
          <w:p w14:paraId="2AE3AD20" w14:textId="77777777" w:rsidR="001860DF" w:rsidRDefault="001860DF" w:rsidP="00F35124">
            <w:pPr>
              <w:jc w:val="both"/>
            </w:pPr>
          </w:p>
          <w:p w14:paraId="654ACF5C" w14:textId="77777777" w:rsidR="001860DF" w:rsidRDefault="001860DF" w:rsidP="00F35124">
            <w:pPr>
              <w:jc w:val="both"/>
            </w:pPr>
          </w:p>
          <w:p w14:paraId="1BB397F2" w14:textId="77777777" w:rsidR="001860DF" w:rsidRDefault="001860DF" w:rsidP="00F35124">
            <w:pPr>
              <w:jc w:val="both"/>
            </w:pPr>
          </w:p>
          <w:p w14:paraId="4198DD28" w14:textId="77777777" w:rsidR="001860DF" w:rsidRDefault="001860DF" w:rsidP="00F35124">
            <w:pPr>
              <w:jc w:val="both"/>
            </w:pPr>
          </w:p>
          <w:p w14:paraId="7BC7AFF7" w14:textId="77777777" w:rsidR="001860DF" w:rsidRDefault="001860DF" w:rsidP="00F35124">
            <w:pPr>
              <w:jc w:val="both"/>
            </w:pPr>
          </w:p>
          <w:p w14:paraId="159282F5" w14:textId="77777777" w:rsidR="001860DF" w:rsidRDefault="001860DF" w:rsidP="00F35124">
            <w:pPr>
              <w:jc w:val="both"/>
            </w:pPr>
          </w:p>
          <w:p w14:paraId="69FBF26A" w14:textId="77777777" w:rsidR="001860DF" w:rsidRDefault="001860DF" w:rsidP="00F35124">
            <w:pPr>
              <w:jc w:val="both"/>
            </w:pPr>
          </w:p>
          <w:p w14:paraId="01183D0C" w14:textId="77777777" w:rsidR="001860DF" w:rsidRDefault="001860DF" w:rsidP="00F35124">
            <w:pPr>
              <w:jc w:val="both"/>
            </w:pPr>
          </w:p>
          <w:p w14:paraId="5BD485F8" w14:textId="77777777" w:rsidR="001860DF" w:rsidRDefault="001860DF" w:rsidP="00F35124">
            <w:pPr>
              <w:jc w:val="both"/>
            </w:pPr>
          </w:p>
          <w:p w14:paraId="27DEC84D" w14:textId="77777777" w:rsidR="001860DF" w:rsidRDefault="001860DF" w:rsidP="00F35124">
            <w:pPr>
              <w:jc w:val="both"/>
            </w:pPr>
          </w:p>
          <w:p w14:paraId="0F6FE8B5" w14:textId="77777777" w:rsidR="001860DF" w:rsidRDefault="001860DF" w:rsidP="00F35124">
            <w:pPr>
              <w:jc w:val="both"/>
            </w:pPr>
          </w:p>
          <w:p w14:paraId="3A5FF170" w14:textId="77777777" w:rsidR="001860DF" w:rsidRDefault="001860DF" w:rsidP="00F35124">
            <w:pPr>
              <w:jc w:val="both"/>
            </w:pPr>
          </w:p>
          <w:p w14:paraId="53718861" w14:textId="77777777" w:rsidR="001860DF" w:rsidRDefault="001860DF" w:rsidP="00F35124">
            <w:pPr>
              <w:jc w:val="both"/>
            </w:pPr>
          </w:p>
          <w:p w14:paraId="5351A3A7" w14:textId="77777777" w:rsidR="001860DF" w:rsidRDefault="001860DF" w:rsidP="00F35124">
            <w:pPr>
              <w:jc w:val="both"/>
            </w:pPr>
          </w:p>
          <w:p w14:paraId="63539640" w14:textId="77777777" w:rsidR="001860DF" w:rsidRDefault="001860DF" w:rsidP="00F35124">
            <w:pPr>
              <w:jc w:val="both"/>
            </w:pPr>
          </w:p>
          <w:p w14:paraId="689D5A80" w14:textId="77777777" w:rsidR="001860DF" w:rsidRDefault="001860DF" w:rsidP="00F35124">
            <w:pPr>
              <w:jc w:val="both"/>
            </w:pPr>
          </w:p>
          <w:p w14:paraId="30067DF2" w14:textId="77777777" w:rsidR="001860DF" w:rsidRDefault="001860DF" w:rsidP="00F35124">
            <w:pPr>
              <w:jc w:val="both"/>
            </w:pPr>
          </w:p>
          <w:p w14:paraId="06CD8184" w14:textId="77777777" w:rsidR="001860DF" w:rsidRDefault="001860DF" w:rsidP="00F35124">
            <w:pPr>
              <w:jc w:val="both"/>
            </w:pPr>
          </w:p>
          <w:p w14:paraId="16F7034F" w14:textId="77777777" w:rsidR="001860DF" w:rsidRDefault="001860DF" w:rsidP="00F35124">
            <w:pPr>
              <w:jc w:val="both"/>
            </w:pPr>
          </w:p>
          <w:p w14:paraId="39F28966" w14:textId="77777777" w:rsidR="001860DF" w:rsidRDefault="001860DF" w:rsidP="00F35124">
            <w:pPr>
              <w:jc w:val="both"/>
            </w:pPr>
          </w:p>
          <w:p w14:paraId="66E94F28" w14:textId="77777777" w:rsidR="001860DF" w:rsidRDefault="001860DF" w:rsidP="00F35124">
            <w:pPr>
              <w:jc w:val="both"/>
            </w:pPr>
          </w:p>
          <w:p w14:paraId="3AE1890C" w14:textId="77777777" w:rsidR="001860DF" w:rsidRDefault="001860DF" w:rsidP="00F35124">
            <w:pPr>
              <w:jc w:val="both"/>
            </w:pPr>
          </w:p>
          <w:p w14:paraId="0DAF32F3" w14:textId="77777777" w:rsidR="001860DF" w:rsidRDefault="001860DF" w:rsidP="00F35124">
            <w:pPr>
              <w:jc w:val="both"/>
            </w:pPr>
          </w:p>
          <w:p w14:paraId="29071CF6" w14:textId="77777777" w:rsidR="001860DF" w:rsidRDefault="001860DF" w:rsidP="00F35124">
            <w:pPr>
              <w:jc w:val="both"/>
            </w:pPr>
          </w:p>
          <w:p w14:paraId="36198ABD" w14:textId="77777777" w:rsidR="001860DF" w:rsidRDefault="001860DF" w:rsidP="00F35124">
            <w:pPr>
              <w:jc w:val="both"/>
            </w:pPr>
          </w:p>
          <w:p w14:paraId="60475946" w14:textId="77777777" w:rsidR="001860DF" w:rsidRDefault="001860DF" w:rsidP="00F35124">
            <w:pPr>
              <w:jc w:val="both"/>
            </w:pPr>
          </w:p>
          <w:p w14:paraId="18773F3D" w14:textId="77777777" w:rsidR="001860DF" w:rsidRDefault="001860DF" w:rsidP="00F35124">
            <w:pPr>
              <w:jc w:val="both"/>
            </w:pPr>
          </w:p>
          <w:p w14:paraId="6F305BBF" w14:textId="77777777" w:rsidR="001860DF" w:rsidRDefault="001860DF" w:rsidP="00F35124">
            <w:pPr>
              <w:jc w:val="both"/>
            </w:pPr>
          </w:p>
          <w:p w14:paraId="0C13E7D4" w14:textId="77777777" w:rsidR="001860DF" w:rsidRDefault="001860DF" w:rsidP="00F35124">
            <w:pPr>
              <w:jc w:val="both"/>
            </w:pPr>
          </w:p>
          <w:p w14:paraId="1D47E7A9" w14:textId="77777777" w:rsidR="001860DF" w:rsidRDefault="001860DF" w:rsidP="00F35124">
            <w:pPr>
              <w:jc w:val="both"/>
            </w:pPr>
          </w:p>
          <w:p w14:paraId="096BC37B" w14:textId="77777777" w:rsidR="001860DF" w:rsidRDefault="001860DF" w:rsidP="00F35124">
            <w:pPr>
              <w:jc w:val="both"/>
            </w:pPr>
          </w:p>
          <w:p w14:paraId="050A36B1" w14:textId="77777777" w:rsidR="001860DF" w:rsidRDefault="001860DF" w:rsidP="00F35124">
            <w:pPr>
              <w:jc w:val="both"/>
            </w:pPr>
          </w:p>
          <w:p w14:paraId="15102FF7" w14:textId="77777777" w:rsidR="001860DF" w:rsidRDefault="001860DF" w:rsidP="00F35124">
            <w:pPr>
              <w:jc w:val="both"/>
            </w:pPr>
          </w:p>
          <w:p w14:paraId="6DC401BF" w14:textId="77777777" w:rsidR="001860DF" w:rsidRDefault="001860DF" w:rsidP="00F35124">
            <w:pPr>
              <w:jc w:val="both"/>
            </w:pPr>
          </w:p>
          <w:p w14:paraId="0D4FF521" w14:textId="77777777" w:rsidR="001860DF" w:rsidRPr="001860DF" w:rsidRDefault="001860DF" w:rsidP="001860DF">
            <w:pPr>
              <w:jc w:val="both"/>
              <w:rPr>
                <w:rFonts w:ascii="Times New Roman" w:hAnsi="Times New Roman" w:cs="Times New Roman"/>
                <w:b/>
                <w:bCs/>
                <w:sz w:val="24"/>
                <w:szCs w:val="24"/>
                <w:u w:val="single"/>
              </w:rPr>
            </w:pPr>
            <w:r w:rsidRPr="001860DF">
              <w:rPr>
                <w:rFonts w:ascii="Times New Roman" w:hAnsi="Times New Roman" w:cs="Times New Roman"/>
                <w:b/>
                <w:bCs/>
                <w:sz w:val="24"/>
                <w:szCs w:val="24"/>
                <w:u w:val="single"/>
              </w:rPr>
              <w:t>JUSTIFICARE CERINTA 2:</w:t>
            </w:r>
          </w:p>
          <w:p w14:paraId="4F7B9A06" w14:textId="4C704896"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Cerinta s-a stabilit tinand cont de necesitatea ca operatorul economic sa mai fi realizat in trecut servicii similare celor solicitate prin prezenta achizitie, adica o experienta similara care sa asigure Autoritatea Contractanta ca Antreprenorul va putea duce la bun sarsit contractul de proiectare si executie. In acest context, mentionam faptul ca, pentru indeplinirea cerintei de calificare ofertanti pot prezenta o experienta similara in ceea ce priveste elabora</w:t>
            </w:r>
            <w:r w:rsidR="00E9123C">
              <w:rPr>
                <w:rFonts w:ascii="Times New Roman" w:hAnsi="Times New Roman" w:cs="Times New Roman"/>
                <w:sz w:val="24"/>
                <w:szCs w:val="24"/>
              </w:rPr>
              <w:t>rea</w:t>
            </w:r>
            <w:r w:rsidRPr="00E86617">
              <w:rPr>
                <w:rFonts w:ascii="Times New Roman" w:hAnsi="Times New Roman" w:cs="Times New Roman"/>
                <w:sz w:val="24"/>
                <w:szCs w:val="24"/>
              </w:rPr>
              <w:t>/ actualizarea/ revizuirea de Studii de Fezabilitate si/sau Proiecte Tehnice de Executie pentru lucrari de modernizare/reabilitare si/ sau constructie noua de autostrazi si/ sau drumuri nationale si/ sau drumuri expres.</w:t>
            </w:r>
          </w:p>
          <w:p w14:paraId="53D0CA5F" w14:textId="77777777"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 xml:space="preserve">Astfel, Autoritatea Contractanta </w:t>
            </w:r>
            <w:r w:rsidRPr="00E86617">
              <w:rPr>
                <w:rFonts w:ascii="Times New Roman" w:hAnsi="Times New Roman" w:cs="Times New Roman"/>
                <w:b/>
                <w:bCs/>
                <w:sz w:val="24"/>
                <w:szCs w:val="24"/>
              </w:rPr>
              <w:t>a largit</w:t>
            </w:r>
            <w:r w:rsidRPr="00E86617">
              <w:rPr>
                <w:rFonts w:ascii="Times New Roman" w:hAnsi="Times New Roman" w:cs="Times New Roman"/>
                <w:sz w:val="24"/>
                <w:szCs w:val="24"/>
              </w:rPr>
              <w:t>:</w:t>
            </w:r>
          </w:p>
          <w:p w14:paraId="0BF07176" w14:textId="0A9D9237"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w:t>
            </w:r>
            <w:r w:rsidRPr="00E86617">
              <w:rPr>
                <w:rFonts w:ascii="Times New Roman" w:hAnsi="Times New Roman" w:cs="Times New Roman"/>
                <w:b/>
                <w:bCs/>
                <w:sz w:val="24"/>
                <w:szCs w:val="24"/>
              </w:rPr>
              <w:t>categoria de servicii</w:t>
            </w:r>
            <w:r w:rsidRPr="00E86617">
              <w:rPr>
                <w:rFonts w:ascii="Times New Roman" w:hAnsi="Times New Roman" w:cs="Times New Roman"/>
                <w:sz w:val="24"/>
                <w:szCs w:val="24"/>
              </w:rPr>
              <w:t xml:space="preserve"> care pot fi prezentate in vederea demonstrarii cerintei de capacitate tehnica, acceptand </w:t>
            </w:r>
            <w:r w:rsidRPr="00E86617">
              <w:rPr>
                <w:rFonts w:ascii="Times New Roman" w:hAnsi="Times New Roman" w:cs="Times New Roman"/>
                <w:sz w:val="24"/>
                <w:szCs w:val="24"/>
              </w:rPr>
              <w:lastRenderedPageBreak/>
              <w:t>atat servic</w:t>
            </w:r>
            <w:r w:rsidR="00E9123C">
              <w:rPr>
                <w:rFonts w:ascii="Times New Roman" w:hAnsi="Times New Roman" w:cs="Times New Roman"/>
                <w:sz w:val="24"/>
                <w:szCs w:val="24"/>
              </w:rPr>
              <w:t>i</w:t>
            </w:r>
            <w:r w:rsidRPr="00E86617">
              <w:rPr>
                <w:rFonts w:ascii="Times New Roman" w:hAnsi="Times New Roman" w:cs="Times New Roman"/>
                <w:sz w:val="24"/>
                <w:szCs w:val="24"/>
              </w:rPr>
              <w:t>ile de revizuire cat si pe cele de elaborare/ actualizare atat a Studiilor de Fezabilitate, cat si a Proiectelor Tehnice de Executie;</w:t>
            </w:r>
          </w:p>
          <w:p w14:paraId="223D7244" w14:textId="029241A3"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w:t>
            </w:r>
            <w:r w:rsidRPr="00E86617">
              <w:rPr>
                <w:rFonts w:ascii="Times New Roman" w:hAnsi="Times New Roman" w:cs="Times New Roman"/>
                <w:b/>
                <w:bCs/>
                <w:sz w:val="24"/>
                <w:szCs w:val="24"/>
              </w:rPr>
              <w:t>tipul executiei pentru care se asigura servicille de proiectare</w:t>
            </w:r>
            <w:r w:rsidRPr="00E86617">
              <w:rPr>
                <w:rFonts w:ascii="Times New Roman" w:hAnsi="Times New Roman" w:cs="Times New Roman"/>
                <w:sz w:val="24"/>
                <w:szCs w:val="24"/>
              </w:rPr>
              <w:t>, atat constructie noua, cat si modernizare/reabilitare</w:t>
            </w:r>
            <w:r w:rsidR="002E6258" w:rsidRPr="00035A7D">
              <w:rPr>
                <w:rFonts w:ascii="Times New Roman" w:hAnsi="Times New Roman" w:cs="Times New Roman"/>
                <w:sz w:val="24"/>
                <w:szCs w:val="24"/>
              </w:rPr>
              <w:t xml:space="preserve"> </w:t>
            </w:r>
            <w:r w:rsidR="002E6258">
              <w:rPr>
                <w:rFonts w:ascii="Times New Roman" w:hAnsi="Times New Roman" w:cs="Times New Roman"/>
                <w:sz w:val="24"/>
                <w:szCs w:val="24"/>
              </w:rPr>
              <w:t xml:space="preserve">pentru </w:t>
            </w:r>
            <w:r w:rsidR="002E6258" w:rsidRPr="00035A7D">
              <w:rPr>
                <w:rFonts w:ascii="Times New Roman" w:hAnsi="Times New Roman" w:cs="Times New Roman"/>
                <w:sz w:val="24"/>
                <w:szCs w:val="24"/>
              </w:rPr>
              <w:t>poduri si/sau pasaje si/sau viaducte</w:t>
            </w:r>
            <w:r w:rsidRPr="00E86617">
              <w:rPr>
                <w:rFonts w:ascii="Times New Roman" w:hAnsi="Times New Roman" w:cs="Times New Roman"/>
                <w:sz w:val="24"/>
                <w:szCs w:val="24"/>
              </w:rPr>
              <w:t>;</w:t>
            </w:r>
          </w:p>
          <w:p w14:paraId="4F0D131C" w14:textId="615082E6" w:rsidR="00D97D01"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w:t>
            </w:r>
            <w:r w:rsidRPr="00E86617">
              <w:rPr>
                <w:rFonts w:ascii="Times New Roman" w:hAnsi="Times New Roman" w:cs="Times New Roman"/>
                <w:b/>
                <w:bCs/>
                <w:sz w:val="24"/>
                <w:szCs w:val="24"/>
              </w:rPr>
              <w:t xml:space="preserve">categoria </w:t>
            </w:r>
            <w:r w:rsidR="000B3B18">
              <w:rPr>
                <w:rFonts w:ascii="Times New Roman" w:hAnsi="Times New Roman" w:cs="Times New Roman"/>
                <w:b/>
                <w:bCs/>
                <w:sz w:val="24"/>
                <w:szCs w:val="24"/>
              </w:rPr>
              <w:t xml:space="preserve">drumuri pe care </w:t>
            </w:r>
            <w:r w:rsidR="002E6258">
              <w:rPr>
                <w:rFonts w:ascii="Times New Roman" w:hAnsi="Times New Roman" w:cs="Times New Roman"/>
                <w:b/>
                <w:bCs/>
                <w:sz w:val="24"/>
                <w:szCs w:val="24"/>
              </w:rPr>
              <w:t>au fost executate</w:t>
            </w:r>
            <w:r w:rsidR="000B3B18">
              <w:rPr>
                <w:rFonts w:ascii="Times New Roman" w:hAnsi="Times New Roman" w:cs="Times New Roman"/>
                <w:b/>
                <w:bCs/>
                <w:sz w:val="24"/>
                <w:szCs w:val="24"/>
              </w:rPr>
              <w:t xml:space="preserve"> aceste obiective, </w:t>
            </w:r>
            <w:r w:rsidR="000B3B18" w:rsidRPr="002E6258">
              <w:rPr>
                <w:rFonts w:ascii="Times New Roman" w:hAnsi="Times New Roman" w:cs="Times New Roman"/>
                <w:sz w:val="24"/>
                <w:szCs w:val="24"/>
              </w:rPr>
              <w:t xml:space="preserve">respectiv </w:t>
            </w:r>
            <w:r w:rsidR="000B3B18" w:rsidRPr="00035A7D">
              <w:rPr>
                <w:rFonts w:ascii="Times New Roman" w:hAnsi="Times New Roman" w:cs="Times New Roman"/>
                <w:sz w:val="24"/>
                <w:szCs w:val="24"/>
              </w:rPr>
              <w:t xml:space="preserve"> autostrazil</w:t>
            </w:r>
            <w:r w:rsidR="000B3B18">
              <w:rPr>
                <w:rFonts w:ascii="Times New Roman" w:hAnsi="Times New Roman" w:cs="Times New Roman"/>
                <w:sz w:val="24"/>
                <w:szCs w:val="24"/>
              </w:rPr>
              <w:t>e</w:t>
            </w:r>
            <w:r w:rsidR="000B3B18" w:rsidRPr="00035A7D">
              <w:rPr>
                <w:rFonts w:ascii="Times New Roman" w:hAnsi="Times New Roman" w:cs="Times New Roman"/>
                <w:sz w:val="24"/>
                <w:szCs w:val="24"/>
              </w:rPr>
              <w:t xml:space="preserve"> si/sau drumuril</w:t>
            </w:r>
            <w:r w:rsidR="000B3B18">
              <w:rPr>
                <w:rFonts w:ascii="Times New Roman" w:hAnsi="Times New Roman" w:cs="Times New Roman"/>
                <w:sz w:val="24"/>
                <w:szCs w:val="24"/>
              </w:rPr>
              <w:t>e</w:t>
            </w:r>
            <w:r w:rsidR="000B3B18" w:rsidRPr="00035A7D">
              <w:rPr>
                <w:rFonts w:ascii="Times New Roman" w:hAnsi="Times New Roman" w:cs="Times New Roman"/>
                <w:sz w:val="24"/>
                <w:szCs w:val="24"/>
              </w:rPr>
              <w:t xml:space="preserve"> expres si/sau </w:t>
            </w:r>
            <w:r w:rsidR="000B3B18" w:rsidRPr="000B3B18">
              <w:rPr>
                <w:rFonts w:ascii="Times New Roman" w:hAnsi="Times New Roman" w:cs="Times New Roman"/>
                <w:sz w:val="24"/>
                <w:szCs w:val="24"/>
              </w:rPr>
              <w:t>drumurile nationale si/sau drumurile judetene</w:t>
            </w:r>
            <w:r w:rsidR="002E6258">
              <w:rPr>
                <w:rFonts w:ascii="Times New Roman" w:hAnsi="Times New Roman" w:cs="Times New Roman"/>
                <w:sz w:val="24"/>
                <w:szCs w:val="24"/>
              </w:rPr>
              <w:t>.</w:t>
            </w:r>
          </w:p>
          <w:p w14:paraId="3117E789" w14:textId="77777777" w:rsidR="000B3B18" w:rsidRPr="000B3B18" w:rsidRDefault="000B3B18" w:rsidP="001860DF">
            <w:pPr>
              <w:jc w:val="both"/>
              <w:rPr>
                <w:rFonts w:ascii="Times New Roman" w:hAnsi="Times New Roman" w:cs="Times New Roman"/>
                <w:sz w:val="24"/>
                <w:szCs w:val="24"/>
              </w:rPr>
            </w:pPr>
          </w:p>
          <w:p w14:paraId="2AA712B4" w14:textId="22CFD67B" w:rsidR="001860DF" w:rsidRDefault="001860DF" w:rsidP="001860DF">
            <w:pPr>
              <w:jc w:val="both"/>
              <w:rPr>
                <w:rFonts w:ascii="Times New Roman" w:hAnsi="Times New Roman" w:cs="Times New Roman"/>
                <w:b/>
                <w:bCs/>
                <w:sz w:val="24"/>
                <w:szCs w:val="24"/>
                <w:u w:val="single"/>
              </w:rPr>
            </w:pPr>
            <w:r w:rsidRPr="00E86617">
              <w:rPr>
                <w:rFonts w:ascii="Times New Roman" w:hAnsi="Times New Roman" w:cs="Times New Roman"/>
                <w:b/>
                <w:bCs/>
                <w:sz w:val="24"/>
                <w:szCs w:val="24"/>
                <w:u w:val="single"/>
              </w:rPr>
              <w:t>Prin asigurarea unui spectru larg de servicii similare, Autoritatea Contractanta a urmarit incurajarea participarii operatorilor economici la procedura, fi</w:t>
            </w:r>
            <w:r w:rsidR="00CB0084">
              <w:rPr>
                <w:rFonts w:ascii="Times New Roman" w:hAnsi="Times New Roman" w:cs="Times New Roman"/>
                <w:b/>
                <w:bCs/>
                <w:sz w:val="24"/>
                <w:szCs w:val="24"/>
                <w:u w:val="single"/>
              </w:rPr>
              <w:t>i</w:t>
            </w:r>
            <w:r w:rsidRPr="00E86617">
              <w:rPr>
                <w:rFonts w:ascii="Times New Roman" w:hAnsi="Times New Roman" w:cs="Times New Roman"/>
                <w:b/>
                <w:bCs/>
                <w:sz w:val="24"/>
                <w:szCs w:val="24"/>
                <w:u w:val="single"/>
              </w:rPr>
              <w:t>nd creat un mediu concurential propice.</w:t>
            </w:r>
          </w:p>
          <w:p w14:paraId="70708297" w14:textId="77777777" w:rsidR="000B3B18" w:rsidRPr="00E86617" w:rsidRDefault="000B3B18" w:rsidP="001860DF">
            <w:pPr>
              <w:jc w:val="both"/>
              <w:rPr>
                <w:rFonts w:ascii="Times New Roman" w:hAnsi="Times New Roman" w:cs="Times New Roman"/>
                <w:b/>
                <w:bCs/>
                <w:sz w:val="24"/>
                <w:szCs w:val="24"/>
                <w:u w:val="single"/>
              </w:rPr>
            </w:pPr>
          </w:p>
          <w:p w14:paraId="6685603A" w14:textId="49CDAB06" w:rsidR="001860DF" w:rsidRPr="00853352" w:rsidRDefault="001860DF" w:rsidP="001860DF">
            <w:pPr>
              <w:jc w:val="both"/>
              <w:rPr>
                <w:rFonts w:ascii="Times New Roman" w:hAnsi="Times New Roman" w:cs="Times New Roman"/>
                <w:color w:val="FF0000"/>
                <w:sz w:val="24"/>
                <w:szCs w:val="24"/>
              </w:rPr>
            </w:pPr>
            <w:r w:rsidRPr="00E86617">
              <w:rPr>
                <w:rFonts w:ascii="Times New Roman" w:hAnsi="Times New Roman" w:cs="Times New Roman"/>
                <w:b/>
                <w:bCs/>
                <w:sz w:val="24"/>
                <w:szCs w:val="24"/>
              </w:rPr>
              <w:t>Valoarea cumulata a servicilor de proiectare</w:t>
            </w:r>
            <w:r w:rsidRPr="00E86617">
              <w:rPr>
                <w:rFonts w:ascii="Times New Roman" w:hAnsi="Times New Roman" w:cs="Times New Roman"/>
                <w:sz w:val="24"/>
                <w:szCs w:val="24"/>
              </w:rPr>
              <w:t xml:space="preserve"> </w:t>
            </w:r>
            <w:r w:rsidRPr="00853352">
              <w:rPr>
                <w:rFonts w:ascii="Times New Roman" w:hAnsi="Times New Roman" w:cs="Times New Roman"/>
                <w:color w:val="FF0000"/>
                <w:sz w:val="24"/>
                <w:szCs w:val="24"/>
              </w:rPr>
              <w:t xml:space="preserve">a fost stabilita, la aproximativ </w:t>
            </w:r>
            <w:r w:rsidR="008202C0">
              <w:rPr>
                <w:rFonts w:ascii="Times New Roman" w:hAnsi="Times New Roman" w:cs="Times New Roman"/>
                <w:color w:val="FF0000"/>
                <w:sz w:val="24"/>
                <w:szCs w:val="24"/>
              </w:rPr>
              <w:t>85</w:t>
            </w:r>
            <w:r w:rsidRPr="00853352">
              <w:rPr>
                <w:rFonts w:ascii="Times New Roman" w:hAnsi="Times New Roman" w:cs="Times New Roman"/>
                <w:color w:val="FF0000"/>
                <w:sz w:val="24"/>
                <w:szCs w:val="24"/>
              </w:rPr>
              <w:t xml:space="preserve">% din valoarea totala a servicilor de proiectare a lucrarilor aferente executiei </w:t>
            </w:r>
            <w:r w:rsidR="00384695" w:rsidRPr="00853352">
              <w:rPr>
                <w:rFonts w:ascii="Times New Roman" w:hAnsi="Times New Roman" w:cs="Times New Roman"/>
                <w:color w:val="FF0000"/>
                <w:sz w:val="24"/>
                <w:szCs w:val="24"/>
              </w:rPr>
              <w:t>acestui obiectiv</w:t>
            </w:r>
            <w:r w:rsidR="008202C0">
              <w:rPr>
                <w:rFonts w:ascii="Times New Roman" w:hAnsi="Times New Roman" w:cs="Times New Roman"/>
                <w:color w:val="FF0000"/>
                <w:sz w:val="24"/>
                <w:szCs w:val="24"/>
              </w:rPr>
              <w:t xml:space="preserve"> </w:t>
            </w:r>
            <w:r w:rsidR="007B6E0D" w:rsidRPr="00853352">
              <w:rPr>
                <w:rFonts w:ascii="Times New Roman" w:hAnsi="Times New Roman" w:cs="Times New Roman"/>
                <w:color w:val="FF0000"/>
                <w:sz w:val="24"/>
                <w:szCs w:val="24"/>
              </w:rPr>
              <w:t>(</w:t>
            </w:r>
            <w:r w:rsidR="008202C0">
              <w:rPr>
                <w:rFonts w:ascii="Times New Roman" w:hAnsi="Times New Roman" w:cs="Times New Roman"/>
                <w:color w:val="FF0000"/>
                <w:sz w:val="24"/>
                <w:szCs w:val="24"/>
              </w:rPr>
              <w:t>133.500</w:t>
            </w:r>
            <w:r w:rsidR="007B6E0D" w:rsidRPr="00853352">
              <w:rPr>
                <w:rFonts w:ascii="Times New Roman" w:hAnsi="Times New Roman" w:cs="Times New Roman"/>
                <w:color w:val="FF0000"/>
                <w:sz w:val="24"/>
                <w:szCs w:val="24"/>
              </w:rPr>
              <w:t xml:space="preserve"> lei)</w:t>
            </w:r>
            <w:r w:rsidRPr="00853352">
              <w:rPr>
                <w:rFonts w:ascii="Times New Roman" w:hAnsi="Times New Roman" w:cs="Times New Roman"/>
                <w:color w:val="FF0000"/>
                <w:sz w:val="24"/>
                <w:szCs w:val="24"/>
              </w:rPr>
              <w:t>.</w:t>
            </w:r>
          </w:p>
          <w:p w14:paraId="1036ED6B" w14:textId="77777777" w:rsidR="000B3B18" w:rsidRPr="00384695" w:rsidRDefault="000B3B18" w:rsidP="001860DF">
            <w:pPr>
              <w:jc w:val="both"/>
              <w:rPr>
                <w:rFonts w:ascii="Times New Roman" w:hAnsi="Times New Roman" w:cs="Times New Roman"/>
                <w:sz w:val="24"/>
                <w:szCs w:val="24"/>
              </w:rPr>
            </w:pPr>
          </w:p>
          <w:p w14:paraId="25C96CEF" w14:textId="77777777"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Mai mult decat atat, Autoritatea Contractanta nu a impus un numar de contracte prin care Ofertantii sa indeplineasca aceasta cerinta, tomai pentru a largi participarea la aceasta procedura.</w:t>
            </w:r>
          </w:p>
          <w:p w14:paraId="3B64DAD3" w14:textId="77777777" w:rsidR="001860DF" w:rsidRPr="00E86617" w:rsidRDefault="001860DF" w:rsidP="001860DF">
            <w:pPr>
              <w:jc w:val="both"/>
              <w:rPr>
                <w:rFonts w:ascii="Times New Roman" w:hAnsi="Times New Roman" w:cs="Times New Roman"/>
                <w:sz w:val="24"/>
                <w:szCs w:val="24"/>
              </w:rPr>
            </w:pPr>
          </w:p>
          <w:p w14:paraId="272BADDD" w14:textId="77777777" w:rsidR="001860DF" w:rsidRPr="00E86617" w:rsidRDefault="001860DF" w:rsidP="001860DF">
            <w:pPr>
              <w:jc w:val="both"/>
              <w:rPr>
                <w:rFonts w:ascii="Times New Roman" w:hAnsi="Times New Roman" w:cs="Times New Roman"/>
                <w:sz w:val="24"/>
                <w:szCs w:val="24"/>
              </w:rPr>
            </w:pPr>
            <w:r w:rsidRPr="00E86617">
              <w:rPr>
                <w:rFonts w:ascii="Times New Roman" w:hAnsi="Times New Roman" w:cs="Times New Roman"/>
                <w:sz w:val="24"/>
                <w:szCs w:val="24"/>
              </w:rPr>
              <w:t>La elaborarea cerintei s-a tinut cont de prevederile art. 178-179 din Legea nr. 98/ 2016 si de prevederile art. 31, alin. (1) din HG nr. 395/ 2016, precum si dispozitile Instructiunii ANAP nr. 2/2017.</w:t>
            </w:r>
          </w:p>
          <w:p w14:paraId="2D142D31" w14:textId="77777777" w:rsidR="001860DF" w:rsidRDefault="001860DF" w:rsidP="00F35124">
            <w:pPr>
              <w:jc w:val="both"/>
            </w:pPr>
          </w:p>
          <w:p w14:paraId="06194042" w14:textId="041CA701" w:rsidR="00C66285" w:rsidRPr="00E06FC5" w:rsidRDefault="00C66285" w:rsidP="00F35124">
            <w:pPr>
              <w:pStyle w:val="Heading6"/>
              <w:numPr>
                <w:ilvl w:val="0"/>
                <w:numId w:val="0"/>
              </w:numPr>
              <w:spacing w:before="0" w:line="240" w:lineRule="auto"/>
              <w:rPr>
                <w:rFonts w:ascii="Times New Roman" w:hAnsi="Times New Roman"/>
                <w:sz w:val="24"/>
                <w:szCs w:val="24"/>
              </w:rPr>
            </w:pPr>
          </w:p>
        </w:tc>
      </w:tr>
      <w:bookmarkEnd w:id="10"/>
      <w:tr w:rsidR="00C66285" w:rsidRPr="00E06FC5" w14:paraId="02898B18" w14:textId="77777777" w:rsidTr="00FE62A1">
        <w:trPr>
          <w:gridAfter w:val="2"/>
          <w:wAfter w:w="22" w:type="dxa"/>
        </w:trPr>
        <w:tc>
          <w:tcPr>
            <w:tcW w:w="5035" w:type="dxa"/>
            <w:gridSpan w:val="3"/>
          </w:tcPr>
          <w:p w14:paraId="07E6739C" w14:textId="50E1B93E" w:rsidR="00C66285" w:rsidRPr="00F73D59" w:rsidRDefault="00C66285" w:rsidP="00403595">
            <w:pPr>
              <w:pStyle w:val="Heading6"/>
              <w:numPr>
                <w:ilvl w:val="0"/>
                <w:numId w:val="0"/>
              </w:numPr>
              <w:spacing w:before="0" w:line="240" w:lineRule="auto"/>
            </w:pPr>
            <w:r w:rsidRPr="001E39E6">
              <w:rPr>
                <w:rFonts w:ascii="Times New Roman" w:hAnsi="Times New Roman"/>
                <w:b/>
                <w:sz w:val="24"/>
                <w:szCs w:val="24"/>
              </w:rPr>
              <w:lastRenderedPageBreak/>
              <w:t>XVI.4. Certificari specifice acordate de organisme de certificare acreditate – standarde de asigurare a calitatii</w:t>
            </w:r>
            <w:r>
              <w:rPr>
                <w:rFonts w:ascii="Times New Roman" w:hAnsi="Times New Roman"/>
                <w:b/>
                <w:sz w:val="24"/>
                <w:szCs w:val="24"/>
              </w:rPr>
              <w:t xml:space="preserve"> si de mediu </w:t>
            </w:r>
          </w:p>
        </w:tc>
        <w:tc>
          <w:tcPr>
            <w:tcW w:w="4145" w:type="dxa"/>
            <w:gridSpan w:val="4"/>
          </w:tcPr>
          <w:p w14:paraId="2EEDE68A"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p>
          <w:p w14:paraId="00609B26" w14:textId="77777777" w:rsidR="00C66285" w:rsidRDefault="00C66285" w:rsidP="00C66285">
            <w:pPr>
              <w:pStyle w:val="Heading6"/>
              <w:numPr>
                <w:ilvl w:val="0"/>
                <w:numId w:val="0"/>
              </w:numPr>
              <w:spacing w:before="0" w:line="240" w:lineRule="auto"/>
              <w:rPr>
                <w:rFonts w:ascii="Times New Roman" w:hAnsi="Times New Roman"/>
                <w:sz w:val="24"/>
                <w:szCs w:val="24"/>
              </w:rPr>
            </w:pPr>
          </w:p>
          <w:p w14:paraId="77B1FED1" w14:textId="4DD1B02D" w:rsidR="00F0090E" w:rsidRPr="00F0090E" w:rsidRDefault="00F0090E" w:rsidP="00F0090E"/>
        </w:tc>
      </w:tr>
      <w:tr w:rsidR="00F0090E" w:rsidRPr="00E06FC5" w14:paraId="7A4D781E" w14:textId="77777777" w:rsidTr="00FE62A1">
        <w:trPr>
          <w:gridAfter w:val="2"/>
          <w:wAfter w:w="22" w:type="dxa"/>
        </w:trPr>
        <w:tc>
          <w:tcPr>
            <w:tcW w:w="5035" w:type="dxa"/>
            <w:gridSpan w:val="3"/>
          </w:tcPr>
          <w:p w14:paraId="0A73E7E5" w14:textId="77777777" w:rsidR="00CE3DC0" w:rsidRDefault="00CE3DC0" w:rsidP="00E03F91">
            <w:pPr>
              <w:pStyle w:val="Heading6"/>
              <w:numPr>
                <w:ilvl w:val="0"/>
                <w:numId w:val="0"/>
              </w:numPr>
              <w:spacing w:before="0" w:line="240" w:lineRule="auto"/>
              <w:rPr>
                <w:rFonts w:ascii="Times New Roman" w:hAnsi="Times New Roman"/>
                <w:b/>
                <w:sz w:val="24"/>
                <w:szCs w:val="24"/>
              </w:rPr>
            </w:pPr>
            <w:r>
              <w:rPr>
                <w:rFonts w:ascii="Times New Roman" w:hAnsi="Times New Roman"/>
                <w:b/>
                <w:sz w:val="24"/>
                <w:szCs w:val="24"/>
              </w:rPr>
              <w:t>Cerinta 1</w:t>
            </w:r>
          </w:p>
          <w:p w14:paraId="1B93FD15" w14:textId="03FD95B5" w:rsidR="00CE3DC0" w:rsidRDefault="00CE3DC0" w:rsidP="00E03F91">
            <w:pPr>
              <w:jc w:val="both"/>
              <w:rPr>
                <w:rFonts w:ascii="Times New Roman" w:hAnsi="Times New Roman"/>
                <w:sz w:val="24"/>
                <w:szCs w:val="24"/>
              </w:rPr>
            </w:pPr>
            <w:r w:rsidRPr="00B633C6">
              <w:rPr>
                <w:rFonts w:ascii="Times New Roman" w:hAnsi="Times New Roman"/>
                <w:sz w:val="24"/>
                <w:szCs w:val="24"/>
              </w:rPr>
              <w:t>Ofertantul trebuie sa faca dovada implementarii sistemului de management al calitatii conform SR EN ISO 9001</w:t>
            </w:r>
            <w:r>
              <w:rPr>
                <w:rFonts w:ascii="Times New Roman" w:hAnsi="Times New Roman"/>
                <w:sz w:val="24"/>
                <w:szCs w:val="24"/>
              </w:rPr>
              <w:t>/2015</w:t>
            </w:r>
            <w:r w:rsidRPr="00B633C6">
              <w:rPr>
                <w:rFonts w:ascii="Times New Roman" w:hAnsi="Times New Roman"/>
                <w:sz w:val="24"/>
                <w:szCs w:val="24"/>
              </w:rPr>
              <w:t xml:space="preserve"> sau echivalent, valabil la momentul prezentarii</w:t>
            </w:r>
          </w:p>
          <w:p w14:paraId="3264E40C" w14:textId="77777777" w:rsidR="00CE3DC0" w:rsidRPr="00B633C6" w:rsidRDefault="00CE3DC0" w:rsidP="00E03F91">
            <w:pPr>
              <w:jc w:val="both"/>
              <w:rPr>
                <w:rFonts w:ascii="Times New Roman" w:hAnsi="Times New Roman"/>
                <w:sz w:val="24"/>
                <w:szCs w:val="24"/>
              </w:rPr>
            </w:pPr>
          </w:p>
          <w:p w14:paraId="1760CDA5" w14:textId="77777777" w:rsidR="00CE3DC0" w:rsidRDefault="00CE3DC0" w:rsidP="00E03F91">
            <w:pPr>
              <w:jc w:val="both"/>
              <w:rPr>
                <w:rFonts w:ascii="Times New Roman" w:hAnsi="Times New Roman"/>
                <w:b/>
                <w:bCs/>
                <w:sz w:val="24"/>
                <w:szCs w:val="24"/>
              </w:rPr>
            </w:pPr>
            <w:r w:rsidRPr="00B633C6">
              <w:rPr>
                <w:rFonts w:ascii="Times New Roman" w:hAnsi="Times New Roman"/>
                <w:b/>
                <w:bCs/>
                <w:sz w:val="24"/>
                <w:szCs w:val="24"/>
              </w:rPr>
              <w:t>Modalitate de indeplinire</w:t>
            </w:r>
          </w:p>
          <w:p w14:paraId="77BE0390" w14:textId="77777777" w:rsidR="00CE3DC0" w:rsidRPr="00B633C6" w:rsidRDefault="00CE3DC0" w:rsidP="00E03F91">
            <w:pPr>
              <w:jc w:val="both"/>
              <w:rPr>
                <w:rFonts w:ascii="Times New Roman" w:hAnsi="Times New Roman"/>
                <w:sz w:val="24"/>
                <w:szCs w:val="24"/>
              </w:rPr>
            </w:pPr>
            <w:r w:rsidRPr="00B633C6">
              <w:rPr>
                <w:rFonts w:ascii="Times New Roman" w:hAnsi="Times New Roman"/>
                <w:sz w:val="24"/>
                <w:szCs w:val="24"/>
              </w:rPr>
              <w:t>Ofertantul/ Ofertantul asociat va completa, DUAE - sectiunea "Criteriile de selectie" - p</w:t>
            </w:r>
            <w:r>
              <w:rPr>
                <w:rFonts w:ascii="Times New Roman" w:hAnsi="Times New Roman"/>
                <w:sz w:val="24"/>
                <w:szCs w:val="24"/>
              </w:rPr>
              <w:t>c</w:t>
            </w:r>
            <w:r w:rsidRPr="00B633C6">
              <w:rPr>
                <w:rFonts w:ascii="Times New Roman" w:hAnsi="Times New Roman"/>
                <w:sz w:val="24"/>
                <w:szCs w:val="24"/>
              </w:rPr>
              <w:t>t. D "Sisteme de asigurare a calitatii si standarde de management de mediu". Ofertantul clasat pe primul loc dupa aplicarea criteriului de atribuire va prezenta, anterior atribuirii acordului cadru, la solicitarea Autoritatii Contractante, certificarile specifice, acordate de organisme independente, respectiv ISO 9001 sau echivalent sau orice alte probe sau dovezi, in masura in care probele/dovezile prezentate confirma asigurarea unui nivel corespunzator al calitatii, echivalent cu cel solicitat prin documentatia de atribuire, pentru fiecare asociat in parte, daca este cazul.</w:t>
            </w:r>
          </w:p>
          <w:p w14:paraId="4F9B963C" w14:textId="77777777" w:rsidR="00CE3DC0" w:rsidRPr="00B633C6" w:rsidRDefault="00CE3DC0" w:rsidP="00E03F91">
            <w:pPr>
              <w:jc w:val="both"/>
              <w:rPr>
                <w:rFonts w:ascii="Times New Roman" w:hAnsi="Times New Roman"/>
                <w:sz w:val="24"/>
                <w:szCs w:val="24"/>
              </w:rPr>
            </w:pPr>
            <w:r w:rsidRPr="00B633C6">
              <w:rPr>
                <w:rFonts w:ascii="Times New Roman" w:hAnsi="Times New Roman"/>
                <w:sz w:val="24"/>
                <w:szCs w:val="24"/>
              </w:rPr>
              <w:lastRenderedPageBreak/>
              <w:t>Nota 1: Cerinta implementarii sistemului de management al calitatii conform SR EN ISO 9001</w:t>
            </w:r>
            <w:r>
              <w:rPr>
                <w:rFonts w:ascii="Times New Roman" w:hAnsi="Times New Roman"/>
                <w:sz w:val="24"/>
                <w:szCs w:val="24"/>
              </w:rPr>
              <w:t>/2015</w:t>
            </w:r>
            <w:r w:rsidRPr="00B633C6">
              <w:rPr>
                <w:rFonts w:ascii="Times New Roman" w:hAnsi="Times New Roman"/>
                <w:sz w:val="24"/>
                <w:szCs w:val="24"/>
              </w:rPr>
              <w:t xml:space="preserve"> sau echivalent trebuie indeplinita exclusiv de operatorul economic/ operatorii economici care desfasoara activitatile de executie a lucrarilor din cadrul acordului cadru.</w:t>
            </w:r>
          </w:p>
          <w:p w14:paraId="1EDF5D6E" w14:textId="77777777" w:rsidR="00CE3DC0" w:rsidRDefault="00CE3DC0" w:rsidP="00E03F91">
            <w:pPr>
              <w:jc w:val="both"/>
              <w:rPr>
                <w:rFonts w:ascii="Times New Roman" w:hAnsi="Times New Roman"/>
                <w:sz w:val="24"/>
                <w:szCs w:val="24"/>
              </w:rPr>
            </w:pPr>
            <w:r w:rsidRPr="00B633C6">
              <w:rPr>
                <w:rFonts w:ascii="Times New Roman" w:hAnsi="Times New Roman"/>
                <w:sz w:val="24"/>
                <w:szCs w:val="24"/>
              </w:rPr>
              <w:t>Nota 2: Daca un grup de operatori economici depune o oferta comuna, cerinta se demonstreaza individual de catre fiecare membru in parte, pentru partea de acord cadru pe care o realizeaza. In aceasta situatie, si ofertantul asociat v</w:t>
            </w:r>
            <w:r>
              <w:rPr>
                <w:rFonts w:ascii="Times New Roman" w:hAnsi="Times New Roman"/>
                <w:sz w:val="24"/>
                <w:szCs w:val="24"/>
              </w:rPr>
              <w:t>or</w:t>
            </w:r>
            <w:r w:rsidRPr="00B633C6">
              <w:rPr>
                <w:rFonts w:ascii="Times New Roman" w:hAnsi="Times New Roman"/>
                <w:sz w:val="24"/>
                <w:szCs w:val="24"/>
              </w:rPr>
              <w:t xml:space="preserve"> completa DUAE - sectiunea "Criteriile de selectie" - p</w:t>
            </w:r>
            <w:r>
              <w:rPr>
                <w:rFonts w:ascii="Times New Roman" w:hAnsi="Times New Roman"/>
                <w:sz w:val="24"/>
                <w:szCs w:val="24"/>
              </w:rPr>
              <w:t>c</w:t>
            </w:r>
            <w:r w:rsidRPr="00B633C6">
              <w:rPr>
                <w:rFonts w:ascii="Times New Roman" w:hAnsi="Times New Roman"/>
                <w:sz w:val="24"/>
                <w:szCs w:val="24"/>
              </w:rPr>
              <w:t xml:space="preserve">t. D "Sisteme de asigurare a calitatii si standarde de management de mediu". </w:t>
            </w:r>
          </w:p>
          <w:p w14:paraId="7A10126F" w14:textId="77777777" w:rsidR="00CE3DC0" w:rsidRDefault="00CE3DC0" w:rsidP="00E03F91">
            <w:pPr>
              <w:jc w:val="both"/>
              <w:rPr>
                <w:rFonts w:ascii="Times New Roman" w:hAnsi="Times New Roman"/>
                <w:sz w:val="24"/>
                <w:szCs w:val="24"/>
              </w:rPr>
            </w:pPr>
            <w:r w:rsidRPr="00B633C6">
              <w:rPr>
                <w:rFonts w:ascii="Times New Roman" w:hAnsi="Times New Roman"/>
                <w:sz w:val="24"/>
                <w:szCs w:val="24"/>
              </w:rPr>
              <w:t xml:space="preserve">De asemenea, impreuna cu oferta, se va incarca in SEAP si Acordul de Asociere, semnat cu semnatura electronica extinsa, in conditiile legii. </w:t>
            </w:r>
          </w:p>
          <w:p w14:paraId="55A0257B" w14:textId="77777777" w:rsidR="00CE3DC0" w:rsidRPr="00B633C6" w:rsidRDefault="00CE3DC0" w:rsidP="00E03F91">
            <w:pPr>
              <w:jc w:val="both"/>
              <w:rPr>
                <w:rFonts w:ascii="Times New Roman" w:hAnsi="Times New Roman"/>
                <w:sz w:val="24"/>
                <w:szCs w:val="24"/>
              </w:rPr>
            </w:pPr>
            <w:r w:rsidRPr="00B633C6">
              <w:rPr>
                <w:rFonts w:ascii="Times New Roman" w:hAnsi="Times New Roman"/>
                <w:sz w:val="24"/>
                <w:szCs w:val="24"/>
              </w:rPr>
              <w:t>Nota 3: Cerinta privind certificarea ISO 9001</w:t>
            </w:r>
            <w:r>
              <w:rPr>
                <w:rFonts w:ascii="Times New Roman" w:hAnsi="Times New Roman"/>
                <w:sz w:val="24"/>
                <w:szCs w:val="24"/>
              </w:rPr>
              <w:t>/2015</w:t>
            </w:r>
            <w:r w:rsidRPr="00B633C6">
              <w:rPr>
                <w:rFonts w:ascii="Times New Roman" w:hAnsi="Times New Roman"/>
                <w:sz w:val="24"/>
                <w:szCs w:val="24"/>
              </w:rPr>
              <w:t xml:space="preserve"> sau echivalent nu poate fi indeplinita prin intermediul unei alte persoane (tert sustinator).</w:t>
            </w:r>
          </w:p>
          <w:p w14:paraId="39402137" w14:textId="77515E3C" w:rsidR="00F0090E" w:rsidRPr="00F827EC" w:rsidRDefault="00CE3DC0" w:rsidP="00E03F91">
            <w:pPr>
              <w:jc w:val="both"/>
              <w:rPr>
                <w:rFonts w:ascii="Times New Roman" w:hAnsi="Times New Roman"/>
                <w:sz w:val="24"/>
                <w:szCs w:val="24"/>
              </w:rPr>
            </w:pPr>
            <w:r w:rsidRPr="00B633C6">
              <w:rPr>
                <w:rFonts w:ascii="Times New Roman" w:hAnsi="Times New Roman"/>
                <w:sz w:val="24"/>
                <w:szCs w:val="24"/>
              </w:rPr>
              <w:t>Nota 4: In cazul in care operatorul economic demonstreaza ca nu are acces la un certificat de calitate ori nu a avut posibilitatea de a-1 obtine pana la momentul solicitarii, din motive care nu ii sunt imputabile, ofertantul poate prezenta orice alte probe sau dovezi, in masura in care probele/dovezile prezentate confirma asigurarea unui nivel corespunzator al calitatii, echivalent cu cel solicitat prin documentatia de atribuire</w:t>
            </w:r>
          </w:p>
        </w:tc>
        <w:tc>
          <w:tcPr>
            <w:tcW w:w="4145" w:type="dxa"/>
            <w:gridSpan w:val="4"/>
          </w:tcPr>
          <w:p w14:paraId="1F11C2C3" w14:textId="5246DF9E" w:rsidR="00F0090E" w:rsidRPr="00CE3DC0" w:rsidRDefault="00CE3DC0" w:rsidP="00E03F91">
            <w:pPr>
              <w:pStyle w:val="Heading6"/>
              <w:numPr>
                <w:ilvl w:val="0"/>
                <w:numId w:val="0"/>
              </w:numPr>
              <w:spacing w:before="0" w:line="240" w:lineRule="auto"/>
              <w:rPr>
                <w:rFonts w:ascii="Times New Roman" w:hAnsi="Times New Roman"/>
                <w:b/>
                <w:bCs w:val="0"/>
                <w:sz w:val="24"/>
                <w:szCs w:val="24"/>
              </w:rPr>
            </w:pPr>
            <w:r w:rsidRPr="00CE3DC0">
              <w:rPr>
                <w:rFonts w:ascii="Times New Roman" w:hAnsi="Times New Roman"/>
                <w:b/>
                <w:bCs w:val="0"/>
                <w:sz w:val="24"/>
                <w:szCs w:val="24"/>
              </w:rPr>
              <w:lastRenderedPageBreak/>
              <w:t>Justificare:</w:t>
            </w:r>
          </w:p>
          <w:p w14:paraId="54AD8F78" w14:textId="77777777" w:rsidR="00CE3DC0" w:rsidRPr="00971604" w:rsidRDefault="00CE3DC0" w:rsidP="00E03F91">
            <w:pPr>
              <w:ind w:right="-28"/>
              <w:jc w:val="both"/>
              <w:outlineLvl w:val="5"/>
              <w:rPr>
                <w:rFonts w:ascii="Times New Roman" w:hAnsi="Times New Roman"/>
                <w:bCs/>
                <w:sz w:val="24"/>
                <w:szCs w:val="24"/>
                <w:lang w:val="fr-CA"/>
              </w:rPr>
            </w:pPr>
            <w:r w:rsidRPr="00971604">
              <w:rPr>
                <w:rFonts w:ascii="Times New Roman" w:hAnsi="Times New Roman"/>
                <w:bCs/>
                <w:sz w:val="24"/>
                <w:szCs w:val="24"/>
                <w:lang w:val="fr-CA"/>
              </w:rPr>
              <w:t xml:space="preserve">Prin </w:t>
            </w:r>
            <w:proofErr w:type="spellStart"/>
            <w:r w:rsidRPr="00971604">
              <w:rPr>
                <w:rFonts w:ascii="Times New Roman" w:hAnsi="Times New Roman"/>
                <w:bCs/>
                <w:sz w:val="24"/>
                <w:szCs w:val="24"/>
                <w:lang w:val="fr-CA"/>
              </w:rPr>
              <w:t>aceasta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cerinta</w:t>
            </w:r>
            <w:proofErr w:type="spellEnd"/>
            <w:r w:rsidRPr="00971604">
              <w:rPr>
                <w:rFonts w:ascii="Times New Roman" w:hAnsi="Times New Roman"/>
                <w:bCs/>
                <w:sz w:val="24"/>
                <w:szCs w:val="24"/>
                <w:lang w:val="fr-CA"/>
              </w:rPr>
              <w:t xml:space="preserve"> se </w:t>
            </w:r>
            <w:proofErr w:type="spellStart"/>
            <w:r w:rsidRPr="00971604">
              <w:rPr>
                <w:rFonts w:ascii="Times New Roman" w:hAnsi="Times New Roman"/>
                <w:bCs/>
                <w:sz w:val="24"/>
                <w:szCs w:val="24"/>
                <w:lang w:val="fr-CA"/>
              </w:rPr>
              <w:t>urmareste</w:t>
            </w:r>
            <w:proofErr w:type="spellEnd"/>
            <w:r w:rsidRPr="00971604">
              <w:rPr>
                <w:rFonts w:ascii="Times New Roman" w:hAnsi="Times New Roman"/>
                <w:bCs/>
                <w:sz w:val="24"/>
                <w:szCs w:val="24"/>
                <w:lang w:val="fr-CA"/>
              </w:rPr>
              <w:t xml:space="preserve"> </w:t>
            </w:r>
            <w:proofErr w:type="gramStart"/>
            <w:r w:rsidRPr="00971604">
              <w:rPr>
                <w:rFonts w:ascii="Times New Roman" w:hAnsi="Times New Roman"/>
                <w:bCs/>
                <w:sz w:val="24"/>
                <w:szCs w:val="24"/>
                <w:lang w:val="fr-CA"/>
              </w:rPr>
              <w:t>ca</w:t>
            </w:r>
            <w:proofErr w:type="gram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ofertantii</w:t>
            </w:r>
            <w:proofErr w:type="spellEnd"/>
            <w:r w:rsidRPr="00971604">
              <w:rPr>
                <w:rFonts w:ascii="Times New Roman" w:hAnsi="Times New Roman"/>
                <w:bCs/>
                <w:sz w:val="24"/>
                <w:szCs w:val="24"/>
                <w:lang w:val="fr-CA"/>
              </w:rPr>
              <w:t xml:space="preserve"> sa </w:t>
            </w:r>
            <w:proofErr w:type="spellStart"/>
            <w:r w:rsidRPr="00971604">
              <w:rPr>
                <w:rFonts w:ascii="Times New Roman" w:hAnsi="Times New Roman"/>
                <w:bCs/>
                <w:sz w:val="24"/>
                <w:szCs w:val="24"/>
                <w:lang w:val="fr-CA"/>
              </w:rPr>
              <w:t>dispuna</w:t>
            </w:r>
            <w:proofErr w:type="spellEnd"/>
            <w:r w:rsidRPr="00971604">
              <w:rPr>
                <w:rFonts w:ascii="Times New Roman" w:hAnsi="Times New Roman"/>
                <w:bCs/>
                <w:sz w:val="24"/>
                <w:szCs w:val="24"/>
                <w:lang w:val="fr-CA"/>
              </w:rPr>
              <w:t xml:space="preserve"> de un </w:t>
            </w:r>
            <w:proofErr w:type="spellStart"/>
            <w:r w:rsidRPr="00971604">
              <w:rPr>
                <w:rFonts w:ascii="Times New Roman" w:hAnsi="Times New Roman"/>
                <w:bCs/>
                <w:sz w:val="24"/>
                <w:szCs w:val="24"/>
                <w:lang w:val="fr-CA"/>
              </w:rPr>
              <w:t>sistem</w:t>
            </w:r>
            <w:proofErr w:type="spellEnd"/>
            <w:r w:rsidRPr="00971604">
              <w:rPr>
                <w:rFonts w:ascii="Times New Roman" w:hAnsi="Times New Roman"/>
                <w:bCs/>
                <w:sz w:val="24"/>
                <w:szCs w:val="24"/>
                <w:lang w:val="fr-CA"/>
              </w:rPr>
              <w:t xml:space="preserve"> de management al </w:t>
            </w:r>
            <w:proofErr w:type="spellStart"/>
            <w:r w:rsidRPr="00971604">
              <w:rPr>
                <w:rFonts w:ascii="Times New Roman" w:hAnsi="Times New Roman"/>
                <w:bCs/>
                <w:sz w:val="24"/>
                <w:szCs w:val="24"/>
                <w:lang w:val="fr-CA"/>
              </w:rPr>
              <w:t>calitatii</w:t>
            </w:r>
            <w:proofErr w:type="spellEnd"/>
            <w:r w:rsidRPr="00971604">
              <w:rPr>
                <w:rFonts w:ascii="Times New Roman" w:hAnsi="Times New Roman"/>
                <w:bCs/>
                <w:sz w:val="24"/>
                <w:szCs w:val="24"/>
                <w:lang w:val="fr-CA"/>
              </w:rPr>
              <w:t xml:space="preserve"> performant </w:t>
            </w:r>
            <w:proofErr w:type="spellStart"/>
            <w:r w:rsidRPr="00971604">
              <w:rPr>
                <w:rFonts w:ascii="Times New Roman" w:hAnsi="Times New Roman"/>
                <w:bCs/>
                <w:sz w:val="24"/>
                <w:szCs w:val="24"/>
                <w:lang w:val="fr-CA"/>
              </w:rPr>
              <w:t>implementat</w:t>
            </w:r>
            <w:proofErr w:type="spellEnd"/>
            <w:r w:rsidRPr="00971604">
              <w:rPr>
                <w:rFonts w:ascii="Times New Roman" w:hAnsi="Times New Roman"/>
                <w:bCs/>
                <w:sz w:val="24"/>
                <w:szCs w:val="24"/>
                <w:lang w:val="fr-CA"/>
              </w:rPr>
              <w:t xml:space="preserve"> si </w:t>
            </w:r>
            <w:proofErr w:type="spellStart"/>
            <w:r w:rsidRPr="00971604">
              <w:rPr>
                <w:rFonts w:ascii="Times New Roman" w:hAnsi="Times New Roman"/>
                <w:bCs/>
                <w:sz w:val="24"/>
                <w:szCs w:val="24"/>
                <w:lang w:val="fr-CA"/>
              </w:rPr>
              <w:t>verificat</w:t>
            </w:r>
            <w:proofErr w:type="spellEnd"/>
            <w:r w:rsidRPr="00971604">
              <w:rPr>
                <w:rFonts w:ascii="Times New Roman" w:hAnsi="Times New Roman"/>
                <w:bCs/>
                <w:sz w:val="24"/>
                <w:szCs w:val="24"/>
                <w:lang w:val="fr-CA"/>
              </w:rPr>
              <w:t xml:space="preserve"> de organisme de </w:t>
            </w:r>
            <w:proofErr w:type="spellStart"/>
            <w:r w:rsidRPr="00971604">
              <w:rPr>
                <w:rFonts w:ascii="Times New Roman" w:hAnsi="Times New Roman"/>
                <w:bCs/>
                <w:sz w:val="24"/>
                <w:szCs w:val="24"/>
                <w:lang w:val="fr-CA"/>
              </w:rPr>
              <w:t>acreditare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independente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astfel</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incat</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sa</w:t>
            </w:r>
            <w:proofErr w:type="spellEnd"/>
            <w:r w:rsidRPr="00971604">
              <w:rPr>
                <w:rFonts w:ascii="Times New Roman" w:hAnsi="Times New Roman"/>
                <w:bCs/>
                <w:sz w:val="24"/>
                <w:szCs w:val="24"/>
                <w:lang w:val="fr-CA"/>
              </w:rPr>
              <w:t xml:space="preserve"> se </w:t>
            </w:r>
            <w:proofErr w:type="spellStart"/>
            <w:r w:rsidRPr="00971604">
              <w:rPr>
                <w:rFonts w:ascii="Times New Roman" w:hAnsi="Times New Roman"/>
                <w:bCs/>
                <w:sz w:val="24"/>
                <w:szCs w:val="24"/>
                <w:lang w:val="fr-CA"/>
              </w:rPr>
              <w:t>asigure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garantia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efectuarii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unor</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lucrari</w:t>
            </w:r>
            <w:proofErr w:type="spellEnd"/>
            <w:r w:rsidRPr="00971604">
              <w:rPr>
                <w:rFonts w:ascii="Times New Roman" w:hAnsi="Times New Roman"/>
                <w:bCs/>
                <w:sz w:val="24"/>
                <w:szCs w:val="24"/>
                <w:lang w:val="fr-CA"/>
              </w:rPr>
              <w:t xml:space="preserve"> de </w:t>
            </w:r>
            <w:proofErr w:type="spellStart"/>
            <w:r w:rsidRPr="00971604">
              <w:rPr>
                <w:rFonts w:ascii="Times New Roman" w:hAnsi="Times New Roman"/>
                <w:bCs/>
                <w:sz w:val="24"/>
                <w:szCs w:val="24"/>
                <w:lang w:val="fr-CA"/>
              </w:rPr>
              <w:t>calitate</w:t>
            </w:r>
            <w:proofErr w:type="spellEnd"/>
            <w:r w:rsidRPr="00971604">
              <w:rPr>
                <w:rFonts w:ascii="Times New Roman" w:hAnsi="Times New Roman"/>
                <w:bCs/>
                <w:sz w:val="24"/>
                <w:szCs w:val="24"/>
                <w:lang w:val="fr-CA"/>
              </w:rPr>
              <w:t>.</w:t>
            </w:r>
          </w:p>
          <w:p w14:paraId="2165E2CF" w14:textId="5CFCC915" w:rsidR="00CE3DC0" w:rsidRPr="00971604" w:rsidRDefault="00CE3DC0" w:rsidP="00E03F91">
            <w:pPr>
              <w:ind w:right="-28"/>
              <w:jc w:val="both"/>
              <w:outlineLvl w:val="5"/>
              <w:rPr>
                <w:rFonts w:ascii="Times New Roman" w:hAnsi="Times New Roman"/>
                <w:bCs/>
                <w:sz w:val="24"/>
                <w:szCs w:val="24"/>
                <w:lang w:val="fr-CA"/>
              </w:rPr>
            </w:pPr>
            <w:proofErr w:type="spellStart"/>
            <w:r w:rsidRPr="00971604">
              <w:rPr>
                <w:rFonts w:ascii="Times New Roman" w:hAnsi="Times New Roman"/>
                <w:bCs/>
                <w:sz w:val="24"/>
                <w:szCs w:val="24"/>
                <w:lang w:val="fr-CA"/>
              </w:rPr>
              <w:t>Cer</w:t>
            </w:r>
            <w:r w:rsidR="002721F7">
              <w:rPr>
                <w:rFonts w:ascii="Times New Roman" w:hAnsi="Times New Roman"/>
                <w:bCs/>
                <w:sz w:val="24"/>
                <w:szCs w:val="24"/>
                <w:lang w:val="fr-CA"/>
              </w:rPr>
              <w:t>t</w:t>
            </w:r>
            <w:r w:rsidRPr="00971604">
              <w:rPr>
                <w:rFonts w:ascii="Times New Roman" w:hAnsi="Times New Roman"/>
                <w:bCs/>
                <w:sz w:val="24"/>
                <w:szCs w:val="24"/>
                <w:lang w:val="fr-CA"/>
              </w:rPr>
              <w:t>ificarea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sistemului</w:t>
            </w:r>
            <w:proofErr w:type="spellEnd"/>
            <w:r w:rsidRPr="00971604">
              <w:rPr>
                <w:rFonts w:ascii="Times New Roman" w:hAnsi="Times New Roman"/>
                <w:bCs/>
                <w:sz w:val="24"/>
                <w:szCs w:val="24"/>
                <w:lang w:val="fr-CA"/>
              </w:rPr>
              <w:t xml:space="preserve"> de management al </w:t>
            </w:r>
            <w:proofErr w:type="spellStart"/>
            <w:r w:rsidRPr="00971604">
              <w:rPr>
                <w:rFonts w:ascii="Times New Roman" w:hAnsi="Times New Roman"/>
                <w:bCs/>
                <w:sz w:val="24"/>
                <w:szCs w:val="24"/>
                <w:lang w:val="fr-CA"/>
              </w:rPr>
              <w:t>calitatii</w:t>
            </w:r>
            <w:proofErr w:type="spellEnd"/>
            <w:r w:rsidRPr="00971604">
              <w:rPr>
                <w:rFonts w:ascii="Times New Roman" w:hAnsi="Times New Roman"/>
                <w:bCs/>
                <w:sz w:val="24"/>
                <w:szCs w:val="24"/>
                <w:lang w:val="fr-CA"/>
              </w:rPr>
              <w:t xml:space="preserve"> SR EN ISO 9001/2015 la </w:t>
            </w:r>
            <w:proofErr w:type="spellStart"/>
            <w:r w:rsidRPr="00971604">
              <w:rPr>
                <w:rFonts w:ascii="Times New Roman" w:hAnsi="Times New Roman"/>
                <w:bCs/>
                <w:sz w:val="24"/>
                <w:szCs w:val="24"/>
                <w:lang w:val="fr-CA"/>
              </w:rPr>
              <w:t>nivelul</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ofertantilor</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dovedeste</w:t>
            </w:r>
            <w:proofErr w:type="spellEnd"/>
            <w:r w:rsidRPr="00971604">
              <w:rPr>
                <w:rFonts w:ascii="Times New Roman" w:hAnsi="Times New Roman"/>
                <w:bCs/>
                <w:sz w:val="24"/>
                <w:szCs w:val="24"/>
                <w:lang w:val="fr-CA"/>
              </w:rPr>
              <w:t xml:space="preserve"> o mai mare </w:t>
            </w:r>
            <w:proofErr w:type="spellStart"/>
            <w:r w:rsidRPr="00971604">
              <w:rPr>
                <w:rFonts w:ascii="Times New Roman" w:hAnsi="Times New Roman"/>
                <w:bCs/>
                <w:sz w:val="24"/>
                <w:szCs w:val="24"/>
                <w:lang w:val="fr-CA"/>
              </w:rPr>
              <w:t>intelegere</w:t>
            </w:r>
            <w:proofErr w:type="spellEnd"/>
            <w:r w:rsidRPr="00971604">
              <w:rPr>
                <w:rFonts w:ascii="Times New Roman" w:hAnsi="Times New Roman"/>
                <w:bCs/>
                <w:sz w:val="24"/>
                <w:szCs w:val="24"/>
                <w:lang w:val="fr-CA"/>
              </w:rPr>
              <w:t xml:space="preserve"> a </w:t>
            </w:r>
            <w:proofErr w:type="spellStart"/>
            <w:r w:rsidRPr="00971604">
              <w:rPr>
                <w:rFonts w:ascii="Times New Roman" w:hAnsi="Times New Roman"/>
                <w:bCs/>
                <w:sz w:val="24"/>
                <w:szCs w:val="24"/>
                <w:lang w:val="fr-CA"/>
              </w:rPr>
              <w:t>proceselor</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operatorilor</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economici</w:t>
            </w:r>
            <w:proofErr w:type="spellEnd"/>
            <w:r w:rsidRPr="00971604">
              <w:rPr>
                <w:rFonts w:ascii="Times New Roman" w:hAnsi="Times New Roman"/>
                <w:bCs/>
                <w:sz w:val="24"/>
                <w:szCs w:val="24"/>
                <w:lang w:val="fr-CA"/>
              </w:rPr>
              <w:t xml:space="preserve">, ce </w:t>
            </w:r>
            <w:proofErr w:type="spellStart"/>
            <w:r w:rsidRPr="00971604">
              <w:rPr>
                <w:rFonts w:ascii="Times New Roman" w:hAnsi="Times New Roman"/>
                <w:bCs/>
                <w:sz w:val="24"/>
                <w:szCs w:val="24"/>
                <w:lang w:val="fr-CA"/>
              </w:rPr>
              <w:t>implica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angajamentul</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ferm</w:t>
            </w:r>
            <w:proofErr w:type="spellEnd"/>
            <w:r w:rsidRPr="00971604">
              <w:rPr>
                <w:rFonts w:ascii="Times New Roman" w:hAnsi="Times New Roman"/>
                <w:bCs/>
                <w:sz w:val="24"/>
                <w:szCs w:val="24"/>
                <w:lang w:val="fr-CA"/>
              </w:rPr>
              <w:t xml:space="preserve"> al </w:t>
            </w:r>
            <w:proofErr w:type="spellStart"/>
            <w:r w:rsidRPr="00971604">
              <w:rPr>
                <w:rFonts w:ascii="Times New Roman" w:hAnsi="Times New Roman"/>
                <w:bCs/>
                <w:sz w:val="24"/>
                <w:szCs w:val="24"/>
                <w:lang w:val="fr-CA"/>
              </w:rPr>
              <w:t>managementului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definirea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clara</w:t>
            </w:r>
            <w:proofErr w:type="spellEnd"/>
            <w:r w:rsidRPr="00971604">
              <w:rPr>
                <w:rFonts w:ascii="Times New Roman" w:hAnsi="Times New Roman"/>
                <w:bCs/>
                <w:sz w:val="24"/>
                <w:szCs w:val="24"/>
                <w:lang w:val="fr-CA"/>
              </w:rPr>
              <w:t xml:space="preserve"> a </w:t>
            </w:r>
            <w:proofErr w:type="spellStart"/>
            <w:r w:rsidRPr="00971604">
              <w:rPr>
                <w:rFonts w:ascii="Times New Roman" w:hAnsi="Times New Roman"/>
                <w:bCs/>
                <w:sz w:val="24"/>
                <w:szCs w:val="24"/>
                <w:lang w:val="fr-CA"/>
              </w:rPr>
              <w:t>responsabilitatilor</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comunicarea</w:t>
            </w:r>
            <w:proofErr w:type="spellEnd"/>
            <w:r w:rsidRPr="00971604">
              <w:rPr>
                <w:rFonts w:ascii="Times New Roman" w:hAnsi="Times New Roman"/>
                <w:bCs/>
                <w:sz w:val="24"/>
                <w:szCs w:val="24"/>
                <w:lang w:val="fr-CA"/>
              </w:rPr>
              <w:t xml:space="preserve"> interna si </w:t>
            </w:r>
            <w:proofErr w:type="spellStart"/>
            <w:r w:rsidRPr="00971604">
              <w:rPr>
                <w:rFonts w:ascii="Times New Roman" w:hAnsi="Times New Roman"/>
                <w:bCs/>
                <w:sz w:val="24"/>
                <w:szCs w:val="24"/>
                <w:lang w:val="fr-CA"/>
              </w:rPr>
              <w:t>externa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imbunatatita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utilizarea</w:t>
            </w:r>
            <w:proofErr w:type="spellEnd"/>
            <w:r w:rsidRPr="00971604">
              <w:rPr>
                <w:rFonts w:ascii="Times New Roman" w:hAnsi="Times New Roman"/>
                <w:bCs/>
                <w:sz w:val="24"/>
                <w:szCs w:val="24"/>
                <w:lang w:val="fr-CA"/>
              </w:rPr>
              <w:t xml:space="preserve"> mai </w:t>
            </w:r>
            <w:proofErr w:type="spellStart"/>
            <w:r w:rsidRPr="00971604">
              <w:rPr>
                <w:rFonts w:ascii="Times New Roman" w:hAnsi="Times New Roman"/>
                <w:bCs/>
                <w:sz w:val="24"/>
                <w:szCs w:val="24"/>
                <w:lang w:val="fr-CA"/>
              </w:rPr>
              <w:t>eficienta</w:t>
            </w:r>
            <w:proofErr w:type="spellEnd"/>
            <w:r w:rsidRPr="00971604">
              <w:rPr>
                <w:rFonts w:ascii="Times New Roman" w:hAnsi="Times New Roman"/>
                <w:bCs/>
                <w:sz w:val="24"/>
                <w:szCs w:val="24"/>
                <w:lang w:val="fr-CA"/>
              </w:rPr>
              <w:t xml:space="preserve"> a </w:t>
            </w:r>
            <w:proofErr w:type="spellStart"/>
            <w:r w:rsidRPr="00971604">
              <w:rPr>
                <w:rFonts w:ascii="Times New Roman" w:hAnsi="Times New Roman"/>
                <w:bCs/>
                <w:sz w:val="24"/>
                <w:szCs w:val="24"/>
                <w:lang w:val="fr-CA"/>
              </w:rPr>
              <w:t>resurselor</w:t>
            </w:r>
            <w:proofErr w:type="spellEnd"/>
            <w:r w:rsidRPr="00971604">
              <w:rPr>
                <w:rFonts w:ascii="Times New Roman" w:hAnsi="Times New Roman"/>
                <w:bCs/>
                <w:sz w:val="24"/>
                <w:szCs w:val="24"/>
                <w:lang w:val="fr-CA"/>
              </w:rPr>
              <w:t xml:space="preserve"> si </w:t>
            </w:r>
            <w:proofErr w:type="spellStart"/>
            <w:r w:rsidRPr="00971604">
              <w:rPr>
                <w:rFonts w:ascii="Times New Roman" w:hAnsi="Times New Roman"/>
                <w:bCs/>
                <w:sz w:val="24"/>
                <w:szCs w:val="24"/>
                <w:lang w:val="fr-CA"/>
              </w:rPr>
              <w:t>reducerea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costurilor</w:t>
            </w:r>
            <w:proofErr w:type="spellEnd"/>
            <w:r w:rsidRPr="00971604">
              <w:rPr>
                <w:rFonts w:ascii="Times New Roman" w:hAnsi="Times New Roman"/>
                <w:bCs/>
                <w:sz w:val="24"/>
                <w:szCs w:val="24"/>
                <w:lang w:val="fr-CA"/>
              </w:rPr>
              <w:t xml:space="preserve"> de </w:t>
            </w:r>
            <w:proofErr w:type="spellStart"/>
            <w:r w:rsidRPr="00971604">
              <w:rPr>
                <w:rFonts w:ascii="Times New Roman" w:hAnsi="Times New Roman"/>
                <w:bCs/>
                <w:sz w:val="24"/>
                <w:szCs w:val="24"/>
                <w:lang w:val="fr-CA"/>
              </w:rPr>
              <w:t>neconformitate</w:t>
            </w:r>
            <w:proofErr w:type="spellEnd"/>
            <w:r w:rsidRPr="00971604">
              <w:rPr>
                <w:rFonts w:ascii="Times New Roman" w:hAnsi="Times New Roman"/>
                <w:bCs/>
                <w:sz w:val="24"/>
                <w:szCs w:val="24"/>
                <w:lang w:val="fr-CA"/>
              </w:rPr>
              <w:t>.</w:t>
            </w:r>
          </w:p>
          <w:p w14:paraId="5CBAEE79" w14:textId="77777777" w:rsidR="00CE3DC0" w:rsidRPr="00971604" w:rsidRDefault="00CE3DC0" w:rsidP="00E03F91">
            <w:pPr>
              <w:ind w:right="-28"/>
              <w:jc w:val="both"/>
              <w:outlineLvl w:val="5"/>
              <w:rPr>
                <w:rFonts w:ascii="Times New Roman" w:hAnsi="Times New Roman"/>
                <w:bCs/>
                <w:sz w:val="24"/>
                <w:szCs w:val="24"/>
                <w:lang w:val="fr-CA"/>
              </w:rPr>
            </w:pPr>
            <w:proofErr w:type="spellStart"/>
            <w:r w:rsidRPr="00971604">
              <w:rPr>
                <w:rFonts w:ascii="Times New Roman" w:hAnsi="Times New Roman"/>
                <w:bCs/>
                <w:sz w:val="24"/>
                <w:szCs w:val="24"/>
                <w:lang w:val="fr-CA"/>
              </w:rPr>
              <w:t>Aceasta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cerinta</w:t>
            </w:r>
            <w:proofErr w:type="spellEnd"/>
            <w:r w:rsidRPr="00971604">
              <w:rPr>
                <w:rFonts w:ascii="Times New Roman" w:hAnsi="Times New Roman"/>
                <w:bCs/>
                <w:sz w:val="24"/>
                <w:szCs w:val="24"/>
                <w:lang w:val="fr-CA"/>
              </w:rPr>
              <w:t xml:space="preserve"> de </w:t>
            </w:r>
            <w:proofErr w:type="spellStart"/>
            <w:r w:rsidRPr="00971604">
              <w:rPr>
                <w:rFonts w:ascii="Times New Roman" w:hAnsi="Times New Roman"/>
                <w:bCs/>
                <w:sz w:val="24"/>
                <w:szCs w:val="24"/>
                <w:lang w:val="fr-CA"/>
              </w:rPr>
              <w:t>calificare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asigura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cresterea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satisfactiei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clientilor</w:t>
            </w:r>
            <w:proofErr w:type="spellEnd"/>
            <w:r w:rsidRPr="00971604">
              <w:rPr>
                <w:rFonts w:ascii="Times New Roman" w:hAnsi="Times New Roman"/>
                <w:bCs/>
                <w:sz w:val="24"/>
                <w:szCs w:val="24"/>
                <w:lang w:val="fr-CA"/>
              </w:rPr>
              <w:t xml:space="preserve"> si </w:t>
            </w:r>
            <w:proofErr w:type="spellStart"/>
            <w:r w:rsidRPr="00971604">
              <w:rPr>
                <w:rFonts w:ascii="Times New Roman" w:hAnsi="Times New Roman"/>
                <w:bCs/>
                <w:sz w:val="24"/>
                <w:szCs w:val="24"/>
                <w:lang w:val="fr-CA"/>
              </w:rPr>
              <w:t>crearea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cadrului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pentru</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imbunatatirea</w:t>
            </w:r>
            <w:proofErr w:type="spellEnd"/>
            <w:r w:rsidRPr="00971604">
              <w:rPr>
                <w:rFonts w:ascii="Times New Roman" w:hAnsi="Times New Roman"/>
                <w:bCs/>
                <w:sz w:val="24"/>
                <w:szCs w:val="24"/>
                <w:lang w:val="fr-CA"/>
              </w:rPr>
              <w:t xml:space="preserve"> continua </w:t>
            </w:r>
            <w:proofErr w:type="spellStart"/>
            <w:r w:rsidRPr="00971604">
              <w:rPr>
                <w:rFonts w:ascii="Times New Roman" w:hAnsi="Times New Roman"/>
                <w:bCs/>
                <w:sz w:val="24"/>
                <w:szCs w:val="24"/>
                <w:lang w:val="fr-CA"/>
              </w:rPr>
              <w: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lastRenderedPageBreak/>
              <w:t>calitatii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creand</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premizele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calificarii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pentru</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acei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operatori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economici</w:t>
            </w:r>
            <w:proofErr w:type="spellEnd"/>
            <w:r w:rsidRPr="00971604">
              <w:rPr>
                <w:rFonts w:ascii="Times New Roman" w:hAnsi="Times New Roman"/>
                <w:bCs/>
                <w:sz w:val="24"/>
                <w:szCs w:val="24"/>
                <w:lang w:val="fr-CA"/>
              </w:rPr>
              <w:t xml:space="preserve"> care </w:t>
            </w:r>
            <w:proofErr w:type="spellStart"/>
            <w:r w:rsidRPr="00971604">
              <w:rPr>
                <w:rFonts w:ascii="Times New Roman" w:hAnsi="Times New Roman"/>
                <w:bCs/>
                <w:sz w:val="24"/>
                <w:szCs w:val="24"/>
                <w:lang w:val="fr-CA"/>
              </w:rPr>
              <w:t>prezinta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potentialul</w:t>
            </w:r>
            <w:proofErr w:type="spellEnd"/>
            <w:r w:rsidRPr="00971604">
              <w:rPr>
                <w:rFonts w:ascii="Times New Roman" w:hAnsi="Times New Roman"/>
                <w:bCs/>
                <w:sz w:val="24"/>
                <w:szCs w:val="24"/>
                <w:lang w:val="fr-CA"/>
              </w:rPr>
              <w:t xml:space="preserve"> de </w:t>
            </w:r>
            <w:proofErr w:type="spellStart"/>
            <w:r w:rsidRPr="00971604">
              <w:rPr>
                <w:rFonts w:ascii="Times New Roman" w:hAnsi="Times New Roman"/>
                <w:bCs/>
                <w:sz w:val="24"/>
                <w:szCs w:val="24"/>
                <w:lang w:val="fr-CA"/>
              </w:rPr>
              <w:t>indeplinire</w:t>
            </w:r>
            <w:proofErr w:type="spellEnd"/>
            <w:r w:rsidRPr="00971604">
              <w:rPr>
                <w:rFonts w:ascii="Times New Roman" w:hAnsi="Times New Roman"/>
                <w:bCs/>
                <w:sz w:val="24"/>
                <w:szCs w:val="24"/>
                <w:lang w:val="fr-CA"/>
              </w:rPr>
              <w:t xml:space="preserve"> a </w:t>
            </w:r>
            <w:proofErr w:type="spellStart"/>
            <w:r w:rsidRPr="00971604">
              <w:rPr>
                <w:rFonts w:ascii="Times New Roman" w:hAnsi="Times New Roman"/>
                <w:bCs/>
                <w:sz w:val="24"/>
                <w:szCs w:val="24"/>
                <w:lang w:val="fr-CA"/>
              </w:rPr>
              <w:t>Acordului</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cadru</w:t>
            </w:r>
            <w:proofErr w:type="spellEnd"/>
            <w:r w:rsidRPr="00971604">
              <w:rPr>
                <w:rFonts w:ascii="Times New Roman" w:hAnsi="Times New Roman"/>
                <w:bCs/>
                <w:sz w:val="24"/>
                <w:szCs w:val="24"/>
                <w:lang w:val="fr-CA"/>
              </w:rPr>
              <w:t xml:space="preserve"> in </w:t>
            </w:r>
            <w:proofErr w:type="spellStart"/>
            <w:r w:rsidRPr="00971604">
              <w:rPr>
                <w:rFonts w:ascii="Times New Roman" w:hAnsi="Times New Roman"/>
                <w:bCs/>
                <w:sz w:val="24"/>
                <w:szCs w:val="24"/>
                <w:lang w:val="fr-CA"/>
              </w:rPr>
              <w:t>conditii</w:t>
            </w:r>
            <w:proofErr w:type="spellEnd"/>
            <w:r w:rsidRPr="00971604">
              <w:rPr>
                <w:rFonts w:ascii="Times New Roman" w:hAnsi="Times New Roman"/>
                <w:bCs/>
                <w:sz w:val="24"/>
                <w:szCs w:val="24"/>
                <w:lang w:val="fr-CA"/>
              </w:rPr>
              <w:t xml:space="preserve"> optime de </w:t>
            </w:r>
            <w:proofErr w:type="spellStart"/>
            <w:r w:rsidRPr="00971604">
              <w:rPr>
                <w:rFonts w:ascii="Times New Roman" w:hAnsi="Times New Roman"/>
                <w:bCs/>
                <w:sz w:val="24"/>
                <w:szCs w:val="24"/>
                <w:lang w:val="fr-CA"/>
              </w:rPr>
              <w:t>timp</w:t>
            </w:r>
            <w:proofErr w:type="spellEnd"/>
            <w:r w:rsidRPr="00971604">
              <w:rPr>
                <w:rFonts w:ascii="Times New Roman" w:hAnsi="Times New Roman"/>
                <w:bCs/>
                <w:sz w:val="24"/>
                <w:szCs w:val="24"/>
                <w:lang w:val="fr-CA"/>
              </w:rPr>
              <w:t xml:space="preserve"> si </w:t>
            </w:r>
            <w:proofErr w:type="spellStart"/>
            <w:r w:rsidRPr="00971604">
              <w:rPr>
                <w:rFonts w:ascii="Times New Roman" w:hAnsi="Times New Roman"/>
                <w:bCs/>
                <w:sz w:val="24"/>
                <w:szCs w:val="24"/>
                <w:lang w:val="fr-CA"/>
              </w:rPr>
              <w:t>calitate</w:t>
            </w:r>
            <w:proofErr w:type="spellEnd"/>
            <w:r w:rsidRPr="00971604">
              <w:rPr>
                <w:rFonts w:ascii="Times New Roman" w:hAnsi="Times New Roman"/>
                <w:bCs/>
                <w:sz w:val="24"/>
                <w:szCs w:val="24"/>
                <w:lang w:val="fr-CA"/>
              </w:rPr>
              <w:t>.</w:t>
            </w:r>
          </w:p>
          <w:p w14:paraId="0A5B788B" w14:textId="77777777" w:rsidR="00CE3DC0" w:rsidRPr="00971604" w:rsidRDefault="00CE3DC0" w:rsidP="00E03F91">
            <w:pPr>
              <w:jc w:val="both"/>
              <w:rPr>
                <w:lang w:val="fr-CA"/>
              </w:rPr>
            </w:pPr>
            <w:r w:rsidRPr="00971604">
              <w:rPr>
                <w:rFonts w:ascii="Times New Roman" w:hAnsi="Times New Roman"/>
                <w:bCs/>
                <w:sz w:val="24"/>
                <w:szCs w:val="24"/>
                <w:lang w:val="fr-CA"/>
              </w:rPr>
              <w:t xml:space="preserve">De </w:t>
            </w:r>
            <w:proofErr w:type="spellStart"/>
            <w:r w:rsidRPr="00971604">
              <w:rPr>
                <w:rFonts w:ascii="Times New Roman" w:hAnsi="Times New Roman"/>
                <w:bCs/>
                <w:sz w:val="24"/>
                <w:szCs w:val="24"/>
                <w:lang w:val="fr-CA"/>
              </w:rPr>
              <w:t>asemenea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autoritatea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contractanta</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trebuie</w:t>
            </w:r>
            <w:proofErr w:type="spell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sa</w:t>
            </w:r>
            <w:proofErr w:type="spellEnd"/>
            <w:r w:rsidRPr="00971604">
              <w:rPr>
                <w:rFonts w:ascii="Times New Roman" w:hAnsi="Times New Roman"/>
                <w:bCs/>
                <w:sz w:val="24"/>
                <w:szCs w:val="24"/>
                <w:lang w:val="fr-CA"/>
              </w:rPr>
              <w:t xml:space="preserve"> se </w:t>
            </w:r>
            <w:proofErr w:type="spellStart"/>
            <w:r w:rsidRPr="00971604">
              <w:rPr>
                <w:rFonts w:ascii="Times New Roman" w:hAnsi="Times New Roman"/>
                <w:bCs/>
                <w:sz w:val="24"/>
                <w:szCs w:val="24"/>
                <w:lang w:val="fr-CA"/>
              </w:rPr>
              <w:t>asigure</w:t>
            </w:r>
            <w:proofErr w:type="spellEnd"/>
            <w:r w:rsidRPr="00971604">
              <w:rPr>
                <w:rFonts w:ascii="Times New Roman" w:hAnsi="Times New Roman"/>
                <w:bCs/>
                <w:sz w:val="24"/>
                <w:szCs w:val="24"/>
                <w:lang w:val="fr-CA"/>
              </w:rPr>
              <w:t xml:space="preserve"> </w:t>
            </w:r>
            <w:proofErr w:type="gramStart"/>
            <w:r w:rsidRPr="00971604">
              <w:rPr>
                <w:rFonts w:ascii="Times New Roman" w:hAnsi="Times New Roman"/>
                <w:bCs/>
                <w:sz w:val="24"/>
                <w:szCs w:val="24"/>
                <w:lang w:val="fr-CA"/>
              </w:rPr>
              <w:t>ca</w:t>
            </w:r>
            <w:proofErr w:type="gramEnd"/>
            <w:r w:rsidRPr="00971604">
              <w:rPr>
                <w:rFonts w:ascii="Times New Roman" w:hAnsi="Times New Roman"/>
                <w:bCs/>
                <w:sz w:val="24"/>
                <w:szCs w:val="24"/>
                <w:lang w:val="fr-CA"/>
              </w:rPr>
              <w:t xml:space="preserve"> </w:t>
            </w:r>
            <w:proofErr w:type="spellStart"/>
            <w:r w:rsidRPr="00971604">
              <w:rPr>
                <w:rFonts w:ascii="Times New Roman" w:hAnsi="Times New Roman"/>
                <w:bCs/>
                <w:sz w:val="24"/>
                <w:szCs w:val="24"/>
                <w:lang w:val="fr-CA"/>
              </w:rPr>
              <w:t>prestatorul</w:t>
            </w:r>
            <w:proofErr w:type="spellEnd"/>
            <w:r w:rsidRPr="00971604">
              <w:rPr>
                <w:rFonts w:ascii="Times New Roman" w:hAnsi="Times New Roman"/>
                <w:bCs/>
                <w:sz w:val="24"/>
                <w:szCs w:val="24"/>
                <w:lang w:val="fr-CA"/>
              </w:rPr>
              <w:t xml:space="preserve"> respecta </w:t>
            </w:r>
            <w:proofErr w:type="spellStart"/>
            <w:r w:rsidRPr="00971604">
              <w:rPr>
                <w:rFonts w:ascii="Times New Roman" w:hAnsi="Times New Roman"/>
                <w:bCs/>
                <w:sz w:val="24"/>
                <w:szCs w:val="24"/>
                <w:lang w:val="fr-CA"/>
              </w:rPr>
              <w:t>standardele</w:t>
            </w:r>
            <w:proofErr w:type="spellEnd"/>
            <w:r w:rsidRPr="00971604">
              <w:rPr>
                <w:rFonts w:ascii="Times New Roman" w:hAnsi="Times New Roman"/>
                <w:bCs/>
                <w:sz w:val="24"/>
                <w:szCs w:val="24"/>
                <w:lang w:val="fr-CA"/>
              </w:rPr>
              <w:t xml:space="preserve"> de </w:t>
            </w:r>
            <w:proofErr w:type="spellStart"/>
            <w:r w:rsidRPr="00971604">
              <w:rPr>
                <w:rFonts w:ascii="Times New Roman" w:hAnsi="Times New Roman"/>
                <w:bCs/>
                <w:sz w:val="24"/>
                <w:szCs w:val="24"/>
                <w:lang w:val="fr-CA"/>
              </w:rPr>
              <w:t>calitate</w:t>
            </w:r>
            <w:proofErr w:type="spellEnd"/>
            <w:r w:rsidRPr="00971604">
              <w:rPr>
                <w:rFonts w:ascii="Times New Roman" w:hAnsi="Times New Roman"/>
                <w:bCs/>
                <w:sz w:val="24"/>
                <w:szCs w:val="24"/>
                <w:lang w:val="fr-CA"/>
              </w:rPr>
              <w:t>.</w:t>
            </w:r>
          </w:p>
          <w:p w14:paraId="6C46FC64" w14:textId="55B86BF0" w:rsidR="00CE3DC0" w:rsidRPr="00CE3DC0" w:rsidRDefault="00CE3DC0" w:rsidP="00E03F91">
            <w:pPr>
              <w:jc w:val="both"/>
            </w:pPr>
          </w:p>
        </w:tc>
      </w:tr>
      <w:tr w:rsidR="00F0090E" w:rsidRPr="00E06FC5" w14:paraId="6D6BC44F" w14:textId="77777777" w:rsidTr="00FE62A1">
        <w:trPr>
          <w:gridAfter w:val="2"/>
          <w:wAfter w:w="22" w:type="dxa"/>
        </w:trPr>
        <w:tc>
          <w:tcPr>
            <w:tcW w:w="5035" w:type="dxa"/>
            <w:gridSpan w:val="3"/>
          </w:tcPr>
          <w:p w14:paraId="6D2E7B8E" w14:textId="533CA989" w:rsidR="00CE3DC0" w:rsidRPr="00375449" w:rsidRDefault="00CE3DC0" w:rsidP="00CE3DC0">
            <w:pPr>
              <w:rPr>
                <w:rFonts w:ascii="Times New Roman" w:hAnsi="Times New Roman"/>
                <w:b/>
                <w:bCs/>
                <w:sz w:val="24"/>
                <w:szCs w:val="24"/>
              </w:rPr>
            </w:pPr>
            <w:r w:rsidRPr="00375449">
              <w:rPr>
                <w:rFonts w:ascii="Times New Roman" w:hAnsi="Times New Roman"/>
                <w:b/>
                <w:bCs/>
                <w:sz w:val="24"/>
                <w:szCs w:val="24"/>
              </w:rPr>
              <w:lastRenderedPageBreak/>
              <w:t>Cerinta 2</w:t>
            </w:r>
          </w:p>
          <w:p w14:paraId="2B46FA03" w14:textId="77777777" w:rsidR="00CE3DC0" w:rsidRPr="00375449" w:rsidRDefault="00CE3DC0" w:rsidP="00CE3DC0">
            <w:pPr>
              <w:jc w:val="both"/>
              <w:rPr>
                <w:rFonts w:ascii="Times New Roman" w:hAnsi="Times New Roman"/>
                <w:sz w:val="24"/>
                <w:szCs w:val="24"/>
              </w:rPr>
            </w:pPr>
            <w:r w:rsidRPr="00375449">
              <w:rPr>
                <w:rFonts w:ascii="Times New Roman" w:hAnsi="Times New Roman"/>
                <w:sz w:val="24"/>
                <w:szCs w:val="24"/>
              </w:rPr>
              <w:t>Certificate emise de organisme independente cu privire la sistemele sau standardele de management de mediu</w:t>
            </w:r>
            <w:r>
              <w:rPr>
                <w:rFonts w:ascii="Times New Roman" w:hAnsi="Times New Roman"/>
                <w:sz w:val="24"/>
                <w:szCs w:val="24"/>
              </w:rPr>
              <w:t>.</w:t>
            </w:r>
          </w:p>
          <w:p w14:paraId="5CF20FA4" w14:textId="77777777" w:rsidR="00CE3DC0" w:rsidRDefault="00CE3DC0" w:rsidP="00CE3DC0">
            <w:pPr>
              <w:jc w:val="both"/>
              <w:rPr>
                <w:rFonts w:ascii="Times New Roman" w:hAnsi="Times New Roman"/>
                <w:sz w:val="24"/>
                <w:szCs w:val="24"/>
              </w:rPr>
            </w:pPr>
            <w:r w:rsidRPr="00375449">
              <w:rPr>
                <w:rFonts w:ascii="Times New Roman" w:hAnsi="Times New Roman"/>
                <w:sz w:val="24"/>
                <w:szCs w:val="24"/>
              </w:rPr>
              <w:t>Ofertantul trebuie sa faca dovada implementarii unui sistem de management al mediului conform SR EN ISO 14001 sau echivalent in domeniul in care se incadreaza activitatea principala ce face obiectul acordului cadru, valabil la momentul prezentarii.</w:t>
            </w:r>
          </w:p>
          <w:p w14:paraId="4D4EFC84" w14:textId="77777777" w:rsidR="00CE3DC0" w:rsidRDefault="00CE3DC0" w:rsidP="00CE3DC0">
            <w:pPr>
              <w:rPr>
                <w:rFonts w:ascii="Times New Roman" w:hAnsi="Times New Roman"/>
                <w:sz w:val="24"/>
                <w:szCs w:val="24"/>
              </w:rPr>
            </w:pPr>
          </w:p>
          <w:p w14:paraId="6A3A2A0B" w14:textId="77777777" w:rsidR="00CE3DC0" w:rsidRPr="005F3C40" w:rsidRDefault="00CE3DC0" w:rsidP="00CE3DC0">
            <w:pPr>
              <w:jc w:val="both"/>
              <w:rPr>
                <w:rFonts w:ascii="Times New Roman" w:hAnsi="Times New Roman"/>
                <w:b/>
                <w:bCs/>
                <w:sz w:val="24"/>
                <w:szCs w:val="24"/>
              </w:rPr>
            </w:pPr>
            <w:r w:rsidRPr="005F3C40">
              <w:rPr>
                <w:rFonts w:ascii="Times New Roman" w:hAnsi="Times New Roman"/>
                <w:b/>
                <w:bCs/>
                <w:sz w:val="24"/>
                <w:szCs w:val="24"/>
              </w:rPr>
              <w:t>Modalitate de indeplinire</w:t>
            </w:r>
          </w:p>
          <w:p w14:paraId="546BDCE2" w14:textId="77777777" w:rsidR="00CE3DC0" w:rsidRPr="00971604" w:rsidRDefault="00CE3DC0" w:rsidP="00CE3DC0">
            <w:pPr>
              <w:jc w:val="both"/>
              <w:rPr>
                <w:rFonts w:ascii="Times New Roman" w:hAnsi="Times New Roman"/>
                <w:sz w:val="24"/>
                <w:szCs w:val="24"/>
                <w:lang w:val="fr-CA"/>
              </w:rPr>
            </w:pPr>
            <w:proofErr w:type="spellStart"/>
            <w:r w:rsidRPr="00971604">
              <w:rPr>
                <w:rFonts w:ascii="Times New Roman" w:hAnsi="Times New Roman"/>
                <w:sz w:val="24"/>
                <w:szCs w:val="24"/>
                <w:lang w:val="fr-CA"/>
              </w:rPr>
              <w:t>Ofertantul</w:t>
            </w:r>
            <w:proofErr w:type="spellEnd"/>
            <w:r w:rsidRPr="00971604">
              <w:rPr>
                <w:rFonts w:ascii="Times New Roman" w:hAnsi="Times New Roman"/>
                <w:sz w:val="24"/>
                <w:szCs w:val="24"/>
                <w:lang w:val="fr-CA"/>
              </w:rPr>
              <w:t>/</w:t>
            </w:r>
            <w:proofErr w:type="spellStart"/>
            <w:r w:rsidRPr="00971604">
              <w:rPr>
                <w:rFonts w:ascii="Times New Roman" w:hAnsi="Times New Roman"/>
                <w:sz w:val="24"/>
                <w:szCs w:val="24"/>
                <w:lang w:val="fr-CA"/>
              </w:rPr>
              <w:t>Ofertantul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asociat</w:t>
            </w:r>
            <w:proofErr w:type="spellEnd"/>
            <w:r w:rsidRPr="00971604">
              <w:rPr>
                <w:rFonts w:ascii="Times New Roman" w:hAnsi="Times New Roman"/>
                <w:sz w:val="24"/>
                <w:szCs w:val="24"/>
                <w:lang w:val="fr-CA"/>
              </w:rPr>
              <w:t xml:space="preserve"> va </w:t>
            </w:r>
            <w:proofErr w:type="spellStart"/>
            <w:r w:rsidRPr="00971604">
              <w:rPr>
                <w:rFonts w:ascii="Times New Roman" w:hAnsi="Times New Roman"/>
                <w:sz w:val="24"/>
                <w:szCs w:val="24"/>
                <w:lang w:val="fr-CA"/>
              </w:rPr>
              <w:t>completa</w:t>
            </w:r>
            <w:proofErr w:type="spellEnd"/>
            <w:r w:rsidRPr="00971604">
              <w:rPr>
                <w:rFonts w:ascii="Times New Roman" w:hAnsi="Times New Roman"/>
                <w:sz w:val="24"/>
                <w:szCs w:val="24"/>
                <w:lang w:val="fr-CA"/>
              </w:rPr>
              <w:t xml:space="preserve">, DUAE - </w:t>
            </w:r>
            <w:proofErr w:type="spellStart"/>
            <w:r w:rsidRPr="00971604">
              <w:rPr>
                <w:rFonts w:ascii="Times New Roman" w:hAnsi="Times New Roman"/>
                <w:sz w:val="24"/>
                <w:szCs w:val="24"/>
                <w:lang w:val="fr-CA"/>
              </w:rPr>
              <w:t>sectiunea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Criteriile</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selectie</w:t>
            </w:r>
            <w:proofErr w:type="spellEnd"/>
            <w:r w:rsidRPr="00971604">
              <w:rPr>
                <w:rFonts w:ascii="Times New Roman" w:hAnsi="Times New Roman"/>
                <w:sz w:val="24"/>
                <w:szCs w:val="24"/>
                <w:lang w:val="fr-CA"/>
              </w:rPr>
              <w:t xml:space="preserve">" - </w:t>
            </w:r>
            <w:proofErr w:type="spellStart"/>
            <w:r w:rsidRPr="00971604">
              <w:rPr>
                <w:rFonts w:ascii="Times New Roman" w:hAnsi="Times New Roman"/>
                <w:sz w:val="24"/>
                <w:szCs w:val="24"/>
                <w:lang w:val="fr-CA"/>
              </w:rPr>
              <w:t>pct</w:t>
            </w:r>
            <w:proofErr w:type="spellEnd"/>
            <w:r w:rsidRPr="00971604">
              <w:rPr>
                <w:rFonts w:ascii="Times New Roman" w:hAnsi="Times New Roman"/>
                <w:sz w:val="24"/>
                <w:szCs w:val="24"/>
                <w:lang w:val="fr-CA"/>
              </w:rPr>
              <w:t>. D "</w:t>
            </w:r>
            <w:proofErr w:type="spellStart"/>
            <w:r w:rsidRPr="00971604">
              <w:rPr>
                <w:rFonts w:ascii="Times New Roman" w:hAnsi="Times New Roman"/>
                <w:sz w:val="24"/>
                <w:szCs w:val="24"/>
                <w:lang w:val="fr-CA"/>
              </w:rPr>
              <w:t>Sisteme</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asigurare</w:t>
            </w:r>
            <w:proofErr w:type="spellEnd"/>
            <w:r w:rsidRPr="00971604">
              <w:rPr>
                <w:rFonts w:ascii="Times New Roman" w:hAnsi="Times New Roman"/>
                <w:sz w:val="24"/>
                <w:szCs w:val="24"/>
                <w:lang w:val="fr-CA"/>
              </w:rPr>
              <w:t xml:space="preserve"> a </w:t>
            </w:r>
            <w:proofErr w:type="spellStart"/>
            <w:r w:rsidRPr="00971604">
              <w:rPr>
                <w:rFonts w:ascii="Times New Roman" w:hAnsi="Times New Roman"/>
                <w:sz w:val="24"/>
                <w:szCs w:val="24"/>
                <w:lang w:val="fr-CA"/>
              </w:rPr>
              <w:t>calitatii</w:t>
            </w:r>
            <w:proofErr w:type="spellEnd"/>
            <w:r w:rsidRPr="00971604">
              <w:rPr>
                <w:rFonts w:ascii="Times New Roman" w:hAnsi="Times New Roman"/>
                <w:sz w:val="24"/>
                <w:szCs w:val="24"/>
                <w:lang w:val="fr-CA"/>
              </w:rPr>
              <w:t xml:space="preserve"> si </w:t>
            </w:r>
            <w:proofErr w:type="spellStart"/>
            <w:r w:rsidRPr="00971604">
              <w:rPr>
                <w:rFonts w:ascii="Times New Roman" w:hAnsi="Times New Roman"/>
                <w:sz w:val="24"/>
                <w:szCs w:val="24"/>
                <w:lang w:val="fr-CA"/>
              </w:rPr>
              <w:t>standarde</w:t>
            </w:r>
            <w:proofErr w:type="spellEnd"/>
            <w:r w:rsidRPr="00971604">
              <w:rPr>
                <w:rFonts w:ascii="Times New Roman" w:hAnsi="Times New Roman"/>
                <w:sz w:val="24"/>
                <w:szCs w:val="24"/>
                <w:lang w:val="fr-CA"/>
              </w:rPr>
              <w:t xml:space="preserve"> de management de </w:t>
            </w:r>
            <w:proofErr w:type="spellStart"/>
            <w:r w:rsidRPr="00971604">
              <w:rPr>
                <w:rFonts w:ascii="Times New Roman" w:hAnsi="Times New Roman"/>
                <w:sz w:val="24"/>
                <w:szCs w:val="24"/>
                <w:lang w:val="fr-CA"/>
              </w:rPr>
              <w:t>mediu</w:t>
            </w:r>
            <w:proofErr w:type="spellEnd"/>
            <w:r w:rsidRPr="00971604">
              <w:rPr>
                <w:rFonts w:ascii="Times New Roman" w:hAnsi="Times New Roman"/>
                <w:sz w:val="24"/>
                <w:szCs w:val="24"/>
                <w:lang w:val="fr-CA"/>
              </w:rPr>
              <w:t xml:space="preserve">". </w:t>
            </w:r>
          </w:p>
          <w:p w14:paraId="4905B1BA" w14:textId="774AEC05" w:rsidR="00CE3DC0" w:rsidRPr="00971604" w:rsidRDefault="00CE3DC0" w:rsidP="00CE3DC0">
            <w:pPr>
              <w:jc w:val="both"/>
              <w:rPr>
                <w:rFonts w:ascii="Times New Roman" w:hAnsi="Times New Roman"/>
                <w:sz w:val="24"/>
                <w:szCs w:val="24"/>
                <w:lang w:val="fr-CA"/>
              </w:rPr>
            </w:pPr>
            <w:proofErr w:type="spellStart"/>
            <w:r w:rsidRPr="00971604">
              <w:rPr>
                <w:rFonts w:ascii="Times New Roman" w:hAnsi="Times New Roman"/>
                <w:b/>
                <w:sz w:val="24"/>
                <w:szCs w:val="24"/>
                <w:lang w:val="fr-CA"/>
              </w:rPr>
              <w:t>Ofertant</w:t>
            </w:r>
            <w:r>
              <w:rPr>
                <w:rFonts w:ascii="Times New Roman" w:hAnsi="Times New Roman"/>
                <w:b/>
                <w:sz w:val="24"/>
                <w:szCs w:val="24"/>
                <w:lang w:val="fr-CA"/>
              </w:rPr>
              <w:t>ul</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clasat</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pe</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prim</w:t>
            </w:r>
            <w:r>
              <w:rPr>
                <w:rFonts w:ascii="Times New Roman" w:hAnsi="Times New Roman"/>
                <w:b/>
                <w:sz w:val="24"/>
                <w:szCs w:val="24"/>
                <w:lang w:val="fr-CA"/>
              </w:rPr>
              <w:t>ul</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loc</w:t>
            </w:r>
            <w:proofErr w:type="spellEnd"/>
            <w:r w:rsidRPr="00971604">
              <w:rPr>
                <w:rFonts w:ascii="Times New Roman" w:hAnsi="Times New Roman"/>
                <w:b/>
                <w:sz w:val="24"/>
                <w:szCs w:val="24"/>
                <w:lang w:val="fr-CA"/>
              </w:rPr>
              <w:t xml:space="preserve"> dupa </w:t>
            </w:r>
            <w:proofErr w:type="spellStart"/>
            <w:r w:rsidRPr="00971604">
              <w:rPr>
                <w:rFonts w:ascii="Times New Roman" w:hAnsi="Times New Roman"/>
                <w:b/>
                <w:sz w:val="24"/>
                <w:szCs w:val="24"/>
                <w:lang w:val="fr-CA"/>
              </w:rPr>
              <w:t>aplicarea</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criteriului</w:t>
            </w:r>
            <w:proofErr w:type="spellEnd"/>
            <w:r w:rsidRPr="00971604">
              <w:rPr>
                <w:rFonts w:ascii="Times New Roman" w:hAnsi="Times New Roman"/>
                <w:b/>
                <w:sz w:val="24"/>
                <w:szCs w:val="24"/>
                <w:lang w:val="fr-CA"/>
              </w:rPr>
              <w:t xml:space="preserve"> de </w:t>
            </w:r>
            <w:proofErr w:type="spellStart"/>
            <w:r w:rsidRPr="00971604">
              <w:rPr>
                <w:rFonts w:ascii="Times New Roman" w:hAnsi="Times New Roman"/>
                <w:b/>
                <w:sz w:val="24"/>
                <w:szCs w:val="24"/>
                <w:lang w:val="fr-CA"/>
              </w:rPr>
              <w:t>atribuire</w:t>
            </w:r>
            <w:proofErr w:type="spellEnd"/>
            <w:r w:rsidRPr="00971604">
              <w:rPr>
                <w:rFonts w:ascii="Times New Roman" w:hAnsi="Times New Roman"/>
                <w:b/>
                <w:sz w:val="24"/>
                <w:szCs w:val="24"/>
                <w:lang w:val="fr-CA"/>
              </w:rPr>
              <w:t xml:space="preserve"> v</w:t>
            </w:r>
            <w:r>
              <w:rPr>
                <w:rFonts w:ascii="Times New Roman" w:hAnsi="Times New Roman"/>
                <w:b/>
                <w:sz w:val="24"/>
                <w:szCs w:val="24"/>
                <w:lang w:val="fr-CA"/>
              </w:rPr>
              <w:t>a</w:t>
            </w:r>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prezenta</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anterior</w:t>
            </w:r>
            <w:proofErr w:type="spellEnd"/>
            <w:r w:rsidRPr="00971604">
              <w:rPr>
                <w:rFonts w:ascii="Times New Roman" w:hAnsi="Times New Roman"/>
                <w:b/>
                <w:sz w:val="24"/>
                <w:szCs w:val="24"/>
                <w:lang w:val="fr-CA"/>
              </w:rPr>
              <w:t xml:space="preserve"> </w:t>
            </w:r>
            <w:proofErr w:type="spellStart"/>
            <w:r w:rsidRPr="00971604">
              <w:rPr>
                <w:rFonts w:ascii="Times New Roman" w:hAnsi="Times New Roman"/>
                <w:b/>
                <w:sz w:val="24"/>
                <w:szCs w:val="24"/>
                <w:lang w:val="fr-CA"/>
              </w:rPr>
              <w:t>atribuirii</w:t>
            </w:r>
            <w:proofErr w:type="spellEnd"/>
            <w:r w:rsidRPr="00971604">
              <w:rPr>
                <w:rFonts w:ascii="Times New Roman" w:hAnsi="Times New Roman"/>
                <w:b/>
                <w:sz w:val="24"/>
                <w:szCs w:val="24"/>
                <w:lang w:val="fr-CA"/>
              </w:rPr>
              <w:t xml:space="preserve"> </w:t>
            </w:r>
            <w:proofErr w:type="spellStart"/>
            <w:r>
              <w:rPr>
                <w:rFonts w:ascii="Times New Roman" w:hAnsi="Times New Roman"/>
                <w:b/>
                <w:sz w:val="24"/>
                <w:szCs w:val="24"/>
                <w:lang w:val="fr-CA"/>
              </w:rPr>
              <w:t>contractului</w:t>
            </w:r>
            <w:proofErr w:type="spellEnd"/>
            <w:r w:rsidRPr="00971604">
              <w:rPr>
                <w:rFonts w:ascii="Times New Roman" w:hAnsi="Times New Roman"/>
                <w:sz w:val="24"/>
                <w:szCs w:val="24"/>
                <w:lang w:val="fr-CA"/>
              </w:rPr>
              <w:t xml:space="preserve"> la </w:t>
            </w:r>
            <w:proofErr w:type="spellStart"/>
            <w:r w:rsidRPr="00971604">
              <w:rPr>
                <w:rFonts w:ascii="Times New Roman" w:hAnsi="Times New Roman"/>
                <w:sz w:val="24"/>
                <w:szCs w:val="24"/>
                <w:lang w:val="fr-CA"/>
              </w:rPr>
              <w:t>solicitarea</w:t>
            </w:r>
            <w:proofErr w:type="spellEnd"/>
            <w:r w:rsidRPr="00971604">
              <w:rPr>
                <w:rFonts w:ascii="Times New Roman" w:hAnsi="Times New Roman"/>
                <w:sz w:val="24"/>
                <w:szCs w:val="24"/>
                <w:lang w:val="fr-CA"/>
              </w:rPr>
              <w:t xml:space="preserve"> Autoritatii Contractante, </w:t>
            </w:r>
            <w:proofErr w:type="spellStart"/>
            <w:r w:rsidRPr="00971604">
              <w:rPr>
                <w:rFonts w:ascii="Times New Roman" w:hAnsi="Times New Roman"/>
                <w:sz w:val="24"/>
                <w:szCs w:val="24"/>
                <w:lang w:val="fr-CA"/>
              </w:rPr>
              <w:t>certificarile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specifice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acordate</w:t>
            </w:r>
            <w:proofErr w:type="spellEnd"/>
            <w:r w:rsidRPr="00971604">
              <w:rPr>
                <w:rFonts w:ascii="Times New Roman" w:hAnsi="Times New Roman"/>
                <w:sz w:val="24"/>
                <w:szCs w:val="24"/>
                <w:lang w:val="fr-CA"/>
              </w:rPr>
              <w:t xml:space="preserve"> de organisme </w:t>
            </w:r>
            <w:proofErr w:type="spellStart"/>
            <w:r w:rsidRPr="00971604">
              <w:rPr>
                <w:rFonts w:ascii="Times New Roman" w:hAnsi="Times New Roman"/>
                <w:sz w:val="24"/>
                <w:szCs w:val="24"/>
                <w:lang w:val="fr-CA"/>
              </w:rPr>
              <w:t>independente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respectiv</w:t>
            </w:r>
            <w:proofErr w:type="spellEnd"/>
            <w:r w:rsidRPr="00971604">
              <w:rPr>
                <w:rFonts w:ascii="Times New Roman" w:hAnsi="Times New Roman"/>
                <w:sz w:val="24"/>
                <w:szCs w:val="24"/>
                <w:lang w:val="fr-CA"/>
              </w:rPr>
              <w:t xml:space="preserve"> ISO 14001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lastRenderedPageBreak/>
              <w:t>echivalent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orice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alte</w:t>
            </w:r>
            <w:proofErr w:type="spellEnd"/>
            <w:r w:rsidRPr="00971604">
              <w:rPr>
                <w:rFonts w:ascii="Times New Roman" w:hAnsi="Times New Roman"/>
                <w:sz w:val="24"/>
                <w:szCs w:val="24"/>
                <w:lang w:val="fr-CA"/>
              </w:rPr>
              <w:t xml:space="preserve"> probe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dovezi</w:t>
            </w:r>
            <w:proofErr w:type="spellEnd"/>
            <w:r w:rsidRPr="00971604">
              <w:rPr>
                <w:rFonts w:ascii="Times New Roman" w:hAnsi="Times New Roman"/>
                <w:sz w:val="24"/>
                <w:szCs w:val="24"/>
                <w:lang w:val="fr-CA"/>
              </w:rPr>
              <w:t xml:space="preserve">, in </w:t>
            </w:r>
            <w:proofErr w:type="spellStart"/>
            <w:r w:rsidRPr="00971604">
              <w:rPr>
                <w:rFonts w:ascii="Times New Roman" w:hAnsi="Times New Roman"/>
                <w:sz w:val="24"/>
                <w:szCs w:val="24"/>
                <w:lang w:val="fr-CA"/>
              </w:rPr>
              <w:t>masura</w:t>
            </w:r>
            <w:proofErr w:type="spellEnd"/>
            <w:r w:rsidRPr="00971604">
              <w:rPr>
                <w:rFonts w:ascii="Times New Roman" w:hAnsi="Times New Roman"/>
                <w:sz w:val="24"/>
                <w:szCs w:val="24"/>
                <w:lang w:val="fr-CA"/>
              </w:rPr>
              <w:t xml:space="preserve"> in care </w:t>
            </w:r>
            <w:proofErr w:type="spellStart"/>
            <w:r w:rsidRPr="00971604">
              <w:rPr>
                <w:rFonts w:ascii="Times New Roman" w:hAnsi="Times New Roman"/>
                <w:sz w:val="24"/>
                <w:szCs w:val="24"/>
                <w:lang w:val="fr-CA"/>
              </w:rPr>
              <w:t>probele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dovezile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prezentate</w:t>
            </w:r>
            <w:proofErr w:type="spellEnd"/>
            <w:r w:rsidRPr="00971604">
              <w:rPr>
                <w:rFonts w:ascii="Times New Roman" w:hAnsi="Times New Roman"/>
                <w:sz w:val="24"/>
                <w:szCs w:val="24"/>
                <w:lang w:val="fr-CA"/>
              </w:rPr>
              <w:t xml:space="preserve"> confirma </w:t>
            </w:r>
            <w:proofErr w:type="spellStart"/>
            <w:r w:rsidRPr="00971604">
              <w:rPr>
                <w:rFonts w:ascii="Times New Roman" w:hAnsi="Times New Roman"/>
                <w:sz w:val="24"/>
                <w:szCs w:val="24"/>
                <w:lang w:val="fr-CA"/>
              </w:rPr>
              <w:t>asigurarea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unui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nivel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corespunzator</w:t>
            </w:r>
            <w:proofErr w:type="spellEnd"/>
            <w:r w:rsidRPr="00971604">
              <w:rPr>
                <w:rFonts w:ascii="Times New Roman" w:hAnsi="Times New Roman"/>
                <w:sz w:val="24"/>
                <w:szCs w:val="24"/>
                <w:lang w:val="fr-CA"/>
              </w:rPr>
              <w:t xml:space="preserve"> al </w:t>
            </w:r>
            <w:proofErr w:type="spellStart"/>
            <w:r w:rsidRPr="00971604">
              <w:rPr>
                <w:rFonts w:ascii="Times New Roman" w:hAnsi="Times New Roman"/>
                <w:sz w:val="24"/>
                <w:szCs w:val="24"/>
                <w:lang w:val="fr-CA"/>
              </w:rPr>
              <w:t>protectiei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mediului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echivalent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cel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solicitat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prin</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documentatia</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atribuire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pentru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fiecare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asociat</w:t>
            </w:r>
            <w:proofErr w:type="spellEnd"/>
            <w:r w:rsidRPr="00971604">
              <w:rPr>
                <w:rFonts w:ascii="Times New Roman" w:hAnsi="Times New Roman"/>
                <w:sz w:val="24"/>
                <w:szCs w:val="24"/>
                <w:lang w:val="fr-CA"/>
              </w:rPr>
              <w:t xml:space="preserve"> in parte, </w:t>
            </w:r>
            <w:proofErr w:type="spellStart"/>
            <w:r w:rsidRPr="00971604">
              <w:rPr>
                <w:rFonts w:ascii="Times New Roman" w:hAnsi="Times New Roman"/>
                <w:sz w:val="24"/>
                <w:szCs w:val="24"/>
                <w:lang w:val="fr-CA"/>
              </w:rPr>
              <w:t>daca</w:t>
            </w:r>
            <w:proofErr w:type="spellEnd"/>
            <w:r w:rsidRPr="00971604">
              <w:rPr>
                <w:rFonts w:ascii="Times New Roman" w:hAnsi="Times New Roman"/>
                <w:sz w:val="24"/>
                <w:szCs w:val="24"/>
                <w:lang w:val="fr-CA"/>
              </w:rPr>
              <w:t xml:space="preserve"> este </w:t>
            </w:r>
            <w:proofErr w:type="spellStart"/>
            <w:r w:rsidRPr="00971604">
              <w:rPr>
                <w:rFonts w:ascii="Times New Roman" w:hAnsi="Times New Roman"/>
                <w:sz w:val="24"/>
                <w:szCs w:val="24"/>
                <w:lang w:val="fr-CA"/>
              </w:rPr>
              <w:t>cazul</w:t>
            </w:r>
            <w:proofErr w:type="spellEnd"/>
            <w:r w:rsidRPr="00971604">
              <w:rPr>
                <w:rFonts w:ascii="Times New Roman" w:hAnsi="Times New Roman"/>
                <w:sz w:val="24"/>
                <w:szCs w:val="24"/>
                <w:lang w:val="fr-CA"/>
              </w:rPr>
              <w:t>.</w:t>
            </w:r>
          </w:p>
          <w:p w14:paraId="7A800E6C" w14:textId="77777777" w:rsidR="00CE3DC0" w:rsidRPr="00971604" w:rsidRDefault="00CE3DC0" w:rsidP="00CE3DC0">
            <w:pPr>
              <w:jc w:val="both"/>
              <w:rPr>
                <w:rFonts w:ascii="Times New Roman" w:hAnsi="Times New Roman"/>
                <w:sz w:val="24"/>
                <w:szCs w:val="24"/>
                <w:lang w:val="fr-CA"/>
              </w:rPr>
            </w:pPr>
            <w:r w:rsidRPr="00971604">
              <w:rPr>
                <w:rFonts w:ascii="Times New Roman" w:hAnsi="Times New Roman"/>
                <w:sz w:val="24"/>
                <w:szCs w:val="24"/>
                <w:lang w:val="fr-CA"/>
              </w:rPr>
              <w:t xml:space="preserve">Nota 1: </w:t>
            </w:r>
            <w:proofErr w:type="spellStart"/>
            <w:r w:rsidRPr="00971604">
              <w:rPr>
                <w:rFonts w:ascii="Times New Roman" w:hAnsi="Times New Roman"/>
                <w:sz w:val="24"/>
                <w:szCs w:val="24"/>
                <w:lang w:val="fr-CA"/>
              </w:rPr>
              <w:t>Cerinta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implementarii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sistemului</w:t>
            </w:r>
            <w:proofErr w:type="spellEnd"/>
            <w:r w:rsidRPr="00971604">
              <w:rPr>
                <w:rFonts w:ascii="Times New Roman" w:hAnsi="Times New Roman"/>
                <w:sz w:val="24"/>
                <w:szCs w:val="24"/>
                <w:lang w:val="fr-CA"/>
              </w:rPr>
              <w:t xml:space="preserve"> de management al </w:t>
            </w:r>
            <w:proofErr w:type="spellStart"/>
            <w:r w:rsidRPr="00971604">
              <w:rPr>
                <w:rFonts w:ascii="Times New Roman" w:hAnsi="Times New Roman"/>
                <w:sz w:val="24"/>
                <w:szCs w:val="24"/>
                <w:lang w:val="fr-CA"/>
              </w:rPr>
              <w:t>mediului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conform</w:t>
            </w:r>
            <w:proofErr w:type="spellEnd"/>
            <w:r w:rsidRPr="00971604">
              <w:rPr>
                <w:rFonts w:ascii="Times New Roman" w:hAnsi="Times New Roman"/>
                <w:sz w:val="24"/>
                <w:szCs w:val="24"/>
                <w:lang w:val="fr-CA"/>
              </w:rPr>
              <w:t xml:space="preserve"> SR EN ISO 14001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echivalent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trebuie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indeplinita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exclusiv</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operatorul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economic</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operatorii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economici</w:t>
            </w:r>
            <w:proofErr w:type="spellEnd"/>
            <w:r w:rsidRPr="00971604">
              <w:rPr>
                <w:rFonts w:ascii="Times New Roman" w:hAnsi="Times New Roman"/>
                <w:sz w:val="24"/>
                <w:szCs w:val="24"/>
                <w:lang w:val="fr-CA"/>
              </w:rPr>
              <w:t xml:space="preserve"> care </w:t>
            </w:r>
            <w:proofErr w:type="spellStart"/>
            <w:r w:rsidRPr="00971604">
              <w:rPr>
                <w:rFonts w:ascii="Times New Roman" w:hAnsi="Times New Roman"/>
                <w:sz w:val="24"/>
                <w:szCs w:val="24"/>
                <w:lang w:val="fr-CA"/>
              </w:rPr>
              <w:t>desfasoara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activitatile</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executie</w:t>
            </w:r>
            <w:proofErr w:type="spellEnd"/>
            <w:r w:rsidRPr="00971604">
              <w:rPr>
                <w:rFonts w:ascii="Times New Roman" w:hAnsi="Times New Roman"/>
                <w:sz w:val="24"/>
                <w:szCs w:val="24"/>
                <w:lang w:val="fr-CA"/>
              </w:rPr>
              <w:t xml:space="preserve"> a </w:t>
            </w:r>
            <w:proofErr w:type="spellStart"/>
            <w:r w:rsidRPr="00971604">
              <w:rPr>
                <w:rFonts w:ascii="Times New Roman" w:hAnsi="Times New Roman"/>
                <w:sz w:val="24"/>
                <w:szCs w:val="24"/>
                <w:lang w:val="fr-CA"/>
              </w:rPr>
              <w:t>lucrarilor</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din</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cadrul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acordului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cadru</w:t>
            </w:r>
            <w:proofErr w:type="spellEnd"/>
            <w:r w:rsidRPr="00971604">
              <w:rPr>
                <w:rFonts w:ascii="Times New Roman" w:hAnsi="Times New Roman"/>
                <w:sz w:val="24"/>
                <w:szCs w:val="24"/>
                <w:lang w:val="fr-CA"/>
              </w:rPr>
              <w:t>.</w:t>
            </w:r>
          </w:p>
          <w:p w14:paraId="1DB64DFB" w14:textId="77777777" w:rsidR="00CE3DC0" w:rsidRPr="00971604" w:rsidRDefault="00CE3DC0" w:rsidP="00CE3DC0">
            <w:pPr>
              <w:jc w:val="both"/>
              <w:rPr>
                <w:rFonts w:ascii="Times New Roman" w:hAnsi="Times New Roman"/>
                <w:sz w:val="24"/>
                <w:szCs w:val="24"/>
                <w:lang w:val="fr-CA"/>
              </w:rPr>
            </w:pPr>
            <w:r w:rsidRPr="00971604">
              <w:rPr>
                <w:rFonts w:ascii="Times New Roman" w:hAnsi="Times New Roman"/>
                <w:sz w:val="24"/>
                <w:szCs w:val="24"/>
                <w:lang w:val="fr-CA"/>
              </w:rPr>
              <w:t xml:space="preserve">Nota 2: </w:t>
            </w:r>
            <w:proofErr w:type="spellStart"/>
            <w:r w:rsidRPr="00971604">
              <w:rPr>
                <w:rFonts w:ascii="Times New Roman" w:hAnsi="Times New Roman"/>
                <w:sz w:val="24"/>
                <w:szCs w:val="24"/>
                <w:lang w:val="fr-CA"/>
              </w:rPr>
              <w:t>Daca</w:t>
            </w:r>
            <w:proofErr w:type="spellEnd"/>
            <w:r w:rsidRPr="00971604">
              <w:rPr>
                <w:rFonts w:ascii="Times New Roman" w:hAnsi="Times New Roman"/>
                <w:sz w:val="24"/>
                <w:szCs w:val="24"/>
                <w:lang w:val="fr-CA"/>
              </w:rPr>
              <w:t xml:space="preserve"> un </w:t>
            </w:r>
            <w:proofErr w:type="spellStart"/>
            <w:r w:rsidRPr="00971604">
              <w:rPr>
                <w:rFonts w:ascii="Times New Roman" w:hAnsi="Times New Roman"/>
                <w:sz w:val="24"/>
                <w:szCs w:val="24"/>
                <w:lang w:val="fr-CA"/>
              </w:rPr>
              <w:t>grup</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operatori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economici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depune</w:t>
            </w:r>
            <w:proofErr w:type="spellEnd"/>
            <w:r w:rsidRPr="00971604">
              <w:rPr>
                <w:rFonts w:ascii="Times New Roman" w:hAnsi="Times New Roman"/>
                <w:sz w:val="24"/>
                <w:szCs w:val="24"/>
                <w:lang w:val="fr-CA"/>
              </w:rPr>
              <w:t xml:space="preserve"> o </w:t>
            </w:r>
            <w:proofErr w:type="spellStart"/>
            <w:r w:rsidRPr="00971604">
              <w:rPr>
                <w:rFonts w:ascii="Times New Roman" w:hAnsi="Times New Roman"/>
                <w:sz w:val="24"/>
                <w:szCs w:val="24"/>
                <w:lang w:val="fr-CA"/>
              </w:rPr>
              <w:t>oferta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comuna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cerinta</w:t>
            </w:r>
            <w:proofErr w:type="spellEnd"/>
            <w:r w:rsidRPr="00971604">
              <w:rPr>
                <w:rFonts w:ascii="Times New Roman" w:hAnsi="Times New Roman"/>
                <w:sz w:val="24"/>
                <w:szCs w:val="24"/>
                <w:lang w:val="fr-CA"/>
              </w:rPr>
              <w:t xml:space="preserve"> se </w:t>
            </w:r>
            <w:proofErr w:type="spellStart"/>
            <w:r w:rsidRPr="00971604">
              <w:rPr>
                <w:rFonts w:ascii="Times New Roman" w:hAnsi="Times New Roman"/>
                <w:sz w:val="24"/>
                <w:szCs w:val="24"/>
                <w:lang w:val="fr-CA"/>
              </w:rPr>
              <w:t>demonstreaza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individual</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catre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fiecare</w:t>
            </w:r>
            <w:proofErr w:type="spellEnd"/>
            <w:r w:rsidRPr="00971604">
              <w:rPr>
                <w:rFonts w:ascii="Times New Roman" w:hAnsi="Times New Roman"/>
                <w:sz w:val="24"/>
                <w:szCs w:val="24"/>
                <w:lang w:val="fr-CA"/>
              </w:rPr>
              <w:t xml:space="preserve"> membru in parte, </w:t>
            </w:r>
            <w:proofErr w:type="spellStart"/>
            <w:r w:rsidRPr="00971604">
              <w:rPr>
                <w:rFonts w:ascii="Times New Roman" w:hAnsi="Times New Roman"/>
                <w:sz w:val="24"/>
                <w:szCs w:val="24"/>
                <w:lang w:val="fr-CA"/>
              </w:rPr>
              <w:t>pentru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partea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din</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acordul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cadru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pe</w:t>
            </w:r>
            <w:proofErr w:type="spellEnd"/>
            <w:r w:rsidRPr="00971604">
              <w:rPr>
                <w:rFonts w:ascii="Times New Roman" w:hAnsi="Times New Roman"/>
                <w:sz w:val="24"/>
                <w:szCs w:val="24"/>
                <w:lang w:val="fr-CA"/>
              </w:rPr>
              <w:t xml:space="preserve"> care o </w:t>
            </w:r>
            <w:proofErr w:type="spellStart"/>
            <w:r w:rsidRPr="00971604">
              <w:rPr>
                <w:rFonts w:ascii="Times New Roman" w:hAnsi="Times New Roman"/>
                <w:sz w:val="24"/>
                <w:szCs w:val="24"/>
                <w:lang w:val="fr-CA"/>
              </w:rPr>
              <w:t>realizeaza</w:t>
            </w:r>
            <w:proofErr w:type="spellEnd"/>
            <w:r w:rsidRPr="00971604">
              <w:rPr>
                <w:rFonts w:ascii="Times New Roman" w:hAnsi="Times New Roman"/>
                <w:sz w:val="24"/>
                <w:szCs w:val="24"/>
                <w:lang w:val="fr-CA"/>
              </w:rPr>
              <w:t xml:space="preserve">. In </w:t>
            </w:r>
            <w:proofErr w:type="spellStart"/>
            <w:r w:rsidRPr="00971604">
              <w:rPr>
                <w:rFonts w:ascii="Times New Roman" w:hAnsi="Times New Roman"/>
                <w:sz w:val="24"/>
                <w:szCs w:val="24"/>
                <w:lang w:val="fr-CA"/>
              </w:rPr>
              <w:t>aceasta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situatie</w:t>
            </w:r>
            <w:proofErr w:type="spellEnd"/>
            <w:r w:rsidRPr="00971604">
              <w:rPr>
                <w:rFonts w:ascii="Times New Roman" w:hAnsi="Times New Roman"/>
                <w:sz w:val="24"/>
                <w:szCs w:val="24"/>
                <w:lang w:val="fr-CA"/>
              </w:rPr>
              <w:t xml:space="preserve">, si </w:t>
            </w:r>
            <w:proofErr w:type="spellStart"/>
            <w:r w:rsidRPr="00971604">
              <w:rPr>
                <w:rFonts w:ascii="Times New Roman" w:hAnsi="Times New Roman"/>
                <w:sz w:val="24"/>
                <w:szCs w:val="24"/>
                <w:lang w:val="fr-CA"/>
              </w:rPr>
              <w:t>ofertantul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asociat</w:t>
            </w:r>
            <w:proofErr w:type="spellEnd"/>
            <w:r w:rsidRPr="00971604">
              <w:rPr>
                <w:rFonts w:ascii="Times New Roman" w:hAnsi="Times New Roman"/>
                <w:sz w:val="24"/>
                <w:szCs w:val="24"/>
                <w:lang w:val="fr-CA"/>
              </w:rPr>
              <w:t xml:space="preserve"> va </w:t>
            </w:r>
            <w:proofErr w:type="spellStart"/>
            <w:r w:rsidRPr="00971604">
              <w:rPr>
                <w:rFonts w:ascii="Times New Roman" w:hAnsi="Times New Roman"/>
                <w:sz w:val="24"/>
                <w:szCs w:val="24"/>
                <w:lang w:val="fr-CA"/>
              </w:rPr>
              <w:t>completa</w:t>
            </w:r>
            <w:proofErr w:type="spellEnd"/>
            <w:r w:rsidRPr="00971604">
              <w:rPr>
                <w:rFonts w:ascii="Times New Roman" w:hAnsi="Times New Roman"/>
                <w:sz w:val="24"/>
                <w:szCs w:val="24"/>
                <w:lang w:val="fr-CA"/>
              </w:rPr>
              <w:t xml:space="preserve"> DUAE - </w:t>
            </w:r>
            <w:proofErr w:type="spellStart"/>
            <w:r w:rsidRPr="00971604">
              <w:rPr>
                <w:rFonts w:ascii="Times New Roman" w:hAnsi="Times New Roman"/>
                <w:sz w:val="24"/>
                <w:szCs w:val="24"/>
                <w:lang w:val="fr-CA"/>
              </w:rPr>
              <w:t>sectiunea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Criteriile</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selectie</w:t>
            </w:r>
            <w:proofErr w:type="spellEnd"/>
            <w:r w:rsidRPr="00971604">
              <w:rPr>
                <w:rFonts w:ascii="Times New Roman" w:hAnsi="Times New Roman"/>
                <w:sz w:val="24"/>
                <w:szCs w:val="24"/>
                <w:lang w:val="fr-CA"/>
              </w:rPr>
              <w:t>" - pet. D "</w:t>
            </w:r>
            <w:proofErr w:type="spellStart"/>
            <w:r w:rsidRPr="00971604">
              <w:rPr>
                <w:rFonts w:ascii="Times New Roman" w:hAnsi="Times New Roman"/>
                <w:sz w:val="24"/>
                <w:szCs w:val="24"/>
                <w:lang w:val="fr-CA"/>
              </w:rPr>
              <w:t>Sisteme</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asigurare</w:t>
            </w:r>
            <w:proofErr w:type="spellEnd"/>
            <w:r w:rsidRPr="00971604">
              <w:rPr>
                <w:rFonts w:ascii="Times New Roman" w:hAnsi="Times New Roman"/>
                <w:sz w:val="24"/>
                <w:szCs w:val="24"/>
                <w:lang w:val="fr-CA"/>
              </w:rPr>
              <w:t xml:space="preserve"> a </w:t>
            </w:r>
            <w:proofErr w:type="spellStart"/>
            <w:r w:rsidRPr="00971604">
              <w:rPr>
                <w:rFonts w:ascii="Times New Roman" w:hAnsi="Times New Roman"/>
                <w:sz w:val="24"/>
                <w:szCs w:val="24"/>
                <w:lang w:val="fr-CA"/>
              </w:rPr>
              <w:t>calitatii</w:t>
            </w:r>
            <w:proofErr w:type="spellEnd"/>
            <w:r w:rsidRPr="00971604">
              <w:rPr>
                <w:rFonts w:ascii="Times New Roman" w:hAnsi="Times New Roman"/>
                <w:sz w:val="24"/>
                <w:szCs w:val="24"/>
                <w:lang w:val="fr-CA"/>
              </w:rPr>
              <w:t xml:space="preserve"> si </w:t>
            </w:r>
            <w:proofErr w:type="spellStart"/>
            <w:r w:rsidRPr="00971604">
              <w:rPr>
                <w:rFonts w:ascii="Times New Roman" w:hAnsi="Times New Roman"/>
                <w:sz w:val="24"/>
                <w:szCs w:val="24"/>
                <w:lang w:val="fr-CA"/>
              </w:rPr>
              <w:t>standarde</w:t>
            </w:r>
            <w:proofErr w:type="spellEnd"/>
            <w:r w:rsidRPr="00971604">
              <w:rPr>
                <w:rFonts w:ascii="Times New Roman" w:hAnsi="Times New Roman"/>
                <w:sz w:val="24"/>
                <w:szCs w:val="24"/>
                <w:lang w:val="fr-CA"/>
              </w:rPr>
              <w:t xml:space="preserve"> de management de </w:t>
            </w:r>
            <w:proofErr w:type="spellStart"/>
            <w:r w:rsidRPr="00971604">
              <w:rPr>
                <w:rFonts w:ascii="Times New Roman" w:hAnsi="Times New Roman"/>
                <w:sz w:val="24"/>
                <w:szCs w:val="24"/>
                <w:lang w:val="fr-CA"/>
              </w:rPr>
              <w:t>mediu</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asemenea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impreuna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oferta</w:t>
            </w:r>
            <w:proofErr w:type="spellEnd"/>
            <w:r w:rsidRPr="00971604">
              <w:rPr>
                <w:rFonts w:ascii="Times New Roman" w:hAnsi="Times New Roman"/>
                <w:sz w:val="24"/>
                <w:szCs w:val="24"/>
                <w:lang w:val="fr-CA"/>
              </w:rPr>
              <w:t xml:space="preserve">, se va </w:t>
            </w:r>
            <w:proofErr w:type="spellStart"/>
            <w:r w:rsidRPr="00971604">
              <w:rPr>
                <w:rFonts w:ascii="Times New Roman" w:hAnsi="Times New Roman"/>
                <w:sz w:val="24"/>
                <w:szCs w:val="24"/>
                <w:lang w:val="fr-CA"/>
              </w:rPr>
              <w:t>incarca</w:t>
            </w:r>
            <w:proofErr w:type="spellEnd"/>
            <w:r w:rsidRPr="00971604">
              <w:rPr>
                <w:rFonts w:ascii="Times New Roman" w:hAnsi="Times New Roman"/>
                <w:sz w:val="24"/>
                <w:szCs w:val="24"/>
                <w:lang w:val="fr-CA"/>
              </w:rPr>
              <w:t xml:space="preserve"> in SEAP si </w:t>
            </w:r>
            <w:proofErr w:type="spellStart"/>
            <w:r w:rsidRPr="00971604">
              <w:rPr>
                <w:rFonts w:ascii="Times New Roman" w:hAnsi="Times New Roman"/>
                <w:sz w:val="24"/>
                <w:szCs w:val="24"/>
                <w:lang w:val="fr-CA"/>
              </w:rPr>
              <w:t>Acordul</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Asociere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semnat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semnatura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electronica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extinsa</w:t>
            </w:r>
            <w:proofErr w:type="spellEnd"/>
            <w:r w:rsidRPr="00971604">
              <w:rPr>
                <w:rFonts w:ascii="Times New Roman" w:hAnsi="Times New Roman"/>
                <w:sz w:val="24"/>
                <w:szCs w:val="24"/>
                <w:lang w:val="fr-CA"/>
              </w:rPr>
              <w:t xml:space="preserve">, in </w:t>
            </w:r>
            <w:proofErr w:type="spellStart"/>
            <w:r w:rsidRPr="00971604">
              <w:rPr>
                <w:rFonts w:ascii="Times New Roman" w:hAnsi="Times New Roman"/>
                <w:sz w:val="24"/>
                <w:szCs w:val="24"/>
                <w:lang w:val="fr-CA"/>
              </w:rPr>
              <w:t>conditiile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legii</w:t>
            </w:r>
            <w:proofErr w:type="spellEnd"/>
            <w:r w:rsidRPr="00971604">
              <w:rPr>
                <w:rFonts w:ascii="Times New Roman" w:hAnsi="Times New Roman"/>
                <w:sz w:val="24"/>
                <w:szCs w:val="24"/>
                <w:lang w:val="fr-CA"/>
              </w:rPr>
              <w:t xml:space="preserve">. </w:t>
            </w:r>
          </w:p>
          <w:p w14:paraId="75DA5CB0" w14:textId="77777777" w:rsidR="00CE3DC0" w:rsidRPr="00971604" w:rsidRDefault="00CE3DC0" w:rsidP="00CE3DC0">
            <w:pPr>
              <w:jc w:val="both"/>
              <w:rPr>
                <w:rFonts w:ascii="Times New Roman" w:hAnsi="Times New Roman"/>
                <w:sz w:val="24"/>
                <w:szCs w:val="24"/>
                <w:lang w:val="fr-CA"/>
              </w:rPr>
            </w:pPr>
            <w:r w:rsidRPr="00971604">
              <w:rPr>
                <w:rFonts w:ascii="Times New Roman" w:hAnsi="Times New Roman"/>
                <w:sz w:val="24"/>
                <w:szCs w:val="24"/>
                <w:lang w:val="fr-CA"/>
              </w:rPr>
              <w:t xml:space="preserve">Nota 3: </w:t>
            </w:r>
            <w:proofErr w:type="spellStart"/>
            <w:r w:rsidRPr="00971604">
              <w:rPr>
                <w:rFonts w:ascii="Times New Roman" w:hAnsi="Times New Roman"/>
                <w:sz w:val="24"/>
                <w:szCs w:val="24"/>
                <w:lang w:val="fr-CA"/>
              </w:rPr>
              <w:t>Cerinta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privind</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certificarea</w:t>
            </w:r>
            <w:proofErr w:type="spellEnd"/>
            <w:r w:rsidRPr="00971604">
              <w:rPr>
                <w:rFonts w:ascii="Times New Roman" w:hAnsi="Times New Roman"/>
                <w:sz w:val="24"/>
                <w:szCs w:val="24"/>
                <w:lang w:val="fr-CA"/>
              </w:rPr>
              <w:t xml:space="preserve"> ISO 14001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echivalent</w:t>
            </w:r>
            <w:proofErr w:type="spellEnd"/>
            <w:r w:rsidRPr="00971604">
              <w:rPr>
                <w:rFonts w:ascii="Times New Roman" w:hAnsi="Times New Roman"/>
                <w:sz w:val="24"/>
                <w:szCs w:val="24"/>
                <w:lang w:val="fr-CA"/>
              </w:rPr>
              <w:t xml:space="preserve"> nu </w:t>
            </w:r>
            <w:proofErr w:type="spellStart"/>
            <w:r w:rsidRPr="00971604">
              <w:rPr>
                <w:rFonts w:ascii="Times New Roman" w:hAnsi="Times New Roman"/>
                <w:sz w:val="24"/>
                <w:szCs w:val="24"/>
                <w:lang w:val="fr-CA"/>
              </w:rPr>
              <w:t>poate</w:t>
            </w:r>
            <w:proofErr w:type="spellEnd"/>
            <w:r w:rsidRPr="00971604">
              <w:rPr>
                <w:rFonts w:ascii="Times New Roman" w:hAnsi="Times New Roman"/>
                <w:sz w:val="24"/>
                <w:szCs w:val="24"/>
                <w:lang w:val="fr-CA"/>
              </w:rPr>
              <w:t xml:space="preserve"> fi </w:t>
            </w:r>
            <w:proofErr w:type="spellStart"/>
            <w:r w:rsidRPr="00971604">
              <w:rPr>
                <w:rFonts w:ascii="Times New Roman" w:hAnsi="Times New Roman"/>
                <w:sz w:val="24"/>
                <w:szCs w:val="24"/>
                <w:lang w:val="fr-CA"/>
              </w:rPr>
              <w:t>indeplinita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prin</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intermediul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unei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alte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persoane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tert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sustinator</w:t>
            </w:r>
            <w:proofErr w:type="spellEnd"/>
            <w:r w:rsidRPr="00971604">
              <w:rPr>
                <w:rFonts w:ascii="Times New Roman" w:hAnsi="Times New Roman"/>
                <w:sz w:val="24"/>
                <w:szCs w:val="24"/>
                <w:lang w:val="fr-CA"/>
              </w:rPr>
              <w:t>).</w:t>
            </w:r>
          </w:p>
          <w:p w14:paraId="6FA84E9A" w14:textId="5522C937" w:rsidR="00F0090E" w:rsidRPr="00A47109" w:rsidRDefault="00CE3DC0" w:rsidP="00CE3DC0">
            <w:pPr>
              <w:jc w:val="both"/>
              <w:rPr>
                <w:rFonts w:ascii="Times New Roman" w:hAnsi="Times New Roman" w:cs="Times New Roman"/>
                <w:sz w:val="24"/>
                <w:szCs w:val="24"/>
              </w:rPr>
            </w:pPr>
            <w:r w:rsidRPr="00971604">
              <w:rPr>
                <w:rFonts w:ascii="Times New Roman" w:hAnsi="Times New Roman"/>
                <w:sz w:val="24"/>
                <w:szCs w:val="24"/>
                <w:lang w:val="fr-CA"/>
              </w:rPr>
              <w:t xml:space="preserve">Nota 4: In </w:t>
            </w:r>
            <w:proofErr w:type="spellStart"/>
            <w:r w:rsidRPr="00971604">
              <w:rPr>
                <w:rFonts w:ascii="Times New Roman" w:hAnsi="Times New Roman"/>
                <w:sz w:val="24"/>
                <w:szCs w:val="24"/>
                <w:lang w:val="fr-CA"/>
              </w:rPr>
              <w:t>cazul</w:t>
            </w:r>
            <w:proofErr w:type="spellEnd"/>
            <w:r w:rsidRPr="00971604">
              <w:rPr>
                <w:rFonts w:ascii="Times New Roman" w:hAnsi="Times New Roman"/>
                <w:sz w:val="24"/>
                <w:szCs w:val="24"/>
                <w:lang w:val="fr-CA"/>
              </w:rPr>
              <w:t xml:space="preserve"> in care </w:t>
            </w:r>
            <w:proofErr w:type="spellStart"/>
            <w:r w:rsidRPr="00971604">
              <w:rPr>
                <w:rFonts w:ascii="Times New Roman" w:hAnsi="Times New Roman"/>
                <w:sz w:val="24"/>
                <w:szCs w:val="24"/>
                <w:lang w:val="fr-CA"/>
              </w:rPr>
              <w:t>operatorul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economic</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demonstreaza</w:t>
            </w:r>
            <w:proofErr w:type="spellEnd"/>
            <w:r w:rsidRPr="00971604">
              <w:rPr>
                <w:rFonts w:ascii="Times New Roman" w:hAnsi="Times New Roman"/>
                <w:sz w:val="24"/>
                <w:szCs w:val="24"/>
                <w:lang w:val="fr-CA"/>
              </w:rPr>
              <w:t xml:space="preserve"> </w:t>
            </w:r>
            <w:proofErr w:type="gramStart"/>
            <w:r w:rsidRPr="00971604">
              <w:rPr>
                <w:rFonts w:ascii="Times New Roman" w:hAnsi="Times New Roman"/>
                <w:sz w:val="24"/>
                <w:szCs w:val="24"/>
                <w:lang w:val="fr-CA"/>
              </w:rPr>
              <w:t>ca</w:t>
            </w:r>
            <w:proofErr w:type="gramEnd"/>
            <w:r w:rsidRPr="00971604">
              <w:rPr>
                <w:rFonts w:ascii="Times New Roman" w:hAnsi="Times New Roman"/>
                <w:sz w:val="24"/>
                <w:szCs w:val="24"/>
                <w:lang w:val="fr-CA"/>
              </w:rPr>
              <w:t xml:space="preserve"> nu are </w:t>
            </w:r>
            <w:proofErr w:type="spellStart"/>
            <w:r w:rsidRPr="00971604">
              <w:rPr>
                <w:rFonts w:ascii="Times New Roman" w:hAnsi="Times New Roman"/>
                <w:sz w:val="24"/>
                <w:szCs w:val="24"/>
                <w:lang w:val="fr-CA"/>
              </w:rPr>
              <w:t>acces</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la</w:t>
            </w:r>
            <w:proofErr w:type="spellEnd"/>
            <w:r w:rsidRPr="00971604">
              <w:rPr>
                <w:rFonts w:ascii="Times New Roman" w:hAnsi="Times New Roman"/>
                <w:sz w:val="24"/>
                <w:szCs w:val="24"/>
                <w:lang w:val="fr-CA"/>
              </w:rPr>
              <w:t xml:space="preserve"> un certificat de </w:t>
            </w:r>
            <w:proofErr w:type="spellStart"/>
            <w:r w:rsidRPr="00971604">
              <w:rPr>
                <w:rFonts w:ascii="Times New Roman" w:hAnsi="Times New Roman"/>
                <w:sz w:val="24"/>
                <w:szCs w:val="24"/>
                <w:lang w:val="fr-CA"/>
              </w:rPr>
              <w:t>mediu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ori</w:t>
            </w:r>
            <w:proofErr w:type="spellEnd"/>
            <w:r w:rsidRPr="00971604">
              <w:rPr>
                <w:rFonts w:ascii="Times New Roman" w:hAnsi="Times New Roman"/>
                <w:sz w:val="24"/>
                <w:szCs w:val="24"/>
                <w:lang w:val="fr-CA"/>
              </w:rPr>
              <w:t xml:space="preserve"> nu a </w:t>
            </w:r>
            <w:proofErr w:type="spellStart"/>
            <w:r w:rsidRPr="00971604">
              <w:rPr>
                <w:rFonts w:ascii="Times New Roman" w:hAnsi="Times New Roman"/>
                <w:sz w:val="24"/>
                <w:szCs w:val="24"/>
                <w:lang w:val="fr-CA"/>
              </w:rPr>
              <w:t>avut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posibilitatea</w:t>
            </w:r>
            <w:proofErr w:type="spellEnd"/>
            <w:r w:rsidRPr="00971604">
              <w:rPr>
                <w:rFonts w:ascii="Times New Roman" w:hAnsi="Times New Roman"/>
                <w:sz w:val="24"/>
                <w:szCs w:val="24"/>
                <w:lang w:val="fr-CA"/>
              </w:rPr>
              <w:t xml:space="preserve"> de a-1 </w:t>
            </w:r>
            <w:proofErr w:type="spellStart"/>
            <w:r w:rsidRPr="00971604">
              <w:rPr>
                <w:rFonts w:ascii="Times New Roman" w:hAnsi="Times New Roman"/>
                <w:sz w:val="24"/>
                <w:szCs w:val="24"/>
                <w:lang w:val="fr-CA"/>
              </w:rPr>
              <w:t>obtine</w:t>
            </w:r>
            <w:proofErr w:type="spellEnd"/>
            <w:r w:rsidRPr="00971604">
              <w:rPr>
                <w:rFonts w:ascii="Times New Roman" w:hAnsi="Times New Roman"/>
                <w:sz w:val="24"/>
                <w:szCs w:val="24"/>
                <w:lang w:val="fr-CA"/>
              </w:rPr>
              <w:t xml:space="preserve"> pana la </w:t>
            </w:r>
            <w:proofErr w:type="spellStart"/>
            <w:r w:rsidRPr="00971604">
              <w:rPr>
                <w:rFonts w:ascii="Times New Roman" w:hAnsi="Times New Roman"/>
                <w:sz w:val="24"/>
                <w:szCs w:val="24"/>
                <w:lang w:val="fr-CA"/>
              </w:rPr>
              <w:t>momentul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solicitarii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din</w:t>
            </w:r>
            <w:proofErr w:type="spellEnd"/>
            <w:r w:rsidRPr="00971604">
              <w:rPr>
                <w:rFonts w:ascii="Times New Roman" w:hAnsi="Times New Roman"/>
                <w:sz w:val="24"/>
                <w:szCs w:val="24"/>
                <w:lang w:val="fr-CA"/>
              </w:rPr>
              <w:t xml:space="preserve"> motive care nu ii </w:t>
            </w:r>
            <w:proofErr w:type="spellStart"/>
            <w:r w:rsidRPr="00971604">
              <w:rPr>
                <w:rFonts w:ascii="Times New Roman" w:hAnsi="Times New Roman"/>
                <w:sz w:val="24"/>
                <w:szCs w:val="24"/>
                <w:lang w:val="fr-CA"/>
              </w:rPr>
              <w:t>sunt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imputabile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ofertantul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poate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prezenta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orice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alte</w:t>
            </w:r>
            <w:proofErr w:type="spellEnd"/>
            <w:r w:rsidRPr="00971604">
              <w:rPr>
                <w:rFonts w:ascii="Times New Roman" w:hAnsi="Times New Roman"/>
                <w:sz w:val="24"/>
                <w:szCs w:val="24"/>
                <w:lang w:val="fr-CA"/>
              </w:rPr>
              <w:t xml:space="preserve"> probe </w:t>
            </w:r>
            <w:proofErr w:type="spellStart"/>
            <w:r w:rsidRPr="00971604">
              <w:rPr>
                <w:rFonts w:ascii="Times New Roman" w:hAnsi="Times New Roman"/>
                <w:sz w:val="24"/>
                <w:szCs w:val="24"/>
                <w:lang w:val="fr-CA"/>
              </w:rPr>
              <w:t>sau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dovezi</w:t>
            </w:r>
            <w:proofErr w:type="spellEnd"/>
            <w:r w:rsidRPr="00971604">
              <w:rPr>
                <w:rFonts w:ascii="Times New Roman" w:hAnsi="Times New Roman"/>
                <w:sz w:val="24"/>
                <w:szCs w:val="24"/>
                <w:lang w:val="fr-CA"/>
              </w:rPr>
              <w:t xml:space="preserve">, in </w:t>
            </w:r>
            <w:proofErr w:type="spellStart"/>
            <w:r w:rsidRPr="00971604">
              <w:rPr>
                <w:rFonts w:ascii="Times New Roman" w:hAnsi="Times New Roman"/>
                <w:sz w:val="24"/>
                <w:szCs w:val="24"/>
                <w:lang w:val="fr-CA"/>
              </w:rPr>
              <w:t>masura</w:t>
            </w:r>
            <w:proofErr w:type="spellEnd"/>
            <w:r w:rsidRPr="00971604">
              <w:rPr>
                <w:rFonts w:ascii="Times New Roman" w:hAnsi="Times New Roman"/>
                <w:sz w:val="24"/>
                <w:szCs w:val="24"/>
                <w:lang w:val="fr-CA"/>
              </w:rPr>
              <w:t xml:space="preserve"> in care </w:t>
            </w:r>
            <w:proofErr w:type="spellStart"/>
            <w:r w:rsidRPr="00971604">
              <w:rPr>
                <w:rFonts w:ascii="Times New Roman" w:hAnsi="Times New Roman"/>
                <w:sz w:val="24"/>
                <w:szCs w:val="24"/>
                <w:lang w:val="fr-CA"/>
              </w:rPr>
              <w:t>probele</w:t>
            </w:r>
            <w:proofErr w:type="spellEnd"/>
            <w:r w:rsidRPr="00971604">
              <w:rPr>
                <w:rFonts w:ascii="Times New Roman" w:hAnsi="Times New Roman"/>
                <w:sz w:val="24"/>
                <w:szCs w:val="24"/>
                <w:lang w:val="fr-CA"/>
              </w:rPr>
              <w:t>/</w:t>
            </w:r>
            <w:proofErr w:type="spellStart"/>
            <w:r w:rsidRPr="00971604">
              <w:rPr>
                <w:rFonts w:ascii="Times New Roman" w:hAnsi="Times New Roman"/>
                <w:sz w:val="24"/>
                <w:szCs w:val="24"/>
                <w:lang w:val="fr-CA"/>
              </w:rPr>
              <w:t>dovezile</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prezentate</w:t>
            </w:r>
            <w:proofErr w:type="spellEnd"/>
            <w:r w:rsidRPr="00971604">
              <w:rPr>
                <w:rFonts w:ascii="Times New Roman" w:hAnsi="Times New Roman"/>
                <w:sz w:val="24"/>
                <w:szCs w:val="24"/>
                <w:lang w:val="fr-CA"/>
              </w:rPr>
              <w:t xml:space="preserve"> confirma </w:t>
            </w:r>
            <w:proofErr w:type="spellStart"/>
            <w:r w:rsidRPr="00971604">
              <w:rPr>
                <w:rFonts w:ascii="Times New Roman" w:hAnsi="Times New Roman"/>
                <w:sz w:val="24"/>
                <w:szCs w:val="24"/>
                <w:lang w:val="fr-CA"/>
              </w:rPr>
              <w:t>asigurarea</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unui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nivel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corespunzator</w:t>
            </w:r>
            <w:proofErr w:type="spellEnd"/>
            <w:r w:rsidRPr="00971604">
              <w:rPr>
                <w:rFonts w:ascii="Times New Roman" w:hAnsi="Times New Roman"/>
                <w:sz w:val="24"/>
                <w:szCs w:val="24"/>
                <w:lang w:val="fr-CA"/>
              </w:rPr>
              <w:t xml:space="preserve"> al </w:t>
            </w:r>
            <w:proofErr w:type="spellStart"/>
            <w:r w:rsidRPr="00971604">
              <w:rPr>
                <w:rFonts w:ascii="Times New Roman" w:hAnsi="Times New Roman"/>
                <w:sz w:val="24"/>
                <w:szCs w:val="24"/>
                <w:lang w:val="fr-CA"/>
              </w:rPr>
              <w:t>protectiei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mediului</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echivalent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cu</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cel</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solicitat</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prin</w:t>
            </w:r>
            <w:proofErr w:type="spellEnd"/>
            <w:r w:rsidRPr="00971604">
              <w:rPr>
                <w:rFonts w:ascii="Times New Roman" w:hAnsi="Times New Roman"/>
                <w:sz w:val="24"/>
                <w:szCs w:val="24"/>
                <w:lang w:val="fr-CA"/>
              </w:rPr>
              <w:t xml:space="preserve"> </w:t>
            </w:r>
            <w:proofErr w:type="spellStart"/>
            <w:r w:rsidRPr="00971604">
              <w:rPr>
                <w:rFonts w:ascii="Times New Roman" w:hAnsi="Times New Roman"/>
                <w:sz w:val="24"/>
                <w:szCs w:val="24"/>
                <w:lang w:val="fr-CA"/>
              </w:rPr>
              <w:t>documentatia</w:t>
            </w:r>
            <w:proofErr w:type="spellEnd"/>
            <w:r w:rsidRPr="00971604">
              <w:rPr>
                <w:rFonts w:ascii="Times New Roman" w:hAnsi="Times New Roman"/>
                <w:sz w:val="24"/>
                <w:szCs w:val="24"/>
                <w:lang w:val="fr-CA"/>
              </w:rPr>
              <w:t xml:space="preserve"> de </w:t>
            </w:r>
            <w:proofErr w:type="spellStart"/>
            <w:r w:rsidRPr="00971604">
              <w:rPr>
                <w:rFonts w:ascii="Times New Roman" w:hAnsi="Times New Roman"/>
                <w:sz w:val="24"/>
                <w:szCs w:val="24"/>
                <w:lang w:val="fr-CA"/>
              </w:rPr>
              <w:t>atribuire</w:t>
            </w:r>
            <w:proofErr w:type="spellEnd"/>
            <w:r w:rsidRPr="00971604">
              <w:rPr>
                <w:rFonts w:ascii="Times New Roman" w:hAnsi="Times New Roman"/>
                <w:sz w:val="24"/>
                <w:szCs w:val="24"/>
                <w:lang w:val="fr-CA"/>
              </w:rPr>
              <w:t>.</w:t>
            </w:r>
          </w:p>
        </w:tc>
        <w:tc>
          <w:tcPr>
            <w:tcW w:w="4145" w:type="dxa"/>
            <w:gridSpan w:val="4"/>
          </w:tcPr>
          <w:p w14:paraId="56C171D0" w14:textId="77777777" w:rsidR="00F31948" w:rsidRDefault="00F31948" w:rsidP="00F31948">
            <w:pPr>
              <w:jc w:val="both"/>
              <w:rPr>
                <w:rFonts w:ascii="Times New Roman" w:hAnsi="Times New Roman"/>
                <w:sz w:val="24"/>
                <w:szCs w:val="24"/>
              </w:rPr>
            </w:pPr>
            <w:r w:rsidRPr="00864225">
              <w:rPr>
                <w:rFonts w:ascii="Times New Roman" w:hAnsi="Times New Roman"/>
                <w:b/>
                <w:bCs/>
                <w:sz w:val="24"/>
                <w:szCs w:val="24"/>
              </w:rPr>
              <w:lastRenderedPageBreak/>
              <w:t>Justificare:</w:t>
            </w:r>
            <w:r w:rsidRPr="00864225">
              <w:rPr>
                <w:rFonts w:ascii="Times New Roman" w:hAnsi="Times New Roman"/>
                <w:sz w:val="24"/>
                <w:szCs w:val="24"/>
              </w:rPr>
              <w:t xml:space="preserve"> Prin aceasta cerinta se urmareste ca ofertantii sa dispuna de un s</w:t>
            </w:r>
            <w:r>
              <w:rPr>
                <w:rFonts w:ascii="Times New Roman" w:hAnsi="Times New Roman"/>
                <w:sz w:val="24"/>
                <w:szCs w:val="24"/>
              </w:rPr>
              <w:t>i</w:t>
            </w:r>
            <w:r w:rsidRPr="00864225">
              <w:rPr>
                <w:rFonts w:ascii="Times New Roman" w:hAnsi="Times New Roman"/>
                <w:sz w:val="24"/>
                <w:szCs w:val="24"/>
              </w:rPr>
              <w:t xml:space="preserve">stem de management al mediului performant implementat si verificat de </w:t>
            </w:r>
            <w:r>
              <w:rPr>
                <w:rFonts w:ascii="Times New Roman" w:hAnsi="Times New Roman"/>
                <w:sz w:val="24"/>
                <w:szCs w:val="24"/>
              </w:rPr>
              <w:t>organisme de acreditare independente.</w:t>
            </w:r>
          </w:p>
          <w:p w14:paraId="56381B64" w14:textId="77777777" w:rsidR="00F31948" w:rsidRDefault="00F31948" w:rsidP="00F31948">
            <w:pPr>
              <w:jc w:val="both"/>
              <w:rPr>
                <w:rFonts w:ascii="Times New Roman" w:hAnsi="Times New Roman"/>
                <w:sz w:val="24"/>
                <w:szCs w:val="24"/>
              </w:rPr>
            </w:pPr>
            <w:r>
              <w:rPr>
                <w:rFonts w:ascii="Times New Roman" w:hAnsi="Times New Roman"/>
                <w:sz w:val="24"/>
                <w:szCs w:val="24"/>
              </w:rPr>
              <w:t>Ofertantii trebuie sa demonstreze interes fata de protectia mediului si in acest sens trebuie sa aiba implementat un sistem de management de mediu certificat.</w:t>
            </w:r>
          </w:p>
          <w:p w14:paraId="417FBB92" w14:textId="77777777" w:rsidR="00F31948" w:rsidRPr="00864225" w:rsidRDefault="00F31948" w:rsidP="00F31948">
            <w:pPr>
              <w:jc w:val="both"/>
              <w:rPr>
                <w:rFonts w:ascii="Times New Roman" w:hAnsi="Times New Roman"/>
                <w:sz w:val="24"/>
                <w:szCs w:val="24"/>
              </w:rPr>
            </w:pPr>
            <w:r>
              <w:rPr>
                <w:rFonts w:ascii="Times New Roman" w:hAnsi="Times New Roman"/>
                <w:sz w:val="24"/>
                <w:szCs w:val="24"/>
              </w:rPr>
              <w:t>Aceasta cerinta de calificare creeaza premizele calificarii pentru acei operatori economici care prezinta patentialul de indeplinire a acordului cadru in conditii optime. De asemenea autoritatea contractanta trebuie sa se asigura ca executantul respecta standardele de mediu.</w:t>
            </w:r>
          </w:p>
          <w:p w14:paraId="26DC5313" w14:textId="77777777" w:rsidR="00F0090E" w:rsidRPr="001E39E6" w:rsidRDefault="00F0090E" w:rsidP="00F31948">
            <w:pPr>
              <w:pStyle w:val="Heading6"/>
              <w:numPr>
                <w:ilvl w:val="0"/>
                <w:numId w:val="0"/>
              </w:numPr>
              <w:spacing w:before="0" w:line="240" w:lineRule="auto"/>
              <w:rPr>
                <w:rFonts w:ascii="Times New Roman" w:hAnsi="Times New Roman"/>
                <w:sz w:val="24"/>
                <w:szCs w:val="24"/>
              </w:rPr>
            </w:pPr>
          </w:p>
        </w:tc>
      </w:tr>
      <w:tr w:rsidR="00C66285" w:rsidRPr="00E06FC5" w14:paraId="0C0A4329" w14:textId="77777777" w:rsidTr="00FE62A1">
        <w:trPr>
          <w:gridAfter w:val="2"/>
          <w:wAfter w:w="22" w:type="dxa"/>
        </w:trPr>
        <w:tc>
          <w:tcPr>
            <w:tcW w:w="5035" w:type="dxa"/>
            <w:gridSpan w:val="3"/>
          </w:tcPr>
          <w:p w14:paraId="7E13E7E6" w14:textId="0906176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Tehnicieni/organisme tehnice</w:t>
            </w:r>
          </w:p>
        </w:tc>
        <w:tc>
          <w:tcPr>
            <w:tcW w:w="4145" w:type="dxa"/>
            <w:gridSpan w:val="4"/>
          </w:tcPr>
          <w:p w14:paraId="5CB44D67"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 se solicita</w:t>
            </w:r>
          </w:p>
        </w:tc>
      </w:tr>
      <w:tr w:rsidR="00C66285" w:rsidRPr="00E06FC5" w14:paraId="721DD952" w14:textId="77777777" w:rsidTr="00FE62A1">
        <w:trPr>
          <w:gridAfter w:val="2"/>
          <w:wAfter w:w="22" w:type="dxa"/>
        </w:trPr>
        <w:tc>
          <w:tcPr>
            <w:tcW w:w="5035" w:type="dxa"/>
            <w:gridSpan w:val="3"/>
          </w:tcPr>
          <w:p w14:paraId="00BF2E1A"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Facilități tehnice</w:t>
            </w:r>
          </w:p>
        </w:tc>
        <w:tc>
          <w:tcPr>
            <w:tcW w:w="4145" w:type="dxa"/>
            <w:gridSpan w:val="4"/>
          </w:tcPr>
          <w:p w14:paraId="41584362"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 se solicita</w:t>
            </w:r>
          </w:p>
        </w:tc>
      </w:tr>
      <w:tr w:rsidR="00C66285" w:rsidRPr="00E06FC5" w14:paraId="60016BE4" w14:textId="77777777" w:rsidTr="00FE62A1">
        <w:trPr>
          <w:gridAfter w:val="2"/>
          <w:wAfter w:w="22" w:type="dxa"/>
        </w:trPr>
        <w:tc>
          <w:tcPr>
            <w:tcW w:w="5035" w:type="dxa"/>
            <w:gridSpan w:val="3"/>
          </w:tcPr>
          <w:p w14:paraId="7E271878"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Sisteme de management intern</w:t>
            </w:r>
          </w:p>
        </w:tc>
        <w:tc>
          <w:tcPr>
            <w:tcW w:w="4145" w:type="dxa"/>
            <w:gridSpan w:val="4"/>
          </w:tcPr>
          <w:p w14:paraId="3CE2B332"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 se solicita</w:t>
            </w:r>
          </w:p>
        </w:tc>
      </w:tr>
      <w:tr w:rsidR="00C66285" w:rsidRPr="00E06FC5" w14:paraId="5985C17F" w14:textId="77777777" w:rsidTr="00FE62A1">
        <w:trPr>
          <w:gridAfter w:val="2"/>
          <w:wAfter w:w="22" w:type="dxa"/>
        </w:trPr>
        <w:tc>
          <w:tcPr>
            <w:tcW w:w="5035" w:type="dxa"/>
            <w:gridSpan w:val="3"/>
          </w:tcPr>
          <w:p w14:paraId="3194E4CB"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Verificare capacități de producție</w:t>
            </w:r>
          </w:p>
        </w:tc>
        <w:tc>
          <w:tcPr>
            <w:tcW w:w="4145" w:type="dxa"/>
            <w:gridSpan w:val="4"/>
          </w:tcPr>
          <w:p w14:paraId="381A06DB"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 se solicita</w:t>
            </w:r>
          </w:p>
        </w:tc>
      </w:tr>
      <w:tr w:rsidR="00C66285" w:rsidRPr="00E06FC5" w14:paraId="029C3A10" w14:textId="77777777" w:rsidTr="00FE62A1">
        <w:trPr>
          <w:gridAfter w:val="2"/>
          <w:wAfter w:w="22" w:type="dxa"/>
        </w:trPr>
        <w:tc>
          <w:tcPr>
            <w:tcW w:w="5035" w:type="dxa"/>
            <w:gridSpan w:val="3"/>
          </w:tcPr>
          <w:p w14:paraId="7B5CF8FA"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Calificări educaționale și profesionale</w:t>
            </w:r>
          </w:p>
        </w:tc>
        <w:tc>
          <w:tcPr>
            <w:tcW w:w="4145" w:type="dxa"/>
            <w:gridSpan w:val="4"/>
          </w:tcPr>
          <w:p w14:paraId="38C898D7"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 se solicita</w:t>
            </w:r>
          </w:p>
        </w:tc>
      </w:tr>
      <w:tr w:rsidR="00C66285" w:rsidRPr="00E06FC5" w14:paraId="0C436959" w14:textId="77777777" w:rsidTr="00FE62A1">
        <w:trPr>
          <w:gridAfter w:val="2"/>
          <w:wAfter w:w="22" w:type="dxa"/>
        </w:trPr>
        <w:tc>
          <w:tcPr>
            <w:tcW w:w="5035" w:type="dxa"/>
            <w:gridSpan w:val="3"/>
          </w:tcPr>
          <w:p w14:paraId="3E6C3601"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Management de mediu</w:t>
            </w:r>
          </w:p>
        </w:tc>
        <w:tc>
          <w:tcPr>
            <w:tcW w:w="4145" w:type="dxa"/>
            <w:gridSpan w:val="4"/>
          </w:tcPr>
          <w:p w14:paraId="58609510" w14:textId="77777777" w:rsidR="00C66285" w:rsidRPr="001E39E6" w:rsidRDefault="00C66285" w:rsidP="00C66285">
            <w:pPr>
              <w:rPr>
                <w:rFonts w:ascii="Times New Roman" w:hAnsi="Times New Roman"/>
                <w:sz w:val="24"/>
                <w:szCs w:val="24"/>
              </w:rPr>
            </w:pPr>
            <w:r w:rsidRPr="001E39E6">
              <w:rPr>
                <w:rFonts w:ascii="Times New Roman" w:hAnsi="Times New Roman"/>
                <w:sz w:val="24"/>
                <w:szCs w:val="24"/>
              </w:rPr>
              <w:t>Nu se solicita</w:t>
            </w:r>
          </w:p>
        </w:tc>
      </w:tr>
      <w:tr w:rsidR="00C66285" w:rsidRPr="00E06FC5" w14:paraId="3339EE62" w14:textId="77777777" w:rsidTr="00FE62A1">
        <w:trPr>
          <w:gridAfter w:val="2"/>
          <w:wAfter w:w="22" w:type="dxa"/>
        </w:trPr>
        <w:tc>
          <w:tcPr>
            <w:tcW w:w="5035" w:type="dxa"/>
            <w:gridSpan w:val="3"/>
          </w:tcPr>
          <w:p w14:paraId="112D2957"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Numărul mediu anual de personal</w:t>
            </w:r>
          </w:p>
        </w:tc>
        <w:tc>
          <w:tcPr>
            <w:tcW w:w="4145" w:type="dxa"/>
            <w:gridSpan w:val="4"/>
          </w:tcPr>
          <w:p w14:paraId="0C97B651" w14:textId="77777777" w:rsidR="00C66285" w:rsidRPr="001E39E6" w:rsidRDefault="00C66285" w:rsidP="00C66285">
            <w:pPr>
              <w:rPr>
                <w:rFonts w:ascii="Times New Roman" w:hAnsi="Times New Roman"/>
                <w:sz w:val="24"/>
                <w:szCs w:val="24"/>
              </w:rPr>
            </w:pPr>
            <w:r w:rsidRPr="001E39E6">
              <w:rPr>
                <w:rFonts w:ascii="Times New Roman" w:hAnsi="Times New Roman"/>
                <w:sz w:val="24"/>
                <w:szCs w:val="24"/>
              </w:rPr>
              <w:t>Nu se solicita</w:t>
            </w:r>
          </w:p>
        </w:tc>
      </w:tr>
      <w:tr w:rsidR="00C66285" w:rsidRPr="00E06FC5" w14:paraId="2D193A79" w14:textId="77777777" w:rsidTr="00FE62A1">
        <w:trPr>
          <w:gridAfter w:val="2"/>
          <w:wAfter w:w="22" w:type="dxa"/>
        </w:trPr>
        <w:tc>
          <w:tcPr>
            <w:tcW w:w="5035" w:type="dxa"/>
            <w:gridSpan w:val="3"/>
          </w:tcPr>
          <w:p w14:paraId="507AFED7"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Numărul personalului de conducere</w:t>
            </w:r>
          </w:p>
        </w:tc>
        <w:tc>
          <w:tcPr>
            <w:tcW w:w="4145" w:type="dxa"/>
            <w:gridSpan w:val="4"/>
          </w:tcPr>
          <w:p w14:paraId="198F64C3" w14:textId="77777777" w:rsidR="00C66285" w:rsidRPr="001E39E6" w:rsidRDefault="00C66285" w:rsidP="00C66285">
            <w:pPr>
              <w:rPr>
                <w:rFonts w:ascii="Times New Roman" w:hAnsi="Times New Roman"/>
                <w:sz w:val="24"/>
                <w:szCs w:val="24"/>
              </w:rPr>
            </w:pPr>
            <w:r w:rsidRPr="001E39E6">
              <w:rPr>
                <w:rFonts w:ascii="Times New Roman" w:hAnsi="Times New Roman"/>
                <w:sz w:val="24"/>
                <w:szCs w:val="24"/>
              </w:rPr>
              <w:t>Nu se solicita</w:t>
            </w:r>
          </w:p>
        </w:tc>
      </w:tr>
      <w:tr w:rsidR="00C66285" w:rsidRPr="00E06FC5" w14:paraId="3F6D555E" w14:textId="77777777" w:rsidTr="00FE62A1">
        <w:trPr>
          <w:gridAfter w:val="2"/>
          <w:wAfter w:w="22" w:type="dxa"/>
        </w:trPr>
        <w:tc>
          <w:tcPr>
            <w:tcW w:w="5035" w:type="dxa"/>
            <w:gridSpan w:val="3"/>
          </w:tcPr>
          <w:p w14:paraId="3BE4FF30" w14:textId="77777777" w:rsidR="00C66285" w:rsidRPr="001E39E6" w:rsidRDefault="00C66285" w:rsidP="00C66285">
            <w:pPr>
              <w:pStyle w:val="Heading6"/>
              <w:numPr>
                <w:ilvl w:val="0"/>
                <w:numId w:val="0"/>
              </w:numPr>
              <w:tabs>
                <w:tab w:val="left" w:pos="1380"/>
              </w:tabs>
              <w:spacing w:before="0" w:line="240" w:lineRule="auto"/>
              <w:rPr>
                <w:rFonts w:ascii="Times New Roman" w:hAnsi="Times New Roman"/>
                <w:sz w:val="24"/>
                <w:szCs w:val="24"/>
              </w:rPr>
            </w:pPr>
            <w:r w:rsidRPr="001E39E6">
              <w:rPr>
                <w:rFonts w:ascii="Times New Roman" w:hAnsi="Times New Roman"/>
                <w:b/>
                <w:sz w:val="24"/>
                <w:szCs w:val="24"/>
              </w:rPr>
              <w:t>Utilajele, instalațiile și echipamentele tehnice</w:t>
            </w:r>
          </w:p>
        </w:tc>
        <w:tc>
          <w:tcPr>
            <w:tcW w:w="4145" w:type="dxa"/>
            <w:gridSpan w:val="4"/>
          </w:tcPr>
          <w:p w14:paraId="5B1E9600" w14:textId="77777777" w:rsidR="00C66285" w:rsidRPr="001E39E6" w:rsidRDefault="00C66285" w:rsidP="00C66285">
            <w:pPr>
              <w:rPr>
                <w:rFonts w:ascii="Times New Roman" w:hAnsi="Times New Roman"/>
                <w:sz w:val="24"/>
                <w:szCs w:val="24"/>
              </w:rPr>
            </w:pPr>
            <w:r w:rsidRPr="001E39E6">
              <w:rPr>
                <w:rFonts w:ascii="Times New Roman" w:hAnsi="Times New Roman"/>
                <w:sz w:val="24"/>
                <w:szCs w:val="24"/>
              </w:rPr>
              <w:t>Nu se solicita</w:t>
            </w:r>
          </w:p>
        </w:tc>
      </w:tr>
      <w:tr w:rsidR="00C66285" w:rsidRPr="00E06FC5" w14:paraId="61DD994A" w14:textId="77777777" w:rsidTr="00FE62A1">
        <w:tc>
          <w:tcPr>
            <w:tcW w:w="9202" w:type="dxa"/>
            <w:gridSpan w:val="9"/>
          </w:tcPr>
          <w:p w14:paraId="6070C90B" w14:textId="77777777" w:rsidR="00C66285" w:rsidRPr="001E39E6" w:rsidRDefault="00C66285" w:rsidP="00C66285">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b/>
                <w:sz w:val="24"/>
                <w:szCs w:val="24"/>
              </w:rPr>
              <w:t xml:space="preserve">XVII. </w:t>
            </w:r>
            <w:r w:rsidRPr="001E39E6">
              <w:rPr>
                <w:rFonts w:ascii="Times New Roman" w:hAnsi="Times New Roman"/>
                <w:sz w:val="24"/>
                <w:szCs w:val="24"/>
              </w:rPr>
              <w:t>Criteriul de atribuire</w:t>
            </w:r>
          </w:p>
        </w:tc>
      </w:tr>
      <w:tr w:rsidR="00C66285" w:rsidRPr="001E39E6" w14:paraId="580B8B22" w14:textId="77777777" w:rsidTr="00FE62A1">
        <w:trPr>
          <w:gridAfter w:val="2"/>
          <w:wAfter w:w="22" w:type="dxa"/>
        </w:trPr>
        <w:tc>
          <w:tcPr>
            <w:tcW w:w="5035" w:type="dxa"/>
            <w:gridSpan w:val="3"/>
          </w:tcPr>
          <w:p w14:paraId="0D4E941D"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 xml:space="preserve">Criteriul </w:t>
            </w:r>
          </w:p>
        </w:tc>
        <w:tc>
          <w:tcPr>
            <w:tcW w:w="4145" w:type="dxa"/>
            <w:gridSpan w:val="4"/>
          </w:tcPr>
          <w:p w14:paraId="1A94C30D" w14:textId="77777777" w:rsidR="00C66285" w:rsidRPr="001E39E6" w:rsidRDefault="00C66285" w:rsidP="00C66285">
            <w:pPr>
              <w:pStyle w:val="Heading6"/>
              <w:numPr>
                <w:ilvl w:val="0"/>
                <w:numId w:val="0"/>
              </w:numPr>
              <w:spacing w:before="0" w:line="240" w:lineRule="auto"/>
              <w:rPr>
                <w:rFonts w:ascii="Times New Roman" w:hAnsi="Times New Roman"/>
                <w:sz w:val="24"/>
                <w:szCs w:val="24"/>
              </w:rPr>
            </w:pPr>
            <w:r w:rsidRPr="001E39E6">
              <w:rPr>
                <w:rFonts w:ascii="Times New Roman" w:hAnsi="Times New Roman"/>
                <w:sz w:val="24"/>
                <w:szCs w:val="24"/>
              </w:rPr>
              <w:t xml:space="preserve">Justificare </w:t>
            </w:r>
          </w:p>
        </w:tc>
      </w:tr>
      <w:tr w:rsidR="00C66285" w:rsidRPr="001E39E6" w14:paraId="02B1CB51" w14:textId="77777777" w:rsidTr="00FE62A1">
        <w:trPr>
          <w:gridAfter w:val="2"/>
          <w:wAfter w:w="22" w:type="dxa"/>
        </w:trPr>
        <w:tc>
          <w:tcPr>
            <w:tcW w:w="5035" w:type="dxa"/>
            <w:gridSpan w:val="3"/>
          </w:tcPr>
          <w:p w14:paraId="07B59E31" w14:textId="065DEF10" w:rsidR="00C66285" w:rsidRDefault="00C66285" w:rsidP="00C66285">
            <w:pPr>
              <w:pStyle w:val="Heading6"/>
              <w:numPr>
                <w:ilvl w:val="0"/>
                <w:numId w:val="0"/>
              </w:numPr>
              <w:spacing w:before="0" w:line="240" w:lineRule="auto"/>
              <w:jc w:val="left"/>
              <w:rPr>
                <w:rFonts w:ascii="Times New Roman" w:hAnsi="Times New Roman"/>
                <w:b/>
                <w:sz w:val="24"/>
                <w:szCs w:val="24"/>
              </w:rPr>
            </w:pPr>
            <w:r w:rsidRPr="00AC2C9B">
              <w:rPr>
                <w:rFonts w:ascii="Times New Roman" w:hAnsi="Times New Roman"/>
                <w:b/>
                <w:sz w:val="24"/>
                <w:szCs w:val="24"/>
              </w:rPr>
              <w:t xml:space="preserve">Prețul cel mai scăzut   </w:t>
            </w:r>
          </w:p>
          <w:p w14:paraId="4DE58725" w14:textId="6F2208B9" w:rsidR="00C66285" w:rsidRPr="00C66285" w:rsidRDefault="00C66285" w:rsidP="00C66285"/>
        </w:tc>
        <w:tc>
          <w:tcPr>
            <w:tcW w:w="4145" w:type="dxa"/>
            <w:gridSpan w:val="4"/>
          </w:tcPr>
          <w:p w14:paraId="797E7094" w14:textId="02A11800" w:rsidR="00C66285" w:rsidRPr="00D37299" w:rsidRDefault="00FF4BAA" w:rsidP="00B26D02">
            <w:pPr>
              <w:ind w:right="-28"/>
              <w:jc w:val="both"/>
              <w:outlineLvl w:val="5"/>
              <w:rPr>
                <w:rFonts w:ascii="Times New Roman" w:hAnsi="Times New Roman" w:cs="Times New Roman"/>
                <w:b/>
                <w:bCs/>
                <w:sz w:val="24"/>
                <w:szCs w:val="24"/>
              </w:rPr>
            </w:pPr>
            <w:r>
              <w:rPr>
                <w:rFonts w:ascii="Times New Roman" w:hAnsi="Times New Roman" w:cs="Times New Roman"/>
                <w:b/>
                <w:bCs/>
                <w:sz w:val="24"/>
                <w:szCs w:val="24"/>
              </w:rPr>
              <w:t>Nu este cazul.</w:t>
            </w:r>
          </w:p>
        </w:tc>
      </w:tr>
      <w:tr w:rsidR="00C66285" w:rsidRPr="00E06FC5" w14:paraId="201D74D4" w14:textId="77777777" w:rsidTr="00FE62A1">
        <w:tc>
          <w:tcPr>
            <w:tcW w:w="236" w:type="dxa"/>
          </w:tcPr>
          <w:p w14:paraId="79D1851D" w14:textId="77777777" w:rsidR="00C66285" w:rsidRPr="001E39E6" w:rsidRDefault="00C66285" w:rsidP="00C66285">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75ECAD8F" w14:textId="77777777" w:rsidR="00C66285" w:rsidRPr="00AC2C9B" w:rsidRDefault="00C66285" w:rsidP="00C66285">
            <w:pPr>
              <w:pStyle w:val="Heading6"/>
              <w:numPr>
                <w:ilvl w:val="0"/>
                <w:numId w:val="0"/>
              </w:numPr>
              <w:spacing w:before="0" w:line="240" w:lineRule="auto"/>
              <w:jc w:val="left"/>
              <w:rPr>
                <w:rFonts w:ascii="Times New Roman" w:hAnsi="Times New Roman"/>
                <w:b/>
                <w:sz w:val="24"/>
                <w:szCs w:val="24"/>
              </w:rPr>
            </w:pPr>
            <w:r w:rsidRPr="00AC2C9B">
              <w:rPr>
                <w:rFonts w:ascii="Times New Roman" w:hAnsi="Times New Roman"/>
                <w:b/>
                <w:sz w:val="24"/>
                <w:szCs w:val="24"/>
              </w:rPr>
              <w:t>Costul cel mai scăzut</w:t>
            </w:r>
          </w:p>
        </w:tc>
        <w:tc>
          <w:tcPr>
            <w:tcW w:w="2937" w:type="dxa"/>
            <w:gridSpan w:val="3"/>
          </w:tcPr>
          <w:p w14:paraId="13CB39D1" w14:textId="77777777" w:rsidR="00C66285" w:rsidRPr="00375AEE" w:rsidRDefault="00C66285" w:rsidP="00B26D02">
            <w:pPr>
              <w:pStyle w:val="Heading6"/>
              <w:numPr>
                <w:ilvl w:val="0"/>
                <w:numId w:val="0"/>
              </w:numPr>
              <w:spacing w:before="0" w:line="240" w:lineRule="auto"/>
              <w:ind w:right="666"/>
              <w:jc w:val="left"/>
              <w:rPr>
                <w:rFonts w:ascii="Times New Roman" w:hAnsi="Times New Roman"/>
                <w:b/>
                <w:sz w:val="24"/>
                <w:szCs w:val="24"/>
              </w:rPr>
            </w:pPr>
            <w:r w:rsidRPr="00375AEE">
              <w:rPr>
                <w:rFonts w:ascii="Times New Roman" w:hAnsi="Times New Roman"/>
                <w:b/>
                <w:sz w:val="24"/>
                <w:szCs w:val="24"/>
              </w:rPr>
              <w:t>Nu este cazul</w:t>
            </w:r>
          </w:p>
          <w:p w14:paraId="7675CBEF" w14:textId="77777777" w:rsidR="00C66285" w:rsidRPr="001E39E6" w:rsidRDefault="00C66285" w:rsidP="00C66285"/>
        </w:tc>
      </w:tr>
      <w:tr w:rsidR="00C66285" w:rsidRPr="00E06FC5" w14:paraId="03B85279" w14:textId="77777777" w:rsidTr="00FE62A1">
        <w:tc>
          <w:tcPr>
            <w:tcW w:w="236" w:type="dxa"/>
          </w:tcPr>
          <w:p w14:paraId="2517BD29" w14:textId="77777777" w:rsidR="00C66285" w:rsidRPr="001E39E6" w:rsidRDefault="00C66285" w:rsidP="00C66285">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1AC0A710" w14:textId="77777777" w:rsidR="00C66285" w:rsidRPr="001E39E6" w:rsidRDefault="00C66285" w:rsidP="00C66285">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Costul achiziției</w:t>
            </w:r>
          </w:p>
        </w:tc>
        <w:tc>
          <w:tcPr>
            <w:tcW w:w="2937" w:type="dxa"/>
            <w:gridSpan w:val="3"/>
          </w:tcPr>
          <w:p w14:paraId="6BD5CA21" w14:textId="77777777" w:rsidR="00C66285" w:rsidRPr="00E7091B" w:rsidRDefault="00C66285" w:rsidP="00C66285">
            <w:pPr>
              <w:pStyle w:val="Heading6"/>
              <w:numPr>
                <w:ilvl w:val="0"/>
                <w:numId w:val="0"/>
              </w:numPr>
              <w:spacing w:before="0" w:line="240" w:lineRule="auto"/>
              <w:jc w:val="left"/>
              <w:rPr>
                <w:rFonts w:ascii="Times New Roman" w:hAnsi="Times New Roman"/>
                <w:b/>
                <w:sz w:val="24"/>
                <w:szCs w:val="24"/>
              </w:rPr>
            </w:pPr>
            <w:r w:rsidRPr="00E7091B">
              <w:rPr>
                <w:rFonts w:ascii="Times New Roman" w:hAnsi="Times New Roman"/>
                <w:b/>
                <w:sz w:val="24"/>
                <w:szCs w:val="24"/>
              </w:rPr>
              <w:t>Nu este cazul</w:t>
            </w:r>
          </w:p>
        </w:tc>
      </w:tr>
      <w:tr w:rsidR="00C66285" w:rsidRPr="00E06FC5" w14:paraId="71DD6836" w14:textId="77777777" w:rsidTr="00FE62A1">
        <w:tc>
          <w:tcPr>
            <w:tcW w:w="236" w:type="dxa"/>
          </w:tcPr>
          <w:p w14:paraId="51409072" w14:textId="77777777" w:rsidR="00C66285" w:rsidRPr="001E39E6" w:rsidRDefault="00C66285" w:rsidP="00C66285">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34F250DD" w14:textId="77777777" w:rsidR="00C66285" w:rsidRPr="001E39E6" w:rsidRDefault="00C66285" w:rsidP="00C66285">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Alte costuri</w:t>
            </w:r>
          </w:p>
        </w:tc>
        <w:tc>
          <w:tcPr>
            <w:tcW w:w="2937" w:type="dxa"/>
            <w:gridSpan w:val="3"/>
          </w:tcPr>
          <w:p w14:paraId="4F14F3E5" w14:textId="77777777" w:rsidR="00C66285" w:rsidRPr="00E7091B" w:rsidRDefault="00C66285" w:rsidP="00C66285">
            <w:pPr>
              <w:pStyle w:val="Heading6"/>
              <w:numPr>
                <w:ilvl w:val="0"/>
                <w:numId w:val="0"/>
              </w:numPr>
              <w:spacing w:before="0" w:line="240" w:lineRule="auto"/>
              <w:jc w:val="left"/>
              <w:rPr>
                <w:rFonts w:ascii="Times New Roman" w:hAnsi="Times New Roman"/>
                <w:b/>
                <w:sz w:val="24"/>
                <w:szCs w:val="24"/>
              </w:rPr>
            </w:pPr>
            <w:r w:rsidRPr="00E7091B">
              <w:rPr>
                <w:rFonts w:ascii="Times New Roman" w:hAnsi="Times New Roman"/>
                <w:b/>
                <w:sz w:val="24"/>
                <w:szCs w:val="24"/>
              </w:rPr>
              <w:t>Nu este cazul</w:t>
            </w:r>
          </w:p>
        </w:tc>
      </w:tr>
      <w:tr w:rsidR="00C66285" w:rsidRPr="00E06FC5" w14:paraId="3DF7D3C8" w14:textId="77777777" w:rsidTr="00FE62A1">
        <w:tc>
          <w:tcPr>
            <w:tcW w:w="236" w:type="dxa"/>
          </w:tcPr>
          <w:p w14:paraId="55F3DF85" w14:textId="77777777" w:rsidR="00C66285" w:rsidRPr="001E39E6" w:rsidRDefault="00C66285" w:rsidP="00C66285">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07D2CD8F" w14:textId="77777777" w:rsidR="00C66285" w:rsidRPr="001E39E6" w:rsidRDefault="00C66285" w:rsidP="00C66285">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w:t>
            </w:r>
          </w:p>
        </w:tc>
        <w:tc>
          <w:tcPr>
            <w:tcW w:w="2937" w:type="dxa"/>
            <w:gridSpan w:val="3"/>
          </w:tcPr>
          <w:p w14:paraId="3D248B11" w14:textId="77777777" w:rsidR="00C66285" w:rsidRPr="001E39E6" w:rsidRDefault="00C66285" w:rsidP="00C66285">
            <w:pPr>
              <w:pStyle w:val="Heading6"/>
              <w:numPr>
                <w:ilvl w:val="0"/>
                <w:numId w:val="0"/>
              </w:numPr>
              <w:spacing w:before="0" w:line="240" w:lineRule="auto"/>
              <w:jc w:val="left"/>
              <w:rPr>
                <w:rFonts w:ascii="Times New Roman" w:hAnsi="Times New Roman"/>
                <w:sz w:val="24"/>
                <w:szCs w:val="24"/>
              </w:rPr>
            </w:pPr>
          </w:p>
        </w:tc>
      </w:tr>
      <w:tr w:rsidR="00C66285" w:rsidRPr="00E06FC5" w14:paraId="02D96419" w14:textId="77777777" w:rsidTr="00FE62A1">
        <w:tc>
          <w:tcPr>
            <w:tcW w:w="236" w:type="dxa"/>
          </w:tcPr>
          <w:p w14:paraId="678479DE" w14:textId="77777777" w:rsidR="00C66285" w:rsidRPr="001E39E6" w:rsidRDefault="00C66285" w:rsidP="00C66285">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60442E29" w14:textId="00C53AF8" w:rsidR="00C66285" w:rsidRPr="008D3F22" w:rsidRDefault="00C66285" w:rsidP="00C66285">
            <w:pPr>
              <w:pStyle w:val="Heading6"/>
              <w:numPr>
                <w:ilvl w:val="0"/>
                <w:numId w:val="0"/>
              </w:numPr>
              <w:spacing w:before="0" w:line="240" w:lineRule="auto"/>
              <w:jc w:val="left"/>
              <w:rPr>
                <w:rFonts w:ascii="Times New Roman" w:hAnsi="Times New Roman"/>
                <w:b/>
                <w:sz w:val="24"/>
                <w:szCs w:val="24"/>
              </w:rPr>
            </w:pPr>
            <w:r w:rsidRPr="008D3F22">
              <w:rPr>
                <w:rFonts w:ascii="Times New Roman" w:hAnsi="Times New Roman"/>
                <w:b/>
                <w:sz w:val="24"/>
                <w:szCs w:val="24"/>
              </w:rPr>
              <w:t>Cel mai bun raport calitate-preț</w:t>
            </w:r>
            <w:r w:rsidR="001544C7">
              <w:rPr>
                <w:rFonts w:ascii="Times New Roman" w:hAnsi="Times New Roman"/>
                <w:b/>
                <w:sz w:val="24"/>
                <w:szCs w:val="24"/>
              </w:rPr>
              <w:t xml:space="preserve"> </w:t>
            </w:r>
          </w:p>
        </w:tc>
        <w:tc>
          <w:tcPr>
            <w:tcW w:w="2937" w:type="dxa"/>
            <w:gridSpan w:val="3"/>
          </w:tcPr>
          <w:p w14:paraId="32ABC60B" w14:textId="43D349C9" w:rsidR="001544C7" w:rsidRPr="001544C7" w:rsidRDefault="001544C7" w:rsidP="001544C7">
            <w:pPr>
              <w:pStyle w:val="Heading6"/>
              <w:numPr>
                <w:ilvl w:val="0"/>
                <w:numId w:val="0"/>
              </w:numPr>
              <w:spacing w:before="0" w:line="240" w:lineRule="auto"/>
              <w:jc w:val="left"/>
              <w:rPr>
                <w:rFonts w:ascii="Times New Roman" w:hAnsi="Times New Roman"/>
                <w:b/>
                <w:sz w:val="24"/>
                <w:szCs w:val="24"/>
              </w:rPr>
            </w:pPr>
            <w:r>
              <w:rPr>
                <w:rFonts w:ascii="Times New Roman" w:hAnsi="Times New Roman"/>
                <w:b/>
                <w:sz w:val="24"/>
                <w:szCs w:val="24"/>
              </w:rPr>
              <w:t>X-DA</w:t>
            </w:r>
          </w:p>
        </w:tc>
      </w:tr>
      <w:tr w:rsidR="001544C7" w:rsidRPr="00E06FC5" w14:paraId="41FC5541" w14:textId="77777777" w:rsidTr="00161553">
        <w:tc>
          <w:tcPr>
            <w:tcW w:w="236" w:type="dxa"/>
          </w:tcPr>
          <w:p w14:paraId="51634E66" w14:textId="77777777" w:rsidR="001544C7" w:rsidRDefault="001544C7" w:rsidP="00C66285">
            <w:pPr>
              <w:pStyle w:val="Heading6"/>
              <w:numPr>
                <w:ilvl w:val="0"/>
                <w:numId w:val="0"/>
              </w:numPr>
              <w:spacing w:before="0" w:line="240" w:lineRule="auto"/>
              <w:jc w:val="center"/>
              <w:rPr>
                <w:rFonts w:ascii="Times New Roman" w:hAnsi="Times New Roman"/>
                <w:sz w:val="24"/>
                <w:szCs w:val="24"/>
              </w:rPr>
            </w:pPr>
          </w:p>
          <w:p w14:paraId="6CFE0A5E" w14:textId="085F76F5" w:rsidR="001544C7" w:rsidRPr="001544C7" w:rsidRDefault="001544C7" w:rsidP="001544C7"/>
        </w:tc>
        <w:tc>
          <w:tcPr>
            <w:tcW w:w="8966" w:type="dxa"/>
            <w:gridSpan w:val="8"/>
          </w:tcPr>
          <w:p w14:paraId="083E1029" w14:textId="77777777" w:rsidR="00CF2CF9" w:rsidRDefault="00D73943" w:rsidP="00D73943">
            <w:pPr>
              <w:pStyle w:val="Heading6"/>
              <w:numPr>
                <w:ilvl w:val="0"/>
                <w:numId w:val="0"/>
              </w:numPr>
              <w:spacing w:before="0" w:line="240" w:lineRule="auto"/>
              <w:rPr>
                <w:rStyle w:val="FontStyle59"/>
                <w:sz w:val="24"/>
                <w:szCs w:val="24"/>
              </w:rPr>
            </w:pPr>
            <w:r w:rsidRPr="00104948">
              <w:rPr>
                <w:rFonts w:ascii="Times New Roman" w:hAnsi="Times New Roman"/>
                <w:b/>
                <w:sz w:val="24"/>
                <w:szCs w:val="24"/>
              </w:rPr>
              <w:t>Justificare:</w:t>
            </w:r>
            <w:r w:rsidRPr="00104948">
              <w:rPr>
                <w:rFonts w:ascii="Times New Roman" w:hAnsi="Times New Roman"/>
                <w:sz w:val="24"/>
                <w:szCs w:val="24"/>
              </w:rPr>
              <w:t xml:space="preserve"> </w:t>
            </w:r>
            <w:r w:rsidRPr="00104948">
              <w:rPr>
                <w:rStyle w:val="FontStyle59"/>
                <w:sz w:val="24"/>
                <w:szCs w:val="24"/>
              </w:rPr>
              <w:t xml:space="preserve">In conformitate cu prevederile art. 187, alin (1) din Legea nr. 98/2016, Autoritatea Contractanta are </w:t>
            </w:r>
            <w:r>
              <w:rPr>
                <w:rStyle w:val="FontStyle59"/>
                <w:sz w:val="24"/>
                <w:szCs w:val="24"/>
              </w:rPr>
              <w:t>o</w:t>
            </w:r>
            <w:r w:rsidRPr="00104948">
              <w:rPr>
                <w:rStyle w:val="FontStyle59"/>
                <w:sz w:val="24"/>
                <w:szCs w:val="24"/>
              </w:rPr>
              <w:t xml:space="preserve">bligaţia de a atribui contractul de achiziţie publica ofertantului care a depus oferta cea mai avantajoasa din punct de vedere economic, determinata pe baza unuia dintre următoarele criterii de atribuire: </w:t>
            </w:r>
            <w:r w:rsidR="00CF2CF9" w:rsidRPr="00104948">
              <w:rPr>
                <w:rStyle w:val="FontStyle59"/>
                <w:sz w:val="24"/>
                <w:szCs w:val="24"/>
              </w:rPr>
              <w:t>cel mai bun raport calitate-pret, cel mai bun raport calitate-cost</w:t>
            </w:r>
            <w:r w:rsidR="00CF2CF9">
              <w:rPr>
                <w:rStyle w:val="FontStyle59"/>
                <w:sz w:val="24"/>
                <w:szCs w:val="24"/>
              </w:rPr>
              <w:t>,</w:t>
            </w:r>
            <w:r w:rsidR="00CF2CF9" w:rsidRPr="00104948">
              <w:rPr>
                <w:rStyle w:val="FontStyle59"/>
                <w:sz w:val="24"/>
                <w:szCs w:val="24"/>
              </w:rPr>
              <w:t xml:space="preserve"> </w:t>
            </w:r>
            <w:r w:rsidRPr="00104948">
              <w:rPr>
                <w:rStyle w:val="FontStyle59"/>
                <w:sz w:val="24"/>
                <w:szCs w:val="24"/>
              </w:rPr>
              <w:t>preţul cel mai scăzut</w:t>
            </w:r>
            <w:r w:rsidR="00CF2CF9">
              <w:rPr>
                <w:rStyle w:val="FontStyle59"/>
                <w:sz w:val="24"/>
                <w:szCs w:val="24"/>
              </w:rPr>
              <w:t xml:space="preserve"> si</w:t>
            </w:r>
            <w:r w:rsidRPr="00104948">
              <w:rPr>
                <w:rStyle w:val="FontStyle59"/>
                <w:sz w:val="24"/>
                <w:szCs w:val="24"/>
              </w:rPr>
              <w:t xml:space="preserve"> costul cel mai scăzut. </w:t>
            </w:r>
          </w:p>
          <w:p w14:paraId="04AD6BF6" w14:textId="3DFC044F" w:rsidR="00D73943" w:rsidRPr="00104948" w:rsidRDefault="00D73943" w:rsidP="00D73943">
            <w:pPr>
              <w:pStyle w:val="Heading6"/>
              <w:numPr>
                <w:ilvl w:val="0"/>
                <w:numId w:val="0"/>
              </w:numPr>
              <w:spacing w:before="0" w:line="240" w:lineRule="auto"/>
              <w:rPr>
                <w:rStyle w:val="FontStyle60"/>
                <w:sz w:val="24"/>
                <w:szCs w:val="24"/>
              </w:rPr>
            </w:pPr>
            <w:r w:rsidRPr="00104948">
              <w:rPr>
                <w:rStyle w:val="FontStyle59"/>
                <w:sz w:val="24"/>
                <w:szCs w:val="24"/>
              </w:rPr>
              <w:t xml:space="preserve">Potrivit prevederilor art. 187, alin (8), lit. b) din Legea nr. 98/2016, </w:t>
            </w:r>
            <w:r w:rsidRPr="00104948">
              <w:rPr>
                <w:rStyle w:val="FontStyle68"/>
                <w:sz w:val="24"/>
                <w:szCs w:val="24"/>
              </w:rPr>
              <w:t xml:space="preserve">"Autoritatea Contractanta nu va utiliza </w:t>
            </w:r>
            <w:r w:rsidRPr="00104948">
              <w:rPr>
                <w:rStyle w:val="FontStyle60"/>
                <w:sz w:val="24"/>
                <w:szCs w:val="24"/>
              </w:rPr>
              <w:t>costul cel mai scazut</w:t>
            </w:r>
            <w:r w:rsidRPr="00104948">
              <w:rPr>
                <w:rStyle w:val="FontStyle68"/>
                <w:sz w:val="24"/>
                <w:szCs w:val="24"/>
              </w:rPr>
              <w:t xml:space="preserve">/pretul cel mai scăzut drept criteriu de atribuire in cazul: </w:t>
            </w:r>
            <w:r w:rsidRPr="00104948">
              <w:rPr>
                <w:rStyle w:val="FontStyle60"/>
                <w:sz w:val="24"/>
                <w:szCs w:val="24"/>
              </w:rPr>
              <w:t xml:space="preserve">[....] </w:t>
            </w:r>
            <w:r w:rsidRPr="00104948">
              <w:rPr>
                <w:rStyle w:val="FontStyle60"/>
                <w:spacing w:val="30"/>
                <w:sz w:val="24"/>
                <w:szCs w:val="24"/>
              </w:rPr>
              <w:t>b)</w:t>
            </w:r>
            <w:r w:rsidRPr="00104948">
              <w:rPr>
                <w:rStyle w:val="FontStyle60"/>
                <w:sz w:val="24"/>
                <w:szCs w:val="24"/>
              </w:rPr>
              <w:t xml:space="preserve"> </w:t>
            </w:r>
            <w:r w:rsidRPr="00104948">
              <w:rPr>
                <w:rStyle w:val="FontStyle68"/>
                <w:sz w:val="24"/>
                <w:szCs w:val="24"/>
              </w:rPr>
              <w:t>contractelor de achiziţie publica</w:t>
            </w:r>
            <w:r w:rsidRPr="00104948">
              <w:rPr>
                <w:rStyle w:val="FontStyle60"/>
                <w:sz w:val="24"/>
                <w:szCs w:val="24"/>
              </w:rPr>
              <w:t xml:space="preserve">/acordurilor cadru </w:t>
            </w:r>
            <w:r w:rsidRPr="00104948">
              <w:rPr>
                <w:rStyle w:val="FontStyle68"/>
                <w:sz w:val="24"/>
                <w:szCs w:val="24"/>
              </w:rPr>
              <w:t xml:space="preserve">de proiectare si execuţie </w:t>
            </w:r>
            <w:r w:rsidRPr="00104948">
              <w:rPr>
                <w:rStyle w:val="FontStyle60"/>
                <w:sz w:val="24"/>
                <w:szCs w:val="24"/>
              </w:rPr>
              <w:t>sau de se</w:t>
            </w:r>
            <w:r>
              <w:rPr>
                <w:rStyle w:val="FontStyle60"/>
                <w:sz w:val="24"/>
                <w:szCs w:val="24"/>
              </w:rPr>
              <w:t>r</w:t>
            </w:r>
            <w:r>
              <w:rPr>
                <w:rStyle w:val="FontStyle60"/>
              </w:rPr>
              <w:t>v</w:t>
            </w:r>
            <w:r w:rsidRPr="00104948">
              <w:rPr>
                <w:rStyle w:val="FontStyle60"/>
                <w:sz w:val="24"/>
                <w:szCs w:val="24"/>
              </w:rPr>
              <w:t xml:space="preserve">cii </w:t>
            </w:r>
            <w:r w:rsidRPr="00104948">
              <w:rPr>
                <w:rStyle w:val="FontStyle68"/>
                <w:sz w:val="24"/>
                <w:szCs w:val="24"/>
              </w:rPr>
              <w:t xml:space="preserve">care sunt aferente proiectelor de infrastructura de transport transeuropene, asa cum sunt definite in prezenta lege, </w:t>
            </w:r>
            <w:r w:rsidRPr="00104948">
              <w:rPr>
                <w:rStyle w:val="FontStyle60"/>
                <w:sz w:val="24"/>
                <w:szCs w:val="24"/>
              </w:rPr>
              <w:t>si drumuri judeţene."</w:t>
            </w:r>
          </w:p>
          <w:p w14:paraId="3CBF0EF1" w14:textId="0C1367AE" w:rsidR="001544C7" w:rsidRPr="00D73943" w:rsidRDefault="00D73943" w:rsidP="00CF2CF9">
            <w:pPr>
              <w:pStyle w:val="Heading6"/>
              <w:numPr>
                <w:ilvl w:val="0"/>
                <w:numId w:val="0"/>
              </w:numPr>
              <w:spacing w:before="0" w:line="240" w:lineRule="auto"/>
              <w:rPr>
                <w:rFonts w:ascii="Times New Roman" w:hAnsi="Times New Roman"/>
                <w:b/>
                <w:sz w:val="24"/>
                <w:szCs w:val="24"/>
              </w:rPr>
            </w:pPr>
            <w:proofErr w:type="spellStart"/>
            <w:r w:rsidRPr="00D73943">
              <w:rPr>
                <w:rFonts w:ascii="Times New Roman" w:hAnsi="Times New Roman"/>
                <w:sz w:val="24"/>
                <w:szCs w:val="24"/>
                <w:lang w:val="en-US"/>
              </w:rPr>
              <w:t>Scopul</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factorilor</w:t>
            </w:r>
            <w:proofErr w:type="spellEnd"/>
            <w:r w:rsidRPr="00D73943">
              <w:rPr>
                <w:rFonts w:ascii="Times New Roman" w:hAnsi="Times New Roman"/>
                <w:sz w:val="24"/>
                <w:szCs w:val="24"/>
                <w:lang w:val="en-US"/>
              </w:rPr>
              <w:t xml:space="preserve"> de </w:t>
            </w:r>
            <w:proofErr w:type="spellStart"/>
            <w:r w:rsidRPr="00D73943">
              <w:rPr>
                <w:rFonts w:ascii="Times New Roman" w:hAnsi="Times New Roman"/>
                <w:sz w:val="24"/>
                <w:szCs w:val="24"/>
                <w:lang w:val="en-US"/>
              </w:rPr>
              <w:t>evaluare</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stabiliti</w:t>
            </w:r>
            <w:proofErr w:type="spellEnd"/>
            <w:r w:rsidRPr="00D73943">
              <w:rPr>
                <w:rFonts w:ascii="Times New Roman" w:hAnsi="Times New Roman"/>
                <w:sz w:val="24"/>
                <w:szCs w:val="24"/>
                <w:lang w:val="en-US"/>
              </w:rPr>
              <w:t xml:space="preserve"> de </w:t>
            </w:r>
            <w:proofErr w:type="spellStart"/>
            <w:r w:rsidRPr="00D73943">
              <w:rPr>
                <w:rFonts w:ascii="Times New Roman" w:hAnsi="Times New Roman"/>
                <w:sz w:val="24"/>
                <w:szCs w:val="24"/>
                <w:lang w:val="en-US"/>
              </w:rPr>
              <w:t>autoritatea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contractanta</w:t>
            </w:r>
            <w:proofErr w:type="spellEnd"/>
            <w:r w:rsidRPr="00D73943">
              <w:rPr>
                <w:rFonts w:ascii="Times New Roman" w:hAnsi="Times New Roman"/>
                <w:sz w:val="24"/>
                <w:szCs w:val="24"/>
                <w:lang w:val="en-US"/>
              </w:rPr>
              <w:t xml:space="preserve"> a </w:t>
            </w:r>
            <w:proofErr w:type="spellStart"/>
            <w:r w:rsidRPr="00D73943">
              <w:rPr>
                <w:rFonts w:ascii="Times New Roman" w:hAnsi="Times New Roman"/>
                <w:sz w:val="24"/>
                <w:szCs w:val="24"/>
                <w:lang w:val="en-US"/>
              </w:rPr>
              <w:t>fost</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acela</w:t>
            </w:r>
            <w:proofErr w:type="spellEnd"/>
            <w:r w:rsidRPr="00D73943">
              <w:rPr>
                <w:rFonts w:ascii="Times New Roman" w:hAnsi="Times New Roman"/>
                <w:sz w:val="24"/>
                <w:szCs w:val="24"/>
                <w:lang w:val="en-US"/>
              </w:rPr>
              <w:t xml:space="preserve"> de a </w:t>
            </w:r>
            <w:proofErr w:type="spellStart"/>
            <w:r w:rsidRPr="00D73943">
              <w:rPr>
                <w:rFonts w:ascii="Times New Roman" w:hAnsi="Times New Roman"/>
                <w:sz w:val="24"/>
                <w:szCs w:val="24"/>
                <w:lang w:val="en-US"/>
              </w:rPr>
              <w:t>stimula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ofertantii</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sa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depuna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propuneri</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tehnice</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si</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financiare</w:t>
            </w:r>
            <w:proofErr w:type="spellEnd"/>
            <w:r w:rsidRPr="00D73943">
              <w:rPr>
                <w:rFonts w:ascii="Times New Roman" w:hAnsi="Times New Roman"/>
                <w:sz w:val="24"/>
                <w:szCs w:val="24"/>
                <w:lang w:val="en-US"/>
              </w:rPr>
              <w:t xml:space="preserve">, care </w:t>
            </w:r>
            <w:proofErr w:type="spellStart"/>
            <w:r w:rsidRPr="00D73943">
              <w:rPr>
                <w:rFonts w:ascii="Times New Roman" w:hAnsi="Times New Roman"/>
                <w:sz w:val="24"/>
                <w:szCs w:val="24"/>
                <w:lang w:val="en-US"/>
              </w:rPr>
              <w:t>sa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justifie</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atat</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pretul</w:t>
            </w:r>
            <w:proofErr w:type="spellEnd"/>
            <w:r w:rsidRPr="00D73943">
              <w:rPr>
                <w:rFonts w:ascii="Times New Roman" w:hAnsi="Times New Roman"/>
                <w:sz w:val="24"/>
                <w:szCs w:val="24"/>
                <w:lang w:val="en-US"/>
              </w:rPr>
              <w:t xml:space="preserve"> cat </w:t>
            </w:r>
            <w:proofErr w:type="spellStart"/>
            <w:r w:rsidRPr="00D73943">
              <w:rPr>
                <w:rFonts w:ascii="Times New Roman" w:hAnsi="Times New Roman"/>
                <w:sz w:val="24"/>
                <w:szCs w:val="24"/>
                <w:lang w:val="en-US"/>
              </w:rPr>
              <w:t>si</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nivelul</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calitativ</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tehnic</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si</w:t>
            </w:r>
            <w:proofErr w:type="spellEnd"/>
            <w:r w:rsidRPr="00D73943">
              <w:rPr>
                <w:rFonts w:ascii="Times New Roman" w:hAnsi="Times New Roman"/>
                <w:sz w:val="24"/>
                <w:szCs w:val="24"/>
                <w:lang w:val="en-US"/>
              </w:rPr>
              <w:t xml:space="preserve"> functional, </w:t>
            </w:r>
            <w:proofErr w:type="spellStart"/>
            <w:r w:rsidRPr="00D73943">
              <w:rPr>
                <w:rFonts w:ascii="Times New Roman" w:hAnsi="Times New Roman"/>
                <w:sz w:val="24"/>
                <w:szCs w:val="24"/>
                <w:lang w:val="en-US"/>
              </w:rPr>
              <w:t>acestia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asumandu-si</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intreaga</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responsabilitate</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pentru</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serviciile</w:t>
            </w:r>
            <w:proofErr w:type="spellEnd"/>
            <w:r w:rsidRPr="00D73943">
              <w:rPr>
                <w:rFonts w:ascii="Times New Roman" w:hAnsi="Times New Roman"/>
                <w:sz w:val="24"/>
                <w:szCs w:val="24"/>
                <w:lang w:val="en-US"/>
              </w:rPr>
              <w:t xml:space="preserve"> </w:t>
            </w:r>
            <w:proofErr w:type="spellStart"/>
            <w:r w:rsidRPr="00D73943">
              <w:rPr>
                <w:rFonts w:ascii="Times New Roman" w:hAnsi="Times New Roman"/>
                <w:sz w:val="24"/>
                <w:szCs w:val="24"/>
                <w:lang w:val="en-US"/>
              </w:rPr>
              <w:t>prestate</w:t>
            </w:r>
            <w:proofErr w:type="spellEnd"/>
            <w:r w:rsidRPr="00D73943">
              <w:rPr>
                <w:rFonts w:ascii="Times New Roman" w:hAnsi="Times New Roman"/>
                <w:sz w:val="24"/>
                <w:szCs w:val="24"/>
                <w:lang w:val="en-US"/>
              </w:rPr>
              <w:t>.</w:t>
            </w:r>
            <w:r w:rsidRPr="00D73943">
              <w:rPr>
                <w:rFonts w:ascii="Times New Roman" w:hAnsi="Times New Roman"/>
                <w:sz w:val="24"/>
                <w:szCs w:val="24"/>
              </w:rPr>
              <w:t xml:space="preserve"> </w:t>
            </w:r>
            <w:r w:rsidRPr="00D73943">
              <w:rPr>
                <w:rStyle w:val="FontStyle59"/>
                <w:sz w:val="24"/>
                <w:szCs w:val="24"/>
              </w:rPr>
              <w:t>Autoritatea Contractanta va utiliza criteriul de atribuire "cel mai bun raport calitate-pret", cu următoarele ponderi:</w:t>
            </w:r>
          </w:p>
          <w:p w14:paraId="107A6188" w14:textId="409C06D6" w:rsidR="001544C7" w:rsidRPr="001544C7" w:rsidRDefault="001544C7" w:rsidP="001544C7"/>
        </w:tc>
      </w:tr>
      <w:tr w:rsidR="00D73943" w:rsidRPr="00E06FC5" w14:paraId="00A2B2FA" w14:textId="77777777" w:rsidTr="00D73943">
        <w:tc>
          <w:tcPr>
            <w:tcW w:w="236" w:type="dxa"/>
          </w:tcPr>
          <w:p w14:paraId="0F5FA6B9" w14:textId="77777777" w:rsidR="00D73943" w:rsidRDefault="00D73943" w:rsidP="00D73943">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3B2142FB" w14:textId="0A36DFDE" w:rsidR="00D73943" w:rsidRDefault="00D73943" w:rsidP="00D73943">
            <w:pPr>
              <w:pStyle w:val="Heading6"/>
              <w:numPr>
                <w:ilvl w:val="0"/>
                <w:numId w:val="0"/>
              </w:numPr>
              <w:spacing w:before="0" w:line="240" w:lineRule="auto"/>
              <w:jc w:val="left"/>
              <w:rPr>
                <w:rFonts w:ascii="Times New Roman" w:hAnsi="Times New Roman"/>
                <w:b/>
                <w:sz w:val="24"/>
                <w:szCs w:val="24"/>
              </w:rPr>
            </w:pPr>
            <w:r w:rsidRPr="00104948">
              <w:rPr>
                <w:rFonts w:ascii="Times New Roman" w:hAnsi="Times New Roman"/>
                <w:b/>
                <w:sz w:val="24"/>
                <w:szCs w:val="24"/>
              </w:rPr>
              <w:t>Denumire factor</w:t>
            </w:r>
          </w:p>
        </w:tc>
        <w:tc>
          <w:tcPr>
            <w:tcW w:w="1178" w:type="dxa"/>
            <w:tcBorders>
              <w:right w:val="nil"/>
            </w:tcBorders>
            <w:vAlign w:val="center"/>
          </w:tcPr>
          <w:p w14:paraId="06137539" w14:textId="7636F0DB" w:rsidR="00D73943" w:rsidRDefault="00D73943" w:rsidP="00D73943">
            <w:pPr>
              <w:pStyle w:val="Heading6"/>
              <w:numPr>
                <w:ilvl w:val="0"/>
                <w:numId w:val="0"/>
              </w:numPr>
              <w:spacing w:before="0" w:line="240" w:lineRule="auto"/>
              <w:jc w:val="left"/>
              <w:rPr>
                <w:rFonts w:ascii="Times New Roman" w:hAnsi="Times New Roman"/>
                <w:b/>
                <w:sz w:val="24"/>
                <w:szCs w:val="24"/>
              </w:rPr>
            </w:pPr>
            <w:r w:rsidRPr="00104948">
              <w:rPr>
                <w:rFonts w:ascii="Times New Roman" w:hAnsi="Times New Roman"/>
                <w:b/>
                <w:sz w:val="24"/>
                <w:szCs w:val="24"/>
              </w:rPr>
              <w:t>Pondere (%)</w:t>
            </w:r>
          </w:p>
        </w:tc>
        <w:tc>
          <w:tcPr>
            <w:tcW w:w="2989" w:type="dxa"/>
            <w:gridSpan w:val="5"/>
          </w:tcPr>
          <w:p w14:paraId="638BAE18" w14:textId="0D47E936" w:rsidR="00D73943" w:rsidRDefault="00D73943" w:rsidP="00D73943">
            <w:pPr>
              <w:pStyle w:val="Heading6"/>
              <w:numPr>
                <w:ilvl w:val="0"/>
                <w:numId w:val="0"/>
              </w:numPr>
              <w:spacing w:before="0" w:line="240" w:lineRule="auto"/>
              <w:jc w:val="left"/>
              <w:rPr>
                <w:rFonts w:ascii="Times New Roman" w:hAnsi="Times New Roman"/>
                <w:b/>
                <w:sz w:val="24"/>
                <w:szCs w:val="24"/>
              </w:rPr>
            </w:pPr>
            <w:r>
              <w:rPr>
                <w:rFonts w:ascii="Times New Roman" w:hAnsi="Times New Roman"/>
                <w:b/>
                <w:sz w:val="24"/>
                <w:szCs w:val="24"/>
              </w:rPr>
              <w:t>Numar puncte</w:t>
            </w:r>
          </w:p>
        </w:tc>
      </w:tr>
      <w:tr w:rsidR="00BC1752" w:rsidRPr="00E06FC5" w14:paraId="174CEDEC" w14:textId="77777777" w:rsidTr="00D73943">
        <w:tc>
          <w:tcPr>
            <w:tcW w:w="236" w:type="dxa"/>
          </w:tcPr>
          <w:p w14:paraId="00125CBE"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77D2E390" w14:textId="77777777" w:rsidR="00BC1752" w:rsidRPr="00BC1752" w:rsidRDefault="00BC1752" w:rsidP="00BC1752">
            <w:pPr>
              <w:ind w:right="-28"/>
              <w:jc w:val="both"/>
              <w:outlineLvl w:val="5"/>
              <w:rPr>
                <w:rFonts w:ascii="Times New Roman" w:hAnsi="Times New Roman" w:cs="Times New Roman"/>
                <w:b/>
                <w:color w:val="000000" w:themeColor="text1"/>
                <w:sz w:val="24"/>
                <w:szCs w:val="24"/>
                <w:lang w:val="en-US"/>
              </w:rPr>
            </w:pPr>
            <w:proofErr w:type="spellStart"/>
            <w:r w:rsidRPr="00BC1752">
              <w:rPr>
                <w:rFonts w:ascii="Times New Roman" w:hAnsi="Times New Roman" w:cs="Times New Roman"/>
                <w:b/>
                <w:color w:val="000000" w:themeColor="text1"/>
                <w:sz w:val="24"/>
                <w:szCs w:val="24"/>
                <w:lang w:val="en-US"/>
              </w:rPr>
              <w:t>Denumire</w:t>
            </w:r>
            <w:proofErr w:type="spellEnd"/>
            <w:r w:rsidRPr="00BC1752">
              <w:rPr>
                <w:rFonts w:ascii="Times New Roman" w:hAnsi="Times New Roman" w:cs="Times New Roman"/>
                <w:b/>
                <w:color w:val="000000" w:themeColor="text1"/>
                <w:sz w:val="24"/>
                <w:szCs w:val="24"/>
                <w:lang w:val="en-US"/>
              </w:rPr>
              <w:t xml:space="preserve"> </w:t>
            </w:r>
            <w:proofErr w:type="spellStart"/>
            <w:r w:rsidRPr="00BC1752">
              <w:rPr>
                <w:rFonts w:ascii="Times New Roman" w:hAnsi="Times New Roman" w:cs="Times New Roman"/>
                <w:b/>
                <w:color w:val="000000" w:themeColor="text1"/>
                <w:sz w:val="24"/>
                <w:szCs w:val="24"/>
                <w:lang w:val="en-US"/>
              </w:rPr>
              <w:t>criteriu</w:t>
            </w:r>
            <w:proofErr w:type="spellEnd"/>
            <w:r w:rsidRPr="00BC1752">
              <w:rPr>
                <w:rFonts w:ascii="Times New Roman" w:hAnsi="Times New Roman" w:cs="Times New Roman"/>
                <w:b/>
                <w:color w:val="000000" w:themeColor="text1"/>
                <w:sz w:val="24"/>
                <w:szCs w:val="24"/>
                <w:lang w:val="en-US"/>
              </w:rPr>
              <w:t xml:space="preserve"> </w:t>
            </w:r>
            <w:proofErr w:type="gramStart"/>
            <w:r w:rsidRPr="00BC1752">
              <w:rPr>
                <w:rFonts w:ascii="Times New Roman" w:hAnsi="Times New Roman" w:cs="Times New Roman"/>
                <w:b/>
                <w:color w:val="000000" w:themeColor="text1"/>
                <w:sz w:val="24"/>
                <w:szCs w:val="24"/>
                <w:lang w:val="en-US"/>
              </w:rPr>
              <w:t>1 :</w:t>
            </w:r>
            <w:proofErr w:type="gramEnd"/>
            <w:r w:rsidRPr="00BC1752">
              <w:rPr>
                <w:rFonts w:ascii="Times New Roman" w:hAnsi="Times New Roman" w:cs="Times New Roman"/>
                <w:b/>
                <w:color w:val="000000" w:themeColor="text1"/>
                <w:sz w:val="24"/>
                <w:szCs w:val="24"/>
                <w:lang w:val="en-US"/>
              </w:rPr>
              <w:t xml:space="preserve"> </w:t>
            </w:r>
            <w:proofErr w:type="spellStart"/>
            <w:r w:rsidRPr="00BC1752">
              <w:rPr>
                <w:rFonts w:ascii="Times New Roman" w:hAnsi="Times New Roman" w:cs="Times New Roman"/>
                <w:b/>
                <w:color w:val="000000" w:themeColor="text1"/>
                <w:sz w:val="24"/>
                <w:szCs w:val="24"/>
                <w:lang w:val="en-US"/>
              </w:rPr>
              <w:t>Pretul</w:t>
            </w:r>
            <w:proofErr w:type="spellEnd"/>
            <w:r w:rsidRPr="00BC1752">
              <w:rPr>
                <w:rFonts w:ascii="Times New Roman" w:hAnsi="Times New Roman" w:cs="Times New Roman"/>
                <w:b/>
                <w:color w:val="000000" w:themeColor="text1"/>
                <w:sz w:val="24"/>
                <w:szCs w:val="24"/>
                <w:lang w:val="en-US"/>
              </w:rPr>
              <w:t xml:space="preserve"> </w:t>
            </w:r>
            <w:proofErr w:type="spellStart"/>
            <w:r w:rsidRPr="00BC1752">
              <w:rPr>
                <w:rFonts w:ascii="Times New Roman" w:hAnsi="Times New Roman" w:cs="Times New Roman"/>
                <w:b/>
                <w:color w:val="000000" w:themeColor="text1"/>
                <w:sz w:val="24"/>
                <w:szCs w:val="24"/>
                <w:lang w:val="en-US"/>
              </w:rPr>
              <w:t>ofertei</w:t>
            </w:r>
            <w:proofErr w:type="spellEnd"/>
          </w:p>
          <w:p w14:paraId="70711182" w14:textId="77777777" w:rsidR="00BC1752" w:rsidRPr="00BC1752" w:rsidRDefault="00BC1752" w:rsidP="00BC1752">
            <w:pPr>
              <w:jc w:val="both"/>
              <w:rPr>
                <w:rFonts w:ascii="Times New Roman" w:hAnsi="Times New Roman" w:cs="Times New Roman"/>
                <w:color w:val="000000" w:themeColor="text1"/>
                <w:sz w:val="24"/>
                <w:szCs w:val="24"/>
                <w:lang w:val="en-US"/>
              </w:rPr>
            </w:pPr>
            <w:proofErr w:type="spellStart"/>
            <w:proofErr w:type="gramStart"/>
            <w:r w:rsidRPr="00BC1752">
              <w:rPr>
                <w:rFonts w:ascii="Times New Roman" w:hAnsi="Times New Roman" w:cs="Times New Roman"/>
                <w:color w:val="000000" w:themeColor="text1"/>
                <w:sz w:val="24"/>
                <w:szCs w:val="24"/>
                <w:lang w:val="en-US"/>
              </w:rPr>
              <w:t>Descriere</w:t>
            </w:r>
            <w:proofErr w:type="spellEnd"/>
            <w:r w:rsidRPr="00BC1752">
              <w:rPr>
                <w:rFonts w:ascii="Times New Roman" w:hAnsi="Times New Roman" w:cs="Times New Roman"/>
                <w:color w:val="000000" w:themeColor="text1"/>
                <w:sz w:val="24"/>
                <w:szCs w:val="24"/>
                <w:lang w:val="en-US"/>
              </w:rPr>
              <w:t xml:space="preserve"> :Componenta</w:t>
            </w:r>
            <w:proofErr w:type="gramEnd"/>
            <w:r w:rsidRPr="00BC1752">
              <w:rPr>
                <w:rFonts w:ascii="Times New Roman" w:hAnsi="Times New Roman" w:cs="Times New Roman"/>
                <w:color w:val="000000" w:themeColor="text1"/>
                <w:sz w:val="24"/>
                <w:szCs w:val="24"/>
                <w:lang w:val="en-US"/>
              </w:rPr>
              <w:t xml:space="preserve"> </w:t>
            </w:r>
            <w:proofErr w:type="spellStart"/>
            <w:r w:rsidRPr="00BC1752">
              <w:rPr>
                <w:rFonts w:ascii="Times New Roman" w:hAnsi="Times New Roman" w:cs="Times New Roman"/>
                <w:color w:val="000000" w:themeColor="text1"/>
                <w:sz w:val="24"/>
                <w:szCs w:val="24"/>
                <w:lang w:val="en-US"/>
              </w:rPr>
              <w:t>financiara</w:t>
            </w:r>
            <w:proofErr w:type="spellEnd"/>
          </w:p>
          <w:p w14:paraId="3CB98E5B" w14:textId="77777777" w:rsidR="00BC1752" w:rsidRPr="00BC1752" w:rsidRDefault="00BC1752" w:rsidP="00BC1752">
            <w:pPr>
              <w:jc w:val="both"/>
              <w:rPr>
                <w:rFonts w:ascii="Times New Roman" w:eastAsia="Arial" w:hAnsi="Times New Roman" w:cs="Times New Roman"/>
                <w:color w:val="000000" w:themeColor="text1"/>
                <w:sz w:val="24"/>
                <w:szCs w:val="24"/>
                <w:lang w:val="en-US" w:eastAsia="ro-RO" w:bidi="ro-RO"/>
              </w:rPr>
            </w:pPr>
            <w:proofErr w:type="spellStart"/>
            <w:r w:rsidRPr="00BC1752">
              <w:rPr>
                <w:rFonts w:ascii="Times New Roman" w:hAnsi="Times New Roman" w:cs="Times New Roman"/>
                <w:color w:val="000000" w:themeColor="text1"/>
                <w:sz w:val="24"/>
                <w:szCs w:val="24"/>
                <w:lang w:val="en-US"/>
              </w:rPr>
              <w:t>Algoritm</w:t>
            </w:r>
            <w:proofErr w:type="spellEnd"/>
            <w:r w:rsidRPr="00BC1752">
              <w:rPr>
                <w:rFonts w:ascii="Times New Roman" w:hAnsi="Times New Roman" w:cs="Times New Roman"/>
                <w:color w:val="000000" w:themeColor="text1"/>
                <w:sz w:val="24"/>
                <w:szCs w:val="24"/>
                <w:lang w:val="en-US"/>
              </w:rPr>
              <w:t xml:space="preserve"> de </w:t>
            </w:r>
            <w:proofErr w:type="spellStart"/>
            <w:r w:rsidRPr="00BC1752">
              <w:rPr>
                <w:rFonts w:ascii="Times New Roman" w:hAnsi="Times New Roman" w:cs="Times New Roman"/>
                <w:color w:val="000000" w:themeColor="text1"/>
                <w:sz w:val="24"/>
                <w:szCs w:val="24"/>
                <w:lang w:val="en-US"/>
              </w:rPr>
              <w:t>calcul</w:t>
            </w:r>
            <w:proofErr w:type="spellEnd"/>
            <w:r w:rsidRPr="00BC1752">
              <w:rPr>
                <w:rFonts w:ascii="Times New Roman" w:eastAsia="Arial" w:hAnsi="Times New Roman" w:cs="Times New Roman"/>
                <w:color w:val="000000" w:themeColor="text1"/>
                <w:sz w:val="24"/>
                <w:szCs w:val="24"/>
                <w:lang w:val="en-US" w:eastAsia="ro-RO" w:bidi="ro-RO"/>
              </w:rPr>
              <w:t xml:space="preserve">: </w:t>
            </w:r>
          </w:p>
          <w:p w14:paraId="359702B7" w14:textId="77777777" w:rsidR="00BC1752" w:rsidRPr="00BC1752" w:rsidRDefault="00BC1752" w:rsidP="00BC1752">
            <w:pPr>
              <w:jc w:val="both"/>
              <w:rPr>
                <w:rFonts w:ascii="Times New Roman" w:hAnsi="Times New Roman" w:cs="Times New Roman"/>
                <w:color w:val="000000" w:themeColor="text1"/>
                <w:sz w:val="24"/>
                <w:szCs w:val="24"/>
                <w:lang w:val="en-US"/>
              </w:rPr>
            </w:pPr>
            <w:proofErr w:type="spellStart"/>
            <w:r w:rsidRPr="00BC1752">
              <w:rPr>
                <w:rFonts w:ascii="Times New Roman" w:eastAsia="Arial" w:hAnsi="Times New Roman" w:cs="Times New Roman"/>
                <w:color w:val="000000" w:themeColor="text1"/>
                <w:sz w:val="24"/>
                <w:szCs w:val="24"/>
                <w:lang w:val="en-US" w:eastAsia="ro-RO" w:bidi="ro-RO"/>
              </w:rPr>
              <w:t>Punctajul</w:t>
            </w:r>
            <w:proofErr w:type="spellEnd"/>
            <w:r w:rsidRPr="00BC1752">
              <w:rPr>
                <w:rFonts w:ascii="Times New Roman" w:eastAsia="Arial" w:hAnsi="Times New Roman" w:cs="Times New Roman"/>
                <w:color w:val="000000" w:themeColor="text1"/>
                <w:sz w:val="24"/>
                <w:szCs w:val="24"/>
                <w:lang w:val="en-US" w:eastAsia="ro-RO" w:bidi="ro-RO"/>
              </w:rPr>
              <w:t xml:space="preserve"> P(n) = </w:t>
            </w:r>
            <w:r w:rsidRPr="00BC1752">
              <w:rPr>
                <w:rFonts w:ascii="Times New Roman" w:eastAsia="Arial" w:hAnsi="Times New Roman" w:cs="Times New Roman"/>
                <w:color w:val="000000" w:themeColor="text1"/>
                <w:sz w:val="24"/>
                <w:szCs w:val="24"/>
                <w:lang w:val="en-US" w:bidi="en-US"/>
              </w:rPr>
              <w:t>max. 8</w:t>
            </w:r>
            <w:r w:rsidRPr="00BC1752">
              <w:rPr>
                <w:rFonts w:ascii="Times New Roman" w:eastAsia="Arial" w:hAnsi="Times New Roman" w:cs="Times New Roman"/>
                <w:color w:val="000000" w:themeColor="text1"/>
                <w:sz w:val="24"/>
                <w:szCs w:val="24"/>
                <w:lang w:val="en-US" w:eastAsia="ro-RO" w:bidi="ro-RO"/>
              </w:rPr>
              <w:t xml:space="preserve">0 pct., se </w:t>
            </w:r>
            <w:proofErr w:type="spellStart"/>
            <w:r w:rsidRPr="00BC1752">
              <w:rPr>
                <w:rFonts w:ascii="Times New Roman" w:eastAsia="Arial" w:hAnsi="Times New Roman" w:cs="Times New Roman"/>
                <w:color w:val="000000" w:themeColor="text1"/>
                <w:sz w:val="24"/>
                <w:szCs w:val="24"/>
                <w:lang w:val="en-US" w:eastAsia="ro-RO" w:bidi="ro-RO"/>
              </w:rPr>
              <w:t>acorda</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astfel</w:t>
            </w:r>
            <w:proofErr w:type="spellEnd"/>
            <w:r w:rsidRPr="00BC1752">
              <w:rPr>
                <w:rFonts w:ascii="Times New Roman" w:eastAsia="Arial" w:hAnsi="Times New Roman" w:cs="Times New Roman"/>
                <w:color w:val="000000" w:themeColor="text1"/>
                <w:sz w:val="24"/>
                <w:szCs w:val="24"/>
                <w:lang w:val="en-US" w:eastAsia="ro-RO" w:bidi="ro-RO"/>
              </w:rPr>
              <w:t>:</w:t>
            </w:r>
          </w:p>
          <w:p w14:paraId="7D4FEF28" w14:textId="77777777" w:rsidR="00BC1752" w:rsidRPr="00BC1752" w:rsidRDefault="00BC1752" w:rsidP="00BC1752">
            <w:pPr>
              <w:jc w:val="both"/>
              <w:rPr>
                <w:rFonts w:ascii="Times New Roman" w:eastAsia="Arial" w:hAnsi="Times New Roman" w:cs="Times New Roman"/>
                <w:color w:val="000000" w:themeColor="text1"/>
                <w:sz w:val="24"/>
                <w:szCs w:val="24"/>
                <w:lang w:val="en-US" w:eastAsia="ro-RO" w:bidi="ro-RO"/>
              </w:rPr>
            </w:pPr>
            <w:proofErr w:type="gramStart"/>
            <w:r w:rsidRPr="00BC1752">
              <w:rPr>
                <w:rFonts w:ascii="Times New Roman" w:hAnsi="Times New Roman" w:cs="Times New Roman"/>
                <w:color w:val="000000" w:themeColor="text1"/>
                <w:sz w:val="24"/>
                <w:szCs w:val="24"/>
                <w:lang w:val="en-US"/>
              </w:rPr>
              <w:t>a)</w:t>
            </w:r>
            <w:proofErr w:type="spellStart"/>
            <w:r w:rsidRPr="00BC1752">
              <w:rPr>
                <w:rFonts w:ascii="Times New Roman" w:eastAsia="Arial" w:hAnsi="Times New Roman" w:cs="Times New Roman"/>
                <w:color w:val="000000" w:themeColor="text1"/>
                <w:sz w:val="24"/>
                <w:szCs w:val="24"/>
                <w:lang w:val="en-US" w:eastAsia="ro-RO" w:bidi="ro-RO"/>
              </w:rPr>
              <w:t>Pentru</w:t>
            </w:r>
            <w:proofErr w:type="spellEnd"/>
            <w:proofErr w:type="gramEnd"/>
            <w:r w:rsidRPr="00BC1752">
              <w:rPr>
                <w:rFonts w:ascii="Times New Roman" w:eastAsia="Arial" w:hAnsi="Times New Roman" w:cs="Times New Roman"/>
                <w:color w:val="000000" w:themeColor="text1"/>
                <w:sz w:val="24"/>
                <w:szCs w:val="24"/>
                <w:lang w:val="en-US" w:eastAsia="ro-RO" w:bidi="ro-RO"/>
              </w:rPr>
              <w:t xml:space="preserve"> cel </w:t>
            </w:r>
            <w:proofErr w:type="spellStart"/>
            <w:r w:rsidRPr="00BC1752">
              <w:rPr>
                <w:rFonts w:ascii="Times New Roman" w:eastAsia="Arial" w:hAnsi="Times New Roman" w:cs="Times New Roman"/>
                <w:color w:val="000000" w:themeColor="text1"/>
                <w:sz w:val="24"/>
                <w:szCs w:val="24"/>
                <w:lang w:val="en-US" w:eastAsia="ro-RO" w:bidi="ro-RO"/>
              </w:rPr>
              <w:t>mai</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scăzut</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dintre</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preturi</w:t>
            </w:r>
            <w:proofErr w:type="spellEnd"/>
            <w:r w:rsidRPr="00BC1752">
              <w:rPr>
                <w:rFonts w:ascii="Times New Roman" w:eastAsia="Arial" w:hAnsi="Times New Roman" w:cs="Times New Roman"/>
                <w:color w:val="000000" w:themeColor="text1"/>
                <w:sz w:val="24"/>
                <w:szCs w:val="24"/>
                <w:lang w:val="en-US" w:eastAsia="ro-RO" w:bidi="ro-RO"/>
              </w:rPr>
              <w:t xml:space="preserve"> se </w:t>
            </w:r>
            <w:proofErr w:type="spellStart"/>
            <w:r w:rsidRPr="00BC1752">
              <w:rPr>
                <w:rFonts w:ascii="Times New Roman" w:eastAsia="Arial" w:hAnsi="Times New Roman" w:cs="Times New Roman"/>
                <w:color w:val="000000" w:themeColor="text1"/>
                <w:sz w:val="24"/>
                <w:szCs w:val="24"/>
                <w:lang w:val="en-US" w:eastAsia="ro-RO" w:bidi="ro-RO"/>
              </w:rPr>
              <w:t>acorda</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punctajul</w:t>
            </w:r>
            <w:proofErr w:type="spellEnd"/>
            <w:r w:rsidRPr="00BC1752">
              <w:rPr>
                <w:rFonts w:ascii="Times New Roman" w:eastAsia="Arial" w:hAnsi="Times New Roman" w:cs="Times New Roman"/>
                <w:color w:val="000000" w:themeColor="text1"/>
                <w:sz w:val="24"/>
                <w:szCs w:val="24"/>
                <w:lang w:val="en-US" w:eastAsia="ro-RO" w:bidi="ro-RO"/>
              </w:rPr>
              <w:t xml:space="preserve"> maxim, </w:t>
            </w:r>
            <w:proofErr w:type="spellStart"/>
            <w:r w:rsidRPr="00BC1752">
              <w:rPr>
                <w:rFonts w:ascii="Times New Roman" w:eastAsia="Arial" w:hAnsi="Times New Roman" w:cs="Times New Roman"/>
                <w:color w:val="000000" w:themeColor="text1"/>
                <w:sz w:val="24"/>
                <w:szCs w:val="24"/>
                <w:lang w:val="en-US" w:eastAsia="ro-RO" w:bidi="ro-RO"/>
              </w:rPr>
              <w:t>respectiv</w:t>
            </w:r>
            <w:proofErr w:type="spellEnd"/>
            <w:r w:rsidRPr="00BC1752">
              <w:rPr>
                <w:rFonts w:ascii="Times New Roman" w:eastAsia="Arial" w:hAnsi="Times New Roman" w:cs="Times New Roman"/>
                <w:color w:val="000000" w:themeColor="text1"/>
                <w:sz w:val="24"/>
                <w:szCs w:val="24"/>
                <w:lang w:val="en-US" w:eastAsia="ro-RO" w:bidi="ro-RO"/>
              </w:rPr>
              <w:t xml:space="preserve"> 40 </w:t>
            </w:r>
            <w:proofErr w:type="spellStart"/>
            <w:r w:rsidRPr="00BC1752">
              <w:rPr>
                <w:rFonts w:ascii="Times New Roman" w:eastAsia="Arial" w:hAnsi="Times New Roman" w:cs="Times New Roman"/>
                <w:color w:val="000000" w:themeColor="text1"/>
                <w:sz w:val="24"/>
                <w:szCs w:val="24"/>
                <w:lang w:val="en-US" w:eastAsia="ro-RO" w:bidi="ro-RO"/>
              </w:rPr>
              <w:t>puncte</w:t>
            </w:r>
            <w:proofErr w:type="spellEnd"/>
            <w:r w:rsidRPr="00BC1752">
              <w:rPr>
                <w:rFonts w:ascii="Times New Roman" w:eastAsia="Arial" w:hAnsi="Times New Roman" w:cs="Times New Roman"/>
                <w:color w:val="000000" w:themeColor="text1"/>
                <w:sz w:val="24"/>
                <w:szCs w:val="24"/>
                <w:lang w:val="en-US" w:eastAsia="ro-RO" w:bidi="ro-RO"/>
              </w:rPr>
              <w:t>;</w:t>
            </w:r>
          </w:p>
          <w:p w14:paraId="7E96D913" w14:textId="77777777" w:rsidR="00BC1752" w:rsidRPr="00BC1752" w:rsidRDefault="00BC1752" w:rsidP="00BC1752">
            <w:pPr>
              <w:jc w:val="both"/>
              <w:rPr>
                <w:rFonts w:ascii="Times New Roman" w:hAnsi="Times New Roman" w:cs="Times New Roman"/>
                <w:color w:val="000000" w:themeColor="text1"/>
                <w:sz w:val="24"/>
                <w:szCs w:val="24"/>
                <w:lang w:val="en-US"/>
              </w:rPr>
            </w:pPr>
            <w:proofErr w:type="gramStart"/>
            <w:r w:rsidRPr="00BC1752">
              <w:rPr>
                <w:rFonts w:ascii="Times New Roman" w:eastAsia="Arial" w:hAnsi="Times New Roman" w:cs="Times New Roman"/>
                <w:color w:val="000000" w:themeColor="text1"/>
                <w:sz w:val="24"/>
                <w:szCs w:val="24"/>
                <w:lang w:val="en-US" w:eastAsia="ro-RO" w:bidi="ro-RO"/>
              </w:rPr>
              <w:t>b)</w:t>
            </w:r>
            <w:proofErr w:type="spellStart"/>
            <w:r w:rsidRPr="00BC1752">
              <w:rPr>
                <w:rFonts w:ascii="Times New Roman" w:eastAsia="Arial" w:hAnsi="Times New Roman" w:cs="Times New Roman"/>
                <w:color w:val="000000" w:themeColor="text1"/>
                <w:sz w:val="24"/>
                <w:szCs w:val="24"/>
                <w:lang w:val="en-US" w:eastAsia="ro-RO" w:bidi="ro-RO"/>
              </w:rPr>
              <w:t>Pentru</w:t>
            </w:r>
            <w:proofErr w:type="spellEnd"/>
            <w:proofErr w:type="gram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celelalte</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preturi</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ofertate</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punctajul</w:t>
            </w:r>
            <w:proofErr w:type="spellEnd"/>
            <w:r w:rsidRPr="00BC1752">
              <w:rPr>
                <w:rFonts w:ascii="Times New Roman" w:eastAsia="Arial" w:hAnsi="Times New Roman" w:cs="Times New Roman"/>
                <w:color w:val="000000" w:themeColor="text1"/>
                <w:sz w:val="24"/>
                <w:szCs w:val="24"/>
                <w:lang w:val="en-US" w:eastAsia="ro-RO" w:bidi="ro-RO"/>
              </w:rPr>
              <w:t xml:space="preserve"> P(n) se </w:t>
            </w:r>
            <w:proofErr w:type="spellStart"/>
            <w:r w:rsidRPr="00BC1752">
              <w:rPr>
                <w:rFonts w:ascii="Times New Roman" w:eastAsia="Arial" w:hAnsi="Times New Roman" w:cs="Times New Roman"/>
                <w:color w:val="000000" w:themeColor="text1"/>
                <w:sz w:val="24"/>
                <w:szCs w:val="24"/>
                <w:lang w:val="en-US" w:eastAsia="ro-RO" w:bidi="ro-RO"/>
              </w:rPr>
              <w:t>calculează</w:t>
            </w:r>
            <w:proofErr w:type="spellEnd"/>
            <w:r w:rsidRPr="00BC1752">
              <w:rPr>
                <w:rFonts w:ascii="Times New Roman" w:eastAsia="Arial" w:hAnsi="Times New Roman" w:cs="Times New Roman"/>
                <w:color w:val="000000" w:themeColor="text1"/>
                <w:sz w:val="24"/>
                <w:szCs w:val="24"/>
                <w:lang w:val="en-US" w:eastAsia="ro-RO" w:bidi="ro-RO"/>
              </w:rPr>
              <w:t xml:space="preserve"> </w:t>
            </w:r>
            <w:r w:rsidRPr="00BC1752">
              <w:rPr>
                <w:rFonts w:ascii="Times New Roman" w:eastAsia="Arial" w:hAnsi="Times New Roman" w:cs="Times New Roman"/>
                <w:color w:val="000000" w:themeColor="text1"/>
                <w:sz w:val="24"/>
                <w:szCs w:val="24"/>
                <w:lang w:val="en-US" w:bidi="en-US"/>
              </w:rPr>
              <w:t xml:space="preserve">proportional, </w:t>
            </w:r>
            <w:proofErr w:type="spellStart"/>
            <w:r w:rsidRPr="00BC1752">
              <w:rPr>
                <w:rFonts w:ascii="Times New Roman" w:eastAsia="Arial" w:hAnsi="Times New Roman" w:cs="Times New Roman"/>
                <w:color w:val="000000" w:themeColor="text1"/>
                <w:sz w:val="24"/>
                <w:szCs w:val="24"/>
                <w:lang w:val="en-US" w:eastAsia="ro-RO" w:bidi="ro-RO"/>
              </w:rPr>
              <w:t>astfel</w:t>
            </w:r>
            <w:proofErr w:type="spellEnd"/>
            <w:r w:rsidRPr="00BC1752">
              <w:rPr>
                <w:rFonts w:ascii="Times New Roman" w:eastAsia="Arial" w:hAnsi="Times New Roman" w:cs="Times New Roman"/>
                <w:color w:val="000000" w:themeColor="text1"/>
                <w:sz w:val="24"/>
                <w:szCs w:val="24"/>
                <w:lang w:val="en-US" w:eastAsia="ro-RO" w:bidi="ro-RO"/>
              </w:rPr>
              <w:t>; P(n) - (</w:t>
            </w:r>
            <w:proofErr w:type="spellStart"/>
            <w:r w:rsidRPr="00BC1752">
              <w:rPr>
                <w:rFonts w:ascii="Times New Roman" w:eastAsia="Arial" w:hAnsi="Times New Roman" w:cs="Times New Roman"/>
                <w:color w:val="000000" w:themeColor="text1"/>
                <w:sz w:val="24"/>
                <w:szCs w:val="24"/>
                <w:lang w:val="en-US" w:eastAsia="ro-RO" w:bidi="ro-RO"/>
              </w:rPr>
              <w:t>Pret.min</w:t>
            </w:r>
            <w:proofErr w:type="spellEnd"/>
            <w:r w:rsidRPr="00BC1752">
              <w:rPr>
                <w:rFonts w:ascii="Times New Roman" w:eastAsia="Arial" w:hAnsi="Times New Roman" w:cs="Times New Roman"/>
                <w:color w:val="000000" w:themeColor="text1"/>
                <w:sz w:val="24"/>
                <w:szCs w:val="24"/>
                <w:lang w:val="en-US" w:eastAsia="ro-RO" w:bidi="ro-RO"/>
              </w:rPr>
              <w:t xml:space="preserve"> /Pret(n) x 40 pct.</w:t>
            </w:r>
          </w:p>
          <w:p w14:paraId="7C129E5E" w14:textId="77777777" w:rsidR="00BC1752" w:rsidRPr="00BC1752" w:rsidRDefault="00BC1752" w:rsidP="00BC1752">
            <w:pPr>
              <w:jc w:val="both"/>
              <w:rPr>
                <w:rFonts w:ascii="Times New Roman" w:hAnsi="Times New Roman" w:cs="Times New Roman"/>
                <w:color w:val="000000" w:themeColor="text1"/>
                <w:sz w:val="24"/>
                <w:szCs w:val="24"/>
                <w:lang w:val="en-US"/>
              </w:rPr>
            </w:pPr>
            <w:proofErr w:type="spellStart"/>
            <w:proofErr w:type="gramStart"/>
            <w:r w:rsidRPr="00BC1752">
              <w:rPr>
                <w:rFonts w:ascii="Times New Roman" w:eastAsia="Arial" w:hAnsi="Times New Roman" w:cs="Times New Roman"/>
                <w:color w:val="000000" w:themeColor="text1"/>
                <w:sz w:val="24"/>
                <w:szCs w:val="24"/>
                <w:lang w:val="en-US" w:eastAsia="ro-RO" w:bidi="ro-RO"/>
              </w:rPr>
              <w:t>Legenda:Pret.min</w:t>
            </w:r>
            <w:proofErr w:type="spellEnd"/>
            <w:proofErr w:type="gramEnd"/>
            <w:r w:rsidRPr="00BC1752">
              <w:rPr>
                <w:rFonts w:ascii="Times New Roman" w:eastAsia="Arial" w:hAnsi="Times New Roman" w:cs="Times New Roman"/>
                <w:color w:val="000000" w:themeColor="text1"/>
                <w:sz w:val="24"/>
                <w:szCs w:val="24"/>
                <w:lang w:val="en-US" w:eastAsia="ro-RO" w:bidi="ro-RO"/>
              </w:rPr>
              <w:t xml:space="preserve"> - Cel </w:t>
            </w:r>
            <w:proofErr w:type="spellStart"/>
            <w:r w:rsidRPr="00BC1752">
              <w:rPr>
                <w:rFonts w:ascii="Times New Roman" w:eastAsia="Arial" w:hAnsi="Times New Roman" w:cs="Times New Roman"/>
                <w:color w:val="000000" w:themeColor="text1"/>
                <w:sz w:val="24"/>
                <w:szCs w:val="24"/>
                <w:lang w:val="en-US" w:eastAsia="ro-RO" w:bidi="ro-RO"/>
              </w:rPr>
              <w:t>mai</w:t>
            </w:r>
            <w:proofErr w:type="spellEnd"/>
            <w:r w:rsidRPr="00BC1752">
              <w:rPr>
                <w:rFonts w:ascii="Times New Roman" w:eastAsia="Arial" w:hAnsi="Times New Roman" w:cs="Times New Roman"/>
                <w:color w:val="000000" w:themeColor="text1"/>
                <w:sz w:val="24"/>
                <w:szCs w:val="24"/>
                <w:lang w:val="en-US" w:eastAsia="ro-RO" w:bidi="ro-RO"/>
              </w:rPr>
              <w:t xml:space="preserve"> mic </w:t>
            </w:r>
            <w:proofErr w:type="spellStart"/>
            <w:r w:rsidRPr="00BC1752">
              <w:rPr>
                <w:rFonts w:ascii="Times New Roman" w:eastAsia="Arial" w:hAnsi="Times New Roman" w:cs="Times New Roman"/>
                <w:color w:val="000000" w:themeColor="text1"/>
                <w:sz w:val="24"/>
                <w:szCs w:val="24"/>
                <w:lang w:val="en-US" w:eastAsia="ro-RO" w:bidi="ro-RO"/>
              </w:rPr>
              <w:t>pret</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ofertat</w:t>
            </w:r>
            <w:proofErr w:type="spellEnd"/>
            <w:r w:rsidRPr="00BC1752">
              <w:rPr>
                <w:rFonts w:ascii="Times New Roman" w:eastAsia="Arial" w:hAnsi="Times New Roman" w:cs="Times New Roman"/>
                <w:color w:val="000000" w:themeColor="text1"/>
                <w:sz w:val="24"/>
                <w:szCs w:val="24"/>
                <w:lang w:val="en-US" w:eastAsia="ro-RO" w:bidi="ro-RO"/>
              </w:rPr>
              <w:t xml:space="preserve"> in </w:t>
            </w:r>
            <w:proofErr w:type="spellStart"/>
            <w:r w:rsidRPr="00BC1752">
              <w:rPr>
                <w:rFonts w:ascii="Times New Roman" w:eastAsia="Arial" w:hAnsi="Times New Roman" w:cs="Times New Roman"/>
                <w:color w:val="000000" w:themeColor="text1"/>
                <w:sz w:val="24"/>
                <w:szCs w:val="24"/>
                <w:lang w:val="en-US" w:eastAsia="ro-RO" w:bidi="ro-RO"/>
              </w:rPr>
              <w:t>cadrul</w:t>
            </w:r>
            <w:proofErr w:type="spellEnd"/>
            <w:r w:rsidRPr="00BC1752">
              <w:rPr>
                <w:rFonts w:ascii="Times New Roman" w:eastAsia="Arial" w:hAnsi="Times New Roman" w:cs="Times New Roman"/>
                <w:color w:val="000000" w:themeColor="text1"/>
                <w:sz w:val="24"/>
                <w:szCs w:val="24"/>
                <w:lang w:val="en-US" w:eastAsia="ro-RO" w:bidi="ro-RO"/>
              </w:rPr>
              <w:t xml:space="preserve"> </w:t>
            </w:r>
            <w:proofErr w:type="spellStart"/>
            <w:r w:rsidRPr="00BC1752">
              <w:rPr>
                <w:rFonts w:ascii="Times New Roman" w:eastAsia="Arial" w:hAnsi="Times New Roman" w:cs="Times New Roman"/>
                <w:color w:val="000000" w:themeColor="text1"/>
                <w:sz w:val="24"/>
                <w:szCs w:val="24"/>
                <w:lang w:val="en-US" w:eastAsia="ro-RO" w:bidi="ro-RO"/>
              </w:rPr>
              <w:t>procedurii</w:t>
            </w:r>
            <w:proofErr w:type="spellEnd"/>
            <w:r w:rsidRPr="00BC1752">
              <w:rPr>
                <w:rFonts w:ascii="Times New Roman" w:eastAsia="Arial" w:hAnsi="Times New Roman" w:cs="Times New Roman"/>
                <w:color w:val="000000" w:themeColor="text1"/>
                <w:sz w:val="24"/>
                <w:szCs w:val="24"/>
                <w:lang w:val="en-US" w:eastAsia="ro-RO" w:bidi="ro-RO"/>
              </w:rPr>
              <w:t xml:space="preserve"> de </w:t>
            </w:r>
            <w:proofErr w:type="spellStart"/>
            <w:r w:rsidRPr="00BC1752">
              <w:rPr>
                <w:rFonts w:ascii="Times New Roman" w:eastAsia="Arial" w:hAnsi="Times New Roman" w:cs="Times New Roman"/>
                <w:color w:val="000000" w:themeColor="text1"/>
                <w:sz w:val="24"/>
                <w:szCs w:val="24"/>
                <w:lang w:val="en-US" w:eastAsia="ro-RO" w:bidi="ro-RO"/>
              </w:rPr>
              <w:t>atribuire</w:t>
            </w:r>
            <w:proofErr w:type="spellEnd"/>
            <w:r w:rsidRPr="00BC1752">
              <w:rPr>
                <w:rFonts w:ascii="Times New Roman" w:eastAsia="Arial" w:hAnsi="Times New Roman" w:cs="Times New Roman"/>
                <w:color w:val="000000" w:themeColor="text1"/>
                <w:sz w:val="24"/>
                <w:szCs w:val="24"/>
                <w:lang w:val="en-US" w:eastAsia="ro-RO" w:bidi="ro-RO"/>
              </w:rPr>
              <w:t>;</w:t>
            </w:r>
          </w:p>
          <w:p w14:paraId="5B7C8C6F" w14:textId="71526EB6"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eastAsia="Arial" w:hAnsi="Times New Roman"/>
                <w:bCs w:val="0"/>
                <w:color w:val="000000" w:themeColor="text1"/>
                <w:sz w:val="24"/>
                <w:szCs w:val="24"/>
                <w:lang w:val="en-US" w:eastAsia="ro-RO" w:bidi="ro-RO"/>
              </w:rPr>
              <w:t xml:space="preserve">Pret(n) - </w:t>
            </w:r>
            <w:proofErr w:type="spellStart"/>
            <w:r w:rsidRPr="00BC1752">
              <w:rPr>
                <w:rFonts w:ascii="Times New Roman" w:eastAsia="Arial" w:hAnsi="Times New Roman"/>
                <w:bCs w:val="0"/>
                <w:color w:val="000000" w:themeColor="text1"/>
                <w:sz w:val="24"/>
                <w:szCs w:val="24"/>
                <w:lang w:val="en-US" w:eastAsia="ro-RO" w:bidi="ro-RO"/>
              </w:rPr>
              <w:t>Prețul</w:t>
            </w:r>
            <w:proofErr w:type="spellEnd"/>
            <w:r w:rsidRPr="00BC1752">
              <w:rPr>
                <w:rFonts w:ascii="Times New Roman" w:eastAsia="Arial" w:hAnsi="Times New Roman"/>
                <w:bCs w:val="0"/>
                <w:color w:val="000000" w:themeColor="text1"/>
                <w:sz w:val="24"/>
                <w:szCs w:val="24"/>
                <w:lang w:val="en-US" w:eastAsia="ro-RO" w:bidi="ro-RO"/>
              </w:rPr>
              <w:t xml:space="preserve"> </w:t>
            </w:r>
            <w:proofErr w:type="spellStart"/>
            <w:r w:rsidRPr="00BC1752">
              <w:rPr>
                <w:rFonts w:ascii="Times New Roman" w:eastAsia="Arial" w:hAnsi="Times New Roman"/>
                <w:bCs w:val="0"/>
                <w:color w:val="000000" w:themeColor="text1"/>
                <w:sz w:val="24"/>
                <w:szCs w:val="24"/>
                <w:lang w:val="en-US" w:eastAsia="ro-RO" w:bidi="ro-RO"/>
              </w:rPr>
              <w:t>ofertat</w:t>
            </w:r>
            <w:proofErr w:type="spellEnd"/>
            <w:r w:rsidRPr="00BC1752">
              <w:rPr>
                <w:rFonts w:ascii="Times New Roman" w:eastAsia="Arial" w:hAnsi="Times New Roman"/>
                <w:bCs w:val="0"/>
                <w:color w:val="000000" w:themeColor="text1"/>
                <w:sz w:val="24"/>
                <w:szCs w:val="24"/>
                <w:lang w:val="en-US" w:eastAsia="ro-RO" w:bidi="ro-RO"/>
              </w:rPr>
              <w:t xml:space="preserve"> de </w:t>
            </w:r>
            <w:proofErr w:type="spellStart"/>
            <w:r w:rsidRPr="00BC1752">
              <w:rPr>
                <w:rFonts w:ascii="Times New Roman" w:eastAsia="Arial" w:hAnsi="Times New Roman"/>
                <w:bCs w:val="0"/>
                <w:color w:val="000000" w:themeColor="text1"/>
                <w:sz w:val="24"/>
                <w:szCs w:val="24"/>
                <w:lang w:val="en-US" w:eastAsia="ro-RO" w:bidi="ro-RO"/>
              </w:rPr>
              <w:t>operatorul</w:t>
            </w:r>
            <w:proofErr w:type="spellEnd"/>
            <w:r w:rsidRPr="00BC1752">
              <w:rPr>
                <w:rFonts w:ascii="Times New Roman" w:eastAsia="Arial" w:hAnsi="Times New Roman"/>
                <w:bCs w:val="0"/>
                <w:color w:val="000000" w:themeColor="text1"/>
                <w:sz w:val="24"/>
                <w:szCs w:val="24"/>
                <w:lang w:val="en-US" w:eastAsia="ro-RO" w:bidi="ro-RO"/>
              </w:rPr>
              <w:t xml:space="preserve"> economic </w:t>
            </w:r>
            <w:proofErr w:type="spellStart"/>
            <w:r w:rsidRPr="00BC1752">
              <w:rPr>
                <w:rFonts w:ascii="Times New Roman" w:eastAsia="Arial" w:hAnsi="Times New Roman"/>
                <w:bCs w:val="0"/>
                <w:color w:val="000000" w:themeColor="text1"/>
                <w:sz w:val="24"/>
                <w:szCs w:val="24"/>
                <w:lang w:val="en-US" w:eastAsia="ro-RO" w:bidi="ro-RO"/>
              </w:rPr>
              <w:t>pentru</w:t>
            </w:r>
            <w:proofErr w:type="spellEnd"/>
            <w:r w:rsidRPr="00BC1752">
              <w:rPr>
                <w:rFonts w:ascii="Times New Roman" w:eastAsia="Arial" w:hAnsi="Times New Roman"/>
                <w:bCs w:val="0"/>
                <w:color w:val="000000" w:themeColor="text1"/>
                <w:sz w:val="24"/>
                <w:szCs w:val="24"/>
                <w:lang w:val="en-US" w:eastAsia="ro-RO" w:bidi="ro-RO"/>
              </w:rPr>
              <w:t xml:space="preserve"> care se </w:t>
            </w:r>
            <w:proofErr w:type="spellStart"/>
            <w:r w:rsidRPr="00BC1752">
              <w:rPr>
                <w:rFonts w:ascii="Times New Roman" w:eastAsia="Arial" w:hAnsi="Times New Roman"/>
                <w:bCs w:val="0"/>
                <w:color w:val="000000" w:themeColor="text1"/>
                <w:sz w:val="24"/>
                <w:szCs w:val="24"/>
                <w:lang w:val="en-US" w:eastAsia="ro-RO" w:bidi="ro-RO"/>
              </w:rPr>
              <w:t>calculează</w:t>
            </w:r>
            <w:proofErr w:type="spellEnd"/>
            <w:r w:rsidRPr="00BC1752">
              <w:rPr>
                <w:rFonts w:ascii="Times New Roman" w:eastAsia="Arial" w:hAnsi="Times New Roman"/>
                <w:bCs w:val="0"/>
                <w:color w:val="000000" w:themeColor="text1"/>
                <w:sz w:val="24"/>
                <w:szCs w:val="24"/>
                <w:lang w:val="en-US" w:eastAsia="ro-RO" w:bidi="ro-RO"/>
              </w:rPr>
              <w:t xml:space="preserve"> </w:t>
            </w:r>
            <w:proofErr w:type="spellStart"/>
            <w:r w:rsidRPr="00BC1752">
              <w:rPr>
                <w:rFonts w:ascii="Times New Roman" w:eastAsia="Arial" w:hAnsi="Times New Roman"/>
                <w:bCs w:val="0"/>
                <w:color w:val="000000" w:themeColor="text1"/>
                <w:sz w:val="24"/>
                <w:szCs w:val="24"/>
                <w:lang w:val="en-US" w:eastAsia="ro-RO" w:bidi="ro-RO"/>
              </w:rPr>
              <w:t>punctajul</w:t>
            </w:r>
            <w:proofErr w:type="spellEnd"/>
            <w:r w:rsidRPr="00BC1752">
              <w:rPr>
                <w:rFonts w:ascii="Times New Roman" w:eastAsia="Arial" w:hAnsi="Times New Roman"/>
                <w:bCs w:val="0"/>
                <w:color w:val="000000" w:themeColor="text1"/>
                <w:sz w:val="24"/>
                <w:szCs w:val="24"/>
                <w:lang w:val="en-US" w:eastAsia="ro-RO" w:bidi="ro-RO"/>
              </w:rPr>
              <w:t>.</w:t>
            </w:r>
          </w:p>
        </w:tc>
        <w:tc>
          <w:tcPr>
            <w:tcW w:w="1178" w:type="dxa"/>
            <w:tcBorders>
              <w:right w:val="nil"/>
            </w:tcBorders>
            <w:vAlign w:val="center"/>
          </w:tcPr>
          <w:p w14:paraId="026E31FC"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40%</w:t>
            </w:r>
            <w:r w:rsidRPr="00BC1752">
              <w:rPr>
                <w:rFonts w:ascii="Times New Roman" w:hAnsi="Times New Roman"/>
                <w:b/>
                <w:color w:val="000000" w:themeColor="text1"/>
                <w:sz w:val="24"/>
                <w:szCs w:val="24"/>
              </w:rPr>
              <w:br/>
            </w:r>
          </w:p>
          <w:p w14:paraId="54246CFE" w14:textId="58803962"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r w:rsidRPr="00BC1752">
              <w:rPr>
                <w:rFonts w:ascii="Times New Roman" w:hAnsi="Times New Roman"/>
                <w:b/>
                <w:color w:val="000000" w:themeColor="text1"/>
                <w:sz w:val="24"/>
                <w:szCs w:val="24"/>
              </w:rPr>
              <w:br/>
            </w:r>
          </w:p>
        </w:tc>
        <w:tc>
          <w:tcPr>
            <w:tcW w:w="2989" w:type="dxa"/>
            <w:gridSpan w:val="5"/>
          </w:tcPr>
          <w:p w14:paraId="14763E9E" w14:textId="4A263E38"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40</w:t>
            </w:r>
          </w:p>
        </w:tc>
      </w:tr>
      <w:tr w:rsidR="00BC1752" w:rsidRPr="00E06FC5" w14:paraId="5129E4E5" w14:textId="77777777" w:rsidTr="00D73943">
        <w:tc>
          <w:tcPr>
            <w:tcW w:w="236" w:type="dxa"/>
          </w:tcPr>
          <w:p w14:paraId="392D2D7A"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169FD2E8" w14:textId="77777777" w:rsidR="00BC1752" w:rsidRPr="00BC1752" w:rsidRDefault="00BC1752" w:rsidP="00BC1752">
            <w:pPr>
              <w:pStyle w:val="Style17"/>
              <w:widowControl/>
              <w:spacing w:line="307" w:lineRule="exact"/>
              <w:rPr>
                <w:rStyle w:val="FontStyle59"/>
                <w:rFonts w:eastAsia="Cambria"/>
                <w:b/>
                <w:bCs/>
                <w:color w:val="000000" w:themeColor="text1"/>
                <w:sz w:val="24"/>
              </w:rPr>
            </w:pPr>
            <w:r w:rsidRPr="00BC1752">
              <w:rPr>
                <w:rStyle w:val="FontStyle59"/>
                <w:rFonts w:eastAsia="Cambria"/>
                <w:b/>
                <w:bCs/>
                <w:color w:val="000000" w:themeColor="text1"/>
                <w:sz w:val="24"/>
              </w:rPr>
              <w:t>Denumire criteriu 2</w:t>
            </w:r>
            <w:r w:rsidRPr="00BC1752">
              <w:rPr>
                <w:rStyle w:val="FontStyle58"/>
                <w:color w:val="000000" w:themeColor="text1"/>
              </w:rPr>
              <w:t xml:space="preserve">: </w:t>
            </w:r>
            <w:r w:rsidRPr="00BC1752">
              <w:rPr>
                <w:rStyle w:val="FontStyle59"/>
                <w:rFonts w:eastAsia="Cambria"/>
                <w:b/>
                <w:bCs/>
                <w:color w:val="000000" w:themeColor="text1"/>
                <w:sz w:val="24"/>
              </w:rPr>
              <w:t>Experienţa deţinuta de Managerul de Proiect</w:t>
            </w:r>
          </w:p>
          <w:p w14:paraId="0C6ACB0D" w14:textId="77777777" w:rsidR="00BC1752" w:rsidRDefault="00BC1752" w:rsidP="00BC1752">
            <w:pPr>
              <w:pStyle w:val="Style17"/>
              <w:widowControl/>
              <w:spacing w:before="72" w:line="274" w:lineRule="exact"/>
              <w:rPr>
                <w:rStyle w:val="FontStyle59"/>
                <w:rFonts w:eastAsia="Cambria"/>
                <w:color w:val="000000" w:themeColor="text1"/>
                <w:sz w:val="24"/>
              </w:rPr>
            </w:pPr>
            <w:r w:rsidRPr="00BC1752">
              <w:rPr>
                <w:rStyle w:val="FontStyle59"/>
                <w:rFonts w:eastAsia="Cambria"/>
                <w:color w:val="000000" w:themeColor="text1"/>
                <w:sz w:val="24"/>
              </w:rPr>
              <w:br w:type="column"/>
            </w:r>
            <w:r w:rsidRPr="00BC1752">
              <w:rPr>
                <w:rStyle w:val="FontStyle59"/>
                <w:rFonts w:eastAsia="Cambria"/>
                <w:b/>
                <w:bCs/>
                <w:color w:val="000000" w:themeColor="text1"/>
                <w:sz w:val="24"/>
              </w:rPr>
              <w:t>Descriere criteriu</w:t>
            </w:r>
            <w:r w:rsidRPr="00BC1752">
              <w:rPr>
                <w:rStyle w:val="FontStyle59"/>
                <w:rFonts w:eastAsia="Cambria"/>
                <w:color w:val="000000" w:themeColor="text1"/>
                <w:sz w:val="24"/>
              </w:rPr>
              <w:t xml:space="preserve">: Autoritatea contractanta acorda punctaj pentru ofertele care prezinta experienta detinuta în pozitia de Manager de proiect/contract si/sau Adjunct Manager proiect/contract si/sau Coordonator proiect/contract si sau Adjunct Coordonator proiect/contract si sau Director proiect/contract si/sau Adjunct Director proiect/contract si/sau pozitie similara raportat la atributiile de indeplinit in contract în cadrul unor contracte de lucrari de constructie noua si/sau modernizare </w:t>
            </w:r>
            <w:r w:rsidRPr="00BC1752">
              <w:rPr>
                <w:rStyle w:val="FontStyle59"/>
                <w:rFonts w:eastAsia="Cambria"/>
                <w:color w:val="000000" w:themeColor="text1"/>
                <w:sz w:val="24"/>
              </w:rPr>
              <w:lastRenderedPageBreak/>
              <w:t>si/ sau largire si/sau consolidare si/sau reabilitare de poduri si/sau pasaje si/sau viaducte aferente autostrazilor si/sau drumurilor expres si/sau drumurilor nationale si/sau drumurilor judetene, in conformitate cu categoriile descrise în OG 43/1997 privind regimul drumurilor.</w:t>
            </w:r>
          </w:p>
          <w:p w14:paraId="0B3905ED" w14:textId="77777777" w:rsidR="001523E0" w:rsidRPr="00BC1752" w:rsidRDefault="001523E0" w:rsidP="00BC1752">
            <w:pPr>
              <w:pStyle w:val="Style17"/>
              <w:widowControl/>
              <w:spacing w:before="72" w:line="274" w:lineRule="exact"/>
              <w:rPr>
                <w:rStyle w:val="FontStyle59"/>
                <w:rFonts w:eastAsia="Cambria"/>
                <w:color w:val="000000" w:themeColor="text1"/>
                <w:sz w:val="24"/>
              </w:rPr>
            </w:pPr>
          </w:p>
          <w:p w14:paraId="77FC711C" w14:textId="77777777" w:rsidR="00BC1752" w:rsidRDefault="00BC1752" w:rsidP="00BC1752">
            <w:pPr>
              <w:ind w:right="-28"/>
              <w:jc w:val="both"/>
              <w:outlineLvl w:val="5"/>
              <w:rPr>
                <w:rFonts w:ascii="Times New Roman" w:hAnsi="Times New Roman" w:cs="Times New Roman"/>
                <w:color w:val="000000" w:themeColor="text1"/>
                <w:sz w:val="24"/>
                <w:szCs w:val="24"/>
                <w:shd w:val="clear" w:color="auto" w:fill="FFFFFF"/>
              </w:rPr>
            </w:pPr>
            <w:r w:rsidRPr="00BC1752">
              <w:rPr>
                <w:rStyle w:val="FontStyle59"/>
                <w:rFonts w:eastAsia="Cambria"/>
                <w:b/>
                <w:bCs/>
                <w:color w:val="000000" w:themeColor="text1"/>
                <w:sz w:val="24"/>
              </w:rPr>
              <w:t>Algoritm de calcul</w:t>
            </w:r>
            <w:r w:rsidRPr="00BC1752">
              <w:rPr>
                <w:rStyle w:val="FontStyle59"/>
                <w:rFonts w:eastAsia="Cambria"/>
                <w:color w:val="000000" w:themeColor="text1"/>
                <w:sz w:val="24"/>
              </w:rPr>
              <w:t xml:space="preserve">: </w:t>
            </w:r>
            <w:r w:rsidRPr="00BC1752">
              <w:rPr>
                <w:rFonts w:ascii="Times New Roman" w:hAnsi="Times New Roman" w:cs="Times New Roman"/>
                <w:color w:val="000000" w:themeColor="text1"/>
                <w:sz w:val="24"/>
                <w:szCs w:val="24"/>
                <w:shd w:val="clear" w:color="auto" w:fill="FFFFFF"/>
              </w:rPr>
              <w:t xml:space="preserve">Experienta detinuta se va puncta astfel: 2 contracte: 4 puncte; 3 contracte: 6 puncte; 4 contracte: 8 puncte; 5 sau mai mult de 5 contracte: 15 puncte. </w:t>
            </w:r>
          </w:p>
          <w:p w14:paraId="54D9EBE2" w14:textId="77777777" w:rsidR="00BC1752" w:rsidRPr="00BC1752" w:rsidRDefault="00BC1752" w:rsidP="00BC1752">
            <w:pPr>
              <w:ind w:right="-28"/>
              <w:jc w:val="both"/>
              <w:outlineLvl w:val="5"/>
              <w:rPr>
                <w:rFonts w:ascii="Times New Roman" w:hAnsi="Times New Roman" w:cs="Times New Roman"/>
                <w:color w:val="000000" w:themeColor="text1"/>
                <w:sz w:val="24"/>
                <w:szCs w:val="24"/>
                <w:shd w:val="clear" w:color="auto" w:fill="FFFFFF"/>
              </w:rPr>
            </w:pPr>
          </w:p>
          <w:p w14:paraId="153672D8" w14:textId="2A8C32A3" w:rsidR="00BC1752" w:rsidRPr="00BC1752" w:rsidRDefault="00BC1752" w:rsidP="00BC1752">
            <w:pPr>
              <w:pStyle w:val="Heading6"/>
              <w:numPr>
                <w:ilvl w:val="0"/>
                <w:numId w:val="0"/>
              </w:numPr>
              <w:spacing w:before="0" w:line="240" w:lineRule="auto"/>
              <w:rPr>
                <w:rFonts w:ascii="Times New Roman" w:hAnsi="Times New Roman"/>
                <w:b/>
                <w:color w:val="000000" w:themeColor="text1"/>
                <w:sz w:val="24"/>
                <w:szCs w:val="24"/>
              </w:rPr>
            </w:pPr>
            <w:r w:rsidRPr="001523E0">
              <w:rPr>
                <w:rFonts w:ascii="Times New Roman" w:hAnsi="Times New Roman"/>
                <w:b/>
                <w:bCs w:val="0"/>
                <w:color w:val="000000" w:themeColor="text1"/>
                <w:sz w:val="24"/>
                <w:szCs w:val="24"/>
                <w:shd w:val="clear" w:color="auto" w:fill="FFFFFF"/>
              </w:rPr>
              <w:t>Nota:</w:t>
            </w:r>
            <w:r w:rsidRPr="00BC1752">
              <w:rPr>
                <w:rFonts w:ascii="Times New Roman" w:hAnsi="Times New Roman"/>
                <w:color w:val="000000" w:themeColor="text1"/>
                <w:sz w:val="24"/>
                <w:szCs w:val="24"/>
                <w:shd w:val="clear" w:color="auto" w:fill="FFFFFF"/>
              </w:rPr>
              <w:t xml:space="preserve"> Ofertantii vor depune Anexa nr. 1 la Formularul nr. 4 "Curriculum Vitae" si documente relevante si/sau recomandari emise de Beneficiar si/sau Angajator pentru fiecare contract prezentat, din care sa rezulte elementele necesare acordarii punctajului.</w:t>
            </w:r>
          </w:p>
        </w:tc>
        <w:tc>
          <w:tcPr>
            <w:tcW w:w="1178" w:type="dxa"/>
            <w:tcBorders>
              <w:right w:val="nil"/>
            </w:tcBorders>
            <w:vAlign w:val="center"/>
          </w:tcPr>
          <w:p w14:paraId="5F7F6D9B"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lastRenderedPageBreak/>
              <w:t>15%</w:t>
            </w:r>
          </w:p>
          <w:p w14:paraId="369CBDB5" w14:textId="77777777" w:rsidR="00BC1752" w:rsidRPr="00BC1752" w:rsidRDefault="00BC1752" w:rsidP="00BC1752">
            <w:pPr>
              <w:rPr>
                <w:color w:val="000000" w:themeColor="text1"/>
              </w:rPr>
            </w:pPr>
          </w:p>
          <w:p w14:paraId="36269FE5" w14:textId="77777777" w:rsidR="00BC1752" w:rsidRPr="00BC1752" w:rsidRDefault="00BC1752" w:rsidP="00BC1752">
            <w:pPr>
              <w:rPr>
                <w:color w:val="000000" w:themeColor="text1"/>
              </w:rPr>
            </w:pPr>
          </w:p>
          <w:p w14:paraId="02D0F78D" w14:textId="77777777" w:rsidR="00BC1752" w:rsidRPr="00BC1752" w:rsidRDefault="00BC1752" w:rsidP="00BC1752">
            <w:pPr>
              <w:rPr>
                <w:color w:val="000000" w:themeColor="text1"/>
              </w:rPr>
            </w:pPr>
          </w:p>
          <w:p w14:paraId="25B58A28" w14:textId="77777777" w:rsidR="00BC1752" w:rsidRPr="00BC1752" w:rsidRDefault="00BC1752" w:rsidP="00BC1752">
            <w:pPr>
              <w:rPr>
                <w:color w:val="000000" w:themeColor="text1"/>
              </w:rPr>
            </w:pPr>
          </w:p>
          <w:p w14:paraId="4081E146" w14:textId="77777777" w:rsidR="00BC1752" w:rsidRPr="00BC1752" w:rsidRDefault="00BC1752" w:rsidP="00BC1752">
            <w:pPr>
              <w:rPr>
                <w:color w:val="000000" w:themeColor="text1"/>
              </w:rPr>
            </w:pPr>
          </w:p>
          <w:p w14:paraId="51AC0283" w14:textId="77777777" w:rsidR="00BC1752" w:rsidRPr="00BC1752" w:rsidRDefault="00BC1752" w:rsidP="00BC1752">
            <w:pPr>
              <w:rPr>
                <w:color w:val="000000" w:themeColor="text1"/>
              </w:rPr>
            </w:pPr>
          </w:p>
          <w:p w14:paraId="4EE92B63" w14:textId="77777777" w:rsidR="00BC1752" w:rsidRPr="00BC1752" w:rsidRDefault="00BC1752" w:rsidP="00BC1752">
            <w:pPr>
              <w:rPr>
                <w:color w:val="000000" w:themeColor="text1"/>
              </w:rPr>
            </w:pPr>
          </w:p>
          <w:p w14:paraId="62325FF6" w14:textId="77777777" w:rsidR="00BC1752" w:rsidRPr="00BC1752" w:rsidRDefault="00BC1752" w:rsidP="00BC1752">
            <w:pPr>
              <w:rPr>
                <w:color w:val="000000" w:themeColor="text1"/>
              </w:rPr>
            </w:pPr>
          </w:p>
          <w:p w14:paraId="419848E4" w14:textId="77777777" w:rsidR="00BC1752" w:rsidRPr="00BC1752" w:rsidRDefault="00BC1752" w:rsidP="00BC1752">
            <w:pPr>
              <w:rPr>
                <w:color w:val="000000" w:themeColor="text1"/>
              </w:rPr>
            </w:pPr>
          </w:p>
          <w:p w14:paraId="0A313B95" w14:textId="77777777" w:rsidR="00BC1752" w:rsidRPr="00BC1752" w:rsidRDefault="00BC1752" w:rsidP="00BC1752">
            <w:pPr>
              <w:rPr>
                <w:color w:val="000000" w:themeColor="text1"/>
              </w:rPr>
            </w:pPr>
          </w:p>
          <w:p w14:paraId="1DC7740F" w14:textId="77777777" w:rsidR="00BC1752" w:rsidRPr="00BC1752" w:rsidRDefault="00BC1752" w:rsidP="00BC1752">
            <w:pPr>
              <w:rPr>
                <w:color w:val="000000" w:themeColor="text1"/>
              </w:rPr>
            </w:pPr>
          </w:p>
          <w:p w14:paraId="07BC2E62" w14:textId="77777777" w:rsidR="00BC1752" w:rsidRPr="00BC1752" w:rsidRDefault="00BC1752" w:rsidP="00BC1752">
            <w:pPr>
              <w:rPr>
                <w:color w:val="000000" w:themeColor="text1"/>
              </w:rPr>
            </w:pPr>
          </w:p>
          <w:p w14:paraId="594C0B4A" w14:textId="77777777" w:rsidR="00BC1752" w:rsidRPr="00BC1752" w:rsidRDefault="00BC1752" w:rsidP="00BC1752">
            <w:pPr>
              <w:rPr>
                <w:color w:val="000000" w:themeColor="text1"/>
              </w:rPr>
            </w:pPr>
          </w:p>
          <w:p w14:paraId="5559FDBC" w14:textId="77777777" w:rsidR="00BC1752" w:rsidRPr="00BC1752" w:rsidRDefault="00BC1752" w:rsidP="00BC1752">
            <w:pPr>
              <w:rPr>
                <w:color w:val="000000" w:themeColor="text1"/>
              </w:rPr>
            </w:pPr>
          </w:p>
          <w:p w14:paraId="7867E5B1" w14:textId="77777777" w:rsidR="00BC1752" w:rsidRPr="00BC1752" w:rsidRDefault="00BC1752" w:rsidP="00BC1752">
            <w:pPr>
              <w:rPr>
                <w:color w:val="000000" w:themeColor="text1"/>
              </w:rPr>
            </w:pPr>
          </w:p>
          <w:p w14:paraId="44E3B3AF" w14:textId="77777777" w:rsidR="00BC1752" w:rsidRPr="00BC1752" w:rsidRDefault="00BC1752" w:rsidP="00BC1752">
            <w:pPr>
              <w:rPr>
                <w:color w:val="000000" w:themeColor="text1"/>
              </w:rPr>
            </w:pPr>
          </w:p>
          <w:p w14:paraId="6E710821" w14:textId="77777777" w:rsidR="00BC1752" w:rsidRPr="00BC1752" w:rsidRDefault="00BC1752" w:rsidP="00BC1752">
            <w:pPr>
              <w:rPr>
                <w:color w:val="000000" w:themeColor="text1"/>
              </w:rPr>
            </w:pPr>
          </w:p>
          <w:p w14:paraId="0151C5BD" w14:textId="77777777" w:rsidR="00BC1752" w:rsidRPr="00BC1752" w:rsidRDefault="00BC1752" w:rsidP="00BC1752">
            <w:pPr>
              <w:rPr>
                <w:color w:val="000000" w:themeColor="text1"/>
              </w:rPr>
            </w:pPr>
          </w:p>
          <w:p w14:paraId="391B9EEE" w14:textId="77777777" w:rsidR="00BC1752" w:rsidRPr="00BC1752" w:rsidRDefault="00BC1752" w:rsidP="00BC1752">
            <w:pPr>
              <w:rPr>
                <w:color w:val="000000" w:themeColor="text1"/>
              </w:rPr>
            </w:pPr>
          </w:p>
          <w:p w14:paraId="73ACDDEF" w14:textId="77777777" w:rsidR="00BC1752" w:rsidRPr="00BC1752" w:rsidRDefault="00BC1752" w:rsidP="00BC1752">
            <w:pPr>
              <w:rPr>
                <w:color w:val="000000" w:themeColor="text1"/>
              </w:rPr>
            </w:pPr>
          </w:p>
          <w:p w14:paraId="49CB1E72" w14:textId="77777777" w:rsidR="00BC1752" w:rsidRPr="00BC1752" w:rsidRDefault="00BC1752" w:rsidP="00BC1752">
            <w:pPr>
              <w:rPr>
                <w:color w:val="000000" w:themeColor="text1"/>
              </w:rPr>
            </w:pPr>
          </w:p>
          <w:p w14:paraId="105BE8BD" w14:textId="77777777" w:rsidR="00BC1752" w:rsidRPr="00BC1752" w:rsidRDefault="00BC1752" w:rsidP="00BC1752">
            <w:pPr>
              <w:rPr>
                <w:color w:val="000000" w:themeColor="text1"/>
              </w:rPr>
            </w:pPr>
          </w:p>
          <w:p w14:paraId="30FC4EA9" w14:textId="77777777" w:rsidR="00BC1752" w:rsidRPr="00BC1752" w:rsidRDefault="00BC1752" w:rsidP="00BC1752">
            <w:pPr>
              <w:rPr>
                <w:color w:val="000000" w:themeColor="text1"/>
              </w:rPr>
            </w:pPr>
          </w:p>
          <w:p w14:paraId="5A62857B" w14:textId="77777777" w:rsidR="00BC1752" w:rsidRPr="00BC1752" w:rsidRDefault="00BC1752" w:rsidP="00BC1752">
            <w:pPr>
              <w:rPr>
                <w:color w:val="000000" w:themeColor="text1"/>
              </w:rPr>
            </w:pPr>
          </w:p>
          <w:p w14:paraId="10A7A298" w14:textId="77777777" w:rsidR="00BC1752" w:rsidRPr="00BC1752" w:rsidRDefault="00BC1752" w:rsidP="00BC1752">
            <w:pPr>
              <w:rPr>
                <w:color w:val="000000" w:themeColor="text1"/>
              </w:rPr>
            </w:pPr>
          </w:p>
          <w:p w14:paraId="0A154BB5" w14:textId="77777777" w:rsidR="00BC1752" w:rsidRPr="00BC1752" w:rsidRDefault="00BC1752" w:rsidP="00BC1752">
            <w:pPr>
              <w:rPr>
                <w:color w:val="000000" w:themeColor="text1"/>
              </w:rPr>
            </w:pPr>
          </w:p>
          <w:p w14:paraId="6E0611DA" w14:textId="77777777" w:rsidR="00BC1752" w:rsidRPr="00BC1752" w:rsidRDefault="00BC1752" w:rsidP="00BC1752">
            <w:pPr>
              <w:rPr>
                <w:color w:val="000000" w:themeColor="text1"/>
              </w:rPr>
            </w:pPr>
          </w:p>
          <w:p w14:paraId="79E7D3C0" w14:textId="77777777" w:rsidR="00BC1752" w:rsidRPr="00BC1752" w:rsidRDefault="00BC1752" w:rsidP="00BC1752">
            <w:pPr>
              <w:rPr>
                <w:color w:val="000000" w:themeColor="text1"/>
              </w:rPr>
            </w:pPr>
          </w:p>
          <w:p w14:paraId="64E093EB"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p>
        </w:tc>
        <w:tc>
          <w:tcPr>
            <w:tcW w:w="2989" w:type="dxa"/>
            <w:gridSpan w:val="5"/>
          </w:tcPr>
          <w:p w14:paraId="16979B34" w14:textId="4DB35AD2"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lastRenderedPageBreak/>
              <w:t>15</w:t>
            </w:r>
          </w:p>
        </w:tc>
      </w:tr>
      <w:tr w:rsidR="00BC1752" w:rsidRPr="00E06FC5" w14:paraId="293C55E8" w14:textId="77777777" w:rsidTr="00D73943">
        <w:tc>
          <w:tcPr>
            <w:tcW w:w="236" w:type="dxa"/>
          </w:tcPr>
          <w:p w14:paraId="75322DA6"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4D774868" w14:textId="4AA51A47" w:rsidR="00BC1752" w:rsidRPr="00BC1752" w:rsidRDefault="00BC1752" w:rsidP="00BC1752">
            <w:pPr>
              <w:pStyle w:val="ListParagraph"/>
              <w:autoSpaceDE w:val="0"/>
              <w:autoSpaceDN w:val="0"/>
              <w:adjustRightInd w:val="0"/>
              <w:spacing w:before="0" w:line="240" w:lineRule="auto"/>
              <w:ind w:left="0"/>
              <w:contextualSpacing/>
              <w:mirrorIndents/>
              <w:rPr>
                <w:rStyle w:val="FontStyle58"/>
                <w:color w:val="000000" w:themeColor="text1"/>
                <w:sz w:val="24"/>
                <w:szCs w:val="24"/>
                <w:lang w:eastAsia="ro-RO"/>
              </w:rPr>
            </w:pPr>
            <w:r w:rsidRPr="00BC1752">
              <w:rPr>
                <w:rStyle w:val="FontStyle58"/>
                <w:color w:val="000000" w:themeColor="text1"/>
                <w:sz w:val="24"/>
                <w:szCs w:val="24"/>
              </w:rPr>
              <w:t xml:space="preserve">Denumire criteriu </w:t>
            </w:r>
            <w:r w:rsidR="001523E0">
              <w:rPr>
                <w:rStyle w:val="FontStyle58"/>
                <w:color w:val="000000" w:themeColor="text1"/>
                <w:sz w:val="24"/>
                <w:szCs w:val="24"/>
              </w:rPr>
              <w:t>3</w:t>
            </w:r>
            <w:r w:rsidRPr="00BC1752">
              <w:rPr>
                <w:rStyle w:val="FontStyle58"/>
                <w:color w:val="000000" w:themeColor="text1"/>
                <w:sz w:val="24"/>
                <w:szCs w:val="24"/>
              </w:rPr>
              <w:t xml:space="preserve"> : </w:t>
            </w:r>
            <w:r w:rsidRPr="00BC1752">
              <w:rPr>
                <w:rStyle w:val="FontStyle58"/>
                <w:color w:val="000000" w:themeColor="text1"/>
                <w:sz w:val="24"/>
                <w:szCs w:val="24"/>
                <w:lang w:eastAsia="ro-RO"/>
              </w:rPr>
              <w:t>Experienta detinuta de Sef Echipa Proiectare</w:t>
            </w:r>
          </w:p>
          <w:p w14:paraId="74219512"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color w:val="000000" w:themeColor="text1"/>
                <w:lang w:eastAsia="ro-RO"/>
              </w:rPr>
            </w:pPr>
          </w:p>
          <w:p w14:paraId="4760C4D5" w14:textId="77777777" w:rsidR="00BC1752" w:rsidRPr="00BC1752" w:rsidRDefault="00BC1752" w:rsidP="00BC1752">
            <w:pPr>
              <w:pStyle w:val="Style39"/>
              <w:widowControl/>
              <w:spacing w:line="298" w:lineRule="exact"/>
              <w:rPr>
                <w:rStyle w:val="FontStyle59"/>
                <w:rFonts w:eastAsia="Cambria"/>
                <w:color w:val="000000" w:themeColor="text1"/>
                <w:sz w:val="24"/>
                <w:szCs w:val="24"/>
                <w:lang w:eastAsia="en-US"/>
              </w:rPr>
            </w:pPr>
            <w:r w:rsidRPr="00BC1752">
              <w:rPr>
                <w:rStyle w:val="FontStyle59"/>
                <w:rFonts w:eastAsia="Cambria"/>
                <w:b/>
                <w:bCs/>
                <w:color w:val="000000" w:themeColor="text1"/>
                <w:sz w:val="24"/>
                <w:szCs w:val="24"/>
              </w:rPr>
              <w:t>Descriere criteriu</w:t>
            </w:r>
            <w:r w:rsidRPr="00BC1752">
              <w:rPr>
                <w:rStyle w:val="FontStyle59"/>
                <w:rFonts w:eastAsia="Cambria"/>
                <w:color w:val="000000" w:themeColor="text1"/>
                <w:sz w:val="24"/>
                <w:szCs w:val="24"/>
              </w:rPr>
              <w:t xml:space="preserve">: </w:t>
            </w:r>
            <w:r w:rsidRPr="00BC1752">
              <w:rPr>
                <w:rStyle w:val="FontStyle59"/>
                <w:rFonts w:eastAsia="Cambria"/>
                <w:color w:val="000000" w:themeColor="text1"/>
                <w:sz w:val="24"/>
                <w:szCs w:val="24"/>
                <w:lang w:eastAsia="en-US"/>
              </w:rPr>
              <w:t>Autoritatea contractanta acorda punctaj pentru ofertele care prezinta experienta detinuta in pozitia de Coordonator proiect/contract si/sau Adjunct Coordonator proiect/contract si/sau Manager proiect/contract si/sau Adjunct Manager proiect/contract si/sau Director proiect/contract si/sau Adjunct Director proiect/contract si/sau Project Manager si/sau Project Manager Adjunct si/sau Sef echipa proiectare si/sau Adjunct Sef Echipa proiectare si/ sau Sef Proiect si/ sau Adjunct Sef Proiect în cadrul unor contracte de elaborare si/sau revizuire si/sau actualizare si/sau completare de Studii de Fezabilitate si/sau Proiecte Tehnice pentru constructie noua si/sau modernizare si/ sau largire si/sau consolidare si/sau reabilitare de poduri si /sau pasaje si/sau viaducte aferente autostrazilor si/sau drumurilor expres si/sau drumurilor nationale si/sau drumurilor judetene, in conformitate cu categoriile descrise în OG 43/1997 privind regimul drumurilor.</w:t>
            </w:r>
          </w:p>
          <w:p w14:paraId="666BEB6E" w14:textId="77777777" w:rsidR="00BC1752" w:rsidRPr="00BC1752" w:rsidRDefault="00BC1752" w:rsidP="00BC1752">
            <w:pPr>
              <w:pStyle w:val="Style39"/>
              <w:widowControl/>
              <w:spacing w:line="298" w:lineRule="exact"/>
              <w:rPr>
                <w:color w:val="000000" w:themeColor="text1"/>
              </w:rPr>
            </w:pPr>
          </w:p>
          <w:p w14:paraId="41256AA3" w14:textId="77777777" w:rsidR="00BC1752" w:rsidRDefault="00BC1752" w:rsidP="00BC1752">
            <w:pPr>
              <w:pStyle w:val="Heading6"/>
              <w:numPr>
                <w:ilvl w:val="0"/>
                <w:numId w:val="0"/>
              </w:numPr>
              <w:spacing w:before="0" w:line="240" w:lineRule="auto"/>
              <w:jc w:val="left"/>
              <w:rPr>
                <w:rStyle w:val="FontStyle59"/>
                <w:color w:val="000000" w:themeColor="text1"/>
                <w:sz w:val="24"/>
                <w:szCs w:val="24"/>
              </w:rPr>
            </w:pPr>
            <w:r w:rsidRPr="00BC1752">
              <w:rPr>
                <w:rStyle w:val="FontStyle58"/>
                <w:color w:val="000000" w:themeColor="text1"/>
                <w:sz w:val="24"/>
                <w:szCs w:val="24"/>
              </w:rPr>
              <w:t xml:space="preserve">Algoritm de calcul: </w:t>
            </w:r>
            <w:r w:rsidRPr="00BC1752">
              <w:rPr>
                <w:rStyle w:val="FontStyle59"/>
                <w:color w:val="000000" w:themeColor="text1"/>
                <w:sz w:val="24"/>
                <w:szCs w:val="24"/>
              </w:rPr>
              <w:t xml:space="preserve">Experienta detinuta se va puncta astfel: 2 contracte: 4 puncte; 3 contracte: </w:t>
            </w:r>
            <w:r w:rsidRPr="00BC1752">
              <w:rPr>
                <w:rStyle w:val="FontStyle59"/>
                <w:color w:val="000000" w:themeColor="text1"/>
                <w:sz w:val="24"/>
                <w:szCs w:val="24"/>
              </w:rPr>
              <w:lastRenderedPageBreak/>
              <w:t xml:space="preserve">6 puncte; 4 contracte: 8 puncte. 5 sau mai mult de 5 contracte: 15 puncte. </w:t>
            </w:r>
          </w:p>
          <w:p w14:paraId="53B03B4D" w14:textId="77777777" w:rsidR="001523E0" w:rsidRPr="001523E0" w:rsidRDefault="001523E0" w:rsidP="001523E0"/>
          <w:p w14:paraId="210E26EE" w14:textId="473B1870" w:rsidR="00BC1752" w:rsidRPr="00BC1752" w:rsidRDefault="00BC1752" w:rsidP="00BC1752">
            <w:pPr>
              <w:pStyle w:val="Heading6"/>
              <w:numPr>
                <w:ilvl w:val="0"/>
                <w:numId w:val="0"/>
              </w:numPr>
              <w:spacing w:before="0" w:line="240" w:lineRule="auto"/>
              <w:rPr>
                <w:rFonts w:ascii="Times New Roman" w:hAnsi="Times New Roman"/>
                <w:b/>
                <w:color w:val="000000" w:themeColor="text1"/>
                <w:sz w:val="24"/>
                <w:szCs w:val="24"/>
              </w:rPr>
            </w:pPr>
            <w:r w:rsidRPr="001523E0">
              <w:rPr>
                <w:rStyle w:val="FontStyle59"/>
                <w:b/>
                <w:bCs w:val="0"/>
                <w:color w:val="000000" w:themeColor="text1"/>
                <w:sz w:val="24"/>
                <w:szCs w:val="24"/>
              </w:rPr>
              <w:t>Nota:</w:t>
            </w:r>
            <w:r w:rsidRPr="00BC1752">
              <w:rPr>
                <w:rStyle w:val="FontStyle59"/>
                <w:color w:val="000000" w:themeColor="text1"/>
                <w:sz w:val="24"/>
                <w:szCs w:val="24"/>
              </w:rPr>
              <w:t xml:space="preserve"> Ofertantii vor depune Anexa nr. 1 la Formularul nr. 4 "Curriculum Vitae" si documente relevante si/sau recomandari emise de Beneficiar si/sau Angajator pentru fiecare contract prezentat, din care sa rezulte elementele necesare acordarii punctajului.</w:t>
            </w:r>
          </w:p>
        </w:tc>
        <w:tc>
          <w:tcPr>
            <w:tcW w:w="1178" w:type="dxa"/>
            <w:tcBorders>
              <w:right w:val="nil"/>
            </w:tcBorders>
            <w:vAlign w:val="center"/>
          </w:tcPr>
          <w:p w14:paraId="3DC575F6" w14:textId="77777777" w:rsidR="00BC1752" w:rsidRPr="00BC1752" w:rsidRDefault="00BC1752" w:rsidP="00BC1752">
            <w:pPr>
              <w:rPr>
                <w:rFonts w:ascii="Times New Roman" w:hAnsi="Times New Roman" w:cs="Times New Roman"/>
                <w:b/>
                <w:bCs/>
                <w:color w:val="000000" w:themeColor="text1"/>
                <w:sz w:val="24"/>
                <w:szCs w:val="24"/>
              </w:rPr>
            </w:pPr>
            <w:r w:rsidRPr="00BC1752">
              <w:rPr>
                <w:rFonts w:ascii="Times New Roman" w:hAnsi="Times New Roman" w:cs="Times New Roman"/>
                <w:b/>
                <w:bCs/>
                <w:color w:val="000000" w:themeColor="text1"/>
                <w:sz w:val="24"/>
                <w:szCs w:val="24"/>
              </w:rPr>
              <w:lastRenderedPageBreak/>
              <w:t>15%</w:t>
            </w:r>
          </w:p>
          <w:p w14:paraId="5B4B3462" w14:textId="77777777" w:rsidR="00BC1752" w:rsidRPr="00BC1752" w:rsidRDefault="00BC1752" w:rsidP="00BC1752">
            <w:pPr>
              <w:rPr>
                <w:rFonts w:ascii="Times New Roman" w:hAnsi="Times New Roman" w:cs="Times New Roman"/>
                <w:b/>
                <w:bCs/>
                <w:color w:val="000000" w:themeColor="text1"/>
                <w:sz w:val="24"/>
                <w:szCs w:val="24"/>
              </w:rPr>
            </w:pPr>
          </w:p>
          <w:p w14:paraId="6F258185" w14:textId="77777777" w:rsidR="00BC1752" w:rsidRPr="00BC1752" w:rsidRDefault="00BC1752" w:rsidP="00BC1752">
            <w:pPr>
              <w:rPr>
                <w:rFonts w:ascii="Times New Roman" w:hAnsi="Times New Roman" w:cs="Times New Roman"/>
                <w:b/>
                <w:bCs/>
                <w:color w:val="000000" w:themeColor="text1"/>
                <w:sz w:val="24"/>
                <w:szCs w:val="24"/>
              </w:rPr>
            </w:pPr>
          </w:p>
          <w:p w14:paraId="0CE6B711" w14:textId="77777777" w:rsidR="00BC1752" w:rsidRPr="00BC1752" w:rsidRDefault="00BC1752" w:rsidP="00BC1752">
            <w:pPr>
              <w:rPr>
                <w:rFonts w:ascii="Times New Roman" w:hAnsi="Times New Roman" w:cs="Times New Roman"/>
                <w:b/>
                <w:bCs/>
                <w:color w:val="000000" w:themeColor="text1"/>
                <w:sz w:val="24"/>
                <w:szCs w:val="24"/>
              </w:rPr>
            </w:pPr>
          </w:p>
          <w:p w14:paraId="0A09C273" w14:textId="77777777" w:rsidR="00BC1752" w:rsidRPr="00BC1752" w:rsidRDefault="00BC1752" w:rsidP="00BC1752">
            <w:pPr>
              <w:rPr>
                <w:rFonts w:ascii="Times New Roman" w:hAnsi="Times New Roman" w:cs="Times New Roman"/>
                <w:b/>
                <w:bCs/>
                <w:color w:val="000000" w:themeColor="text1"/>
                <w:sz w:val="24"/>
                <w:szCs w:val="24"/>
              </w:rPr>
            </w:pPr>
          </w:p>
          <w:p w14:paraId="33755CE4" w14:textId="77777777" w:rsidR="00BC1752" w:rsidRPr="00BC1752" w:rsidRDefault="00BC1752" w:rsidP="00BC1752">
            <w:pPr>
              <w:rPr>
                <w:rFonts w:ascii="Times New Roman" w:hAnsi="Times New Roman" w:cs="Times New Roman"/>
                <w:b/>
                <w:bCs/>
                <w:color w:val="000000" w:themeColor="text1"/>
                <w:sz w:val="24"/>
                <w:szCs w:val="24"/>
              </w:rPr>
            </w:pPr>
          </w:p>
          <w:p w14:paraId="387969A0" w14:textId="77777777" w:rsidR="00BC1752" w:rsidRPr="00BC1752" w:rsidRDefault="00BC1752" w:rsidP="00BC1752">
            <w:pPr>
              <w:rPr>
                <w:rFonts w:ascii="Times New Roman" w:hAnsi="Times New Roman" w:cs="Times New Roman"/>
                <w:b/>
                <w:bCs/>
                <w:color w:val="000000" w:themeColor="text1"/>
                <w:sz w:val="24"/>
                <w:szCs w:val="24"/>
              </w:rPr>
            </w:pPr>
          </w:p>
          <w:p w14:paraId="24D5EDF4" w14:textId="77777777" w:rsidR="00BC1752" w:rsidRPr="00BC1752" w:rsidRDefault="00BC1752" w:rsidP="00BC1752">
            <w:pPr>
              <w:rPr>
                <w:rFonts w:ascii="Times New Roman" w:hAnsi="Times New Roman" w:cs="Times New Roman"/>
                <w:b/>
                <w:bCs/>
                <w:color w:val="000000" w:themeColor="text1"/>
                <w:sz w:val="24"/>
                <w:szCs w:val="24"/>
              </w:rPr>
            </w:pPr>
          </w:p>
          <w:p w14:paraId="3E16606A" w14:textId="77777777" w:rsidR="00BC1752" w:rsidRPr="00BC1752" w:rsidRDefault="00BC1752" w:rsidP="00BC1752">
            <w:pPr>
              <w:rPr>
                <w:rFonts w:ascii="Times New Roman" w:hAnsi="Times New Roman" w:cs="Times New Roman"/>
                <w:b/>
                <w:bCs/>
                <w:color w:val="000000" w:themeColor="text1"/>
                <w:sz w:val="24"/>
                <w:szCs w:val="24"/>
              </w:rPr>
            </w:pPr>
          </w:p>
          <w:p w14:paraId="7B7D93E0" w14:textId="77777777" w:rsidR="00BC1752" w:rsidRPr="00BC1752" w:rsidRDefault="00BC1752" w:rsidP="00BC1752">
            <w:pPr>
              <w:rPr>
                <w:rFonts w:ascii="Times New Roman" w:hAnsi="Times New Roman" w:cs="Times New Roman"/>
                <w:b/>
                <w:bCs/>
                <w:color w:val="000000" w:themeColor="text1"/>
                <w:sz w:val="24"/>
                <w:szCs w:val="24"/>
              </w:rPr>
            </w:pPr>
          </w:p>
          <w:p w14:paraId="1B9F029F" w14:textId="77777777" w:rsidR="00BC1752" w:rsidRPr="00BC1752" w:rsidRDefault="00BC1752" w:rsidP="00BC1752">
            <w:pPr>
              <w:rPr>
                <w:rFonts w:ascii="Times New Roman" w:hAnsi="Times New Roman" w:cs="Times New Roman"/>
                <w:b/>
                <w:bCs/>
                <w:color w:val="000000" w:themeColor="text1"/>
                <w:sz w:val="24"/>
                <w:szCs w:val="24"/>
              </w:rPr>
            </w:pPr>
          </w:p>
          <w:p w14:paraId="3E34462F" w14:textId="77777777" w:rsidR="00BC1752" w:rsidRPr="00BC1752" w:rsidRDefault="00BC1752" w:rsidP="00BC1752">
            <w:pPr>
              <w:rPr>
                <w:rFonts w:ascii="Times New Roman" w:hAnsi="Times New Roman" w:cs="Times New Roman"/>
                <w:b/>
                <w:bCs/>
                <w:color w:val="000000" w:themeColor="text1"/>
                <w:sz w:val="24"/>
                <w:szCs w:val="24"/>
              </w:rPr>
            </w:pPr>
          </w:p>
          <w:p w14:paraId="76754A4B" w14:textId="77777777" w:rsidR="00BC1752" w:rsidRPr="00BC1752" w:rsidRDefault="00BC1752" w:rsidP="00BC1752">
            <w:pPr>
              <w:rPr>
                <w:rFonts w:ascii="Times New Roman" w:hAnsi="Times New Roman" w:cs="Times New Roman"/>
                <w:b/>
                <w:bCs/>
                <w:color w:val="000000" w:themeColor="text1"/>
                <w:sz w:val="24"/>
                <w:szCs w:val="24"/>
              </w:rPr>
            </w:pPr>
          </w:p>
          <w:p w14:paraId="0CB01B8E" w14:textId="77777777" w:rsidR="00BC1752" w:rsidRPr="00BC1752" w:rsidRDefault="00BC1752" w:rsidP="00BC1752">
            <w:pPr>
              <w:rPr>
                <w:rFonts w:ascii="Times New Roman" w:hAnsi="Times New Roman" w:cs="Times New Roman"/>
                <w:b/>
                <w:bCs/>
                <w:color w:val="000000" w:themeColor="text1"/>
                <w:sz w:val="24"/>
                <w:szCs w:val="24"/>
              </w:rPr>
            </w:pPr>
          </w:p>
          <w:p w14:paraId="5B1DD73F" w14:textId="77777777" w:rsidR="00BC1752" w:rsidRPr="00BC1752" w:rsidRDefault="00BC1752" w:rsidP="00BC1752">
            <w:pPr>
              <w:rPr>
                <w:rFonts w:ascii="Times New Roman" w:hAnsi="Times New Roman" w:cs="Times New Roman"/>
                <w:b/>
                <w:bCs/>
                <w:color w:val="000000" w:themeColor="text1"/>
                <w:sz w:val="24"/>
                <w:szCs w:val="24"/>
              </w:rPr>
            </w:pPr>
          </w:p>
          <w:p w14:paraId="22D782BA" w14:textId="77777777" w:rsidR="00BC1752" w:rsidRPr="00BC1752" w:rsidRDefault="00BC1752" w:rsidP="00BC1752">
            <w:pPr>
              <w:rPr>
                <w:rFonts w:ascii="Times New Roman" w:hAnsi="Times New Roman" w:cs="Times New Roman"/>
                <w:b/>
                <w:bCs/>
                <w:color w:val="000000" w:themeColor="text1"/>
                <w:sz w:val="24"/>
                <w:szCs w:val="24"/>
              </w:rPr>
            </w:pPr>
          </w:p>
          <w:p w14:paraId="40BED031" w14:textId="77777777" w:rsidR="00BC1752" w:rsidRPr="00BC1752" w:rsidRDefault="00BC1752" w:rsidP="00BC1752">
            <w:pPr>
              <w:rPr>
                <w:rFonts w:ascii="Times New Roman" w:hAnsi="Times New Roman" w:cs="Times New Roman"/>
                <w:b/>
                <w:bCs/>
                <w:color w:val="000000" w:themeColor="text1"/>
                <w:sz w:val="24"/>
                <w:szCs w:val="24"/>
              </w:rPr>
            </w:pPr>
          </w:p>
          <w:p w14:paraId="7345D199" w14:textId="77777777" w:rsidR="00BC1752" w:rsidRPr="00BC1752" w:rsidRDefault="00BC1752" w:rsidP="00BC1752">
            <w:pPr>
              <w:rPr>
                <w:rFonts w:ascii="Times New Roman" w:hAnsi="Times New Roman" w:cs="Times New Roman"/>
                <w:b/>
                <w:bCs/>
                <w:color w:val="000000" w:themeColor="text1"/>
                <w:sz w:val="24"/>
                <w:szCs w:val="24"/>
              </w:rPr>
            </w:pPr>
          </w:p>
          <w:p w14:paraId="5886C6B4" w14:textId="77777777" w:rsidR="00BC1752" w:rsidRPr="00BC1752" w:rsidRDefault="00BC1752" w:rsidP="00BC1752">
            <w:pPr>
              <w:rPr>
                <w:rFonts w:ascii="Times New Roman" w:hAnsi="Times New Roman" w:cs="Times New Roman"/>
                <w:b/>
                <w:bCs/>
                <w:color w:val="000000" w:themeColor="text1"/>
                <w:sz w:val="24"/>
                <w:szCs w:val="24"/>
              </w:rPr>
            </w:pPr>
          </w:p>
          <w:p w14:paraId="4581C56D" w14:textId="77777777" w:rsidR="00BC1752" w:rsidRPr="00BC1752" w:rsidRDefault="00BC1752" w:rsidP="00BC1752">
            <w:pPr>
              <w:rPr>
                <w:rFonts w:ascii="Times New Roman" w:hAnsi="Times New Roman" w:cs="Times New Roman"/>
                <w:b/>
                <w:bCs/>
                <w:color w:val="000000" w:themeColor="text1"/>
                <w:sz w:val="24"/>
                <w:szCs w:val="24"/>
              </w:rPr>
            </w:pPr>
          </w:p>
          <w:p w14:paraId="1E7FBEDE" w14:textId="77777777" w:rsidR="00BC1752" w:rsidRPr="00BC1752" w:rsidRDefault="00BC1752" w:rsidP="00BC1752">
            <w:pPr>
              <w:rPr>
                <w:rFonts w:ascii="Times New Roman" w:hAnsi="Times New Roman" w:cs="Times New Roman"/>
                <w:b/>
                <w:bCs/>
                <w:color w:val="000000" w:themeColor="text1"/>
                <w:sz w:val="24"/>
                <w:szCs w:val="24"/>
              </w:rPr>
            </w:pPr>
          </w:p>
          <w:p w14:paraId="25C9FD14" w14:textId="77777777" w:rsidR="00BC1752" w:rsidRPr="00BC1752" w:rsidRDefault="00BC1752" w:rsidP="00BC1752">
            <w:pPr>
              <w:rPr>
                <w:rFonts w:ascii="Times New Roman" w:hAnsi="Times New Roman" w:cs="Times New Roman"/>
                <w:b/>
                <w:bCs/>
                <w:color w:val="000000" w:themeColor="text1"/>
                <w:sz w:val="24"/>
                <w:szCs w:val="24"/>
              </w:rPr>
            </w:pPr>
          </w:p>
          <w:p w14:paraId="50FEA51B" w14:textId="77777777" w:rsidR="00BC1752" w:rsidRPr="00BC1752" w:rsidRDefault="00BC1752" w:rsidP="00BC1752">
            <w:pPr>
              <w:rPr>
                <w:rFonts w:ascii="Times New Roman" w:hAnsi="Times New Roman" w:cs="Times New Roman"/>
                <w:b/>
                <w:bCs/>
                <w:color w:val="000000" w:themeColor="text1"/>
                <w:sz w:val="24"/>
                <w:szCs w:val="24"/>
              </w:rPr>
            </w:pPr>
          </w:p>
          <w:p w14:paraId="5410E987" w14:textId="77777777" w:rsidR="00BC1752" w:rsidRPr="00BC1752" w:rsidRDefault="00BC1752" w:rsidP="00BC1752">
            <w:pPr>
              <w:rPr>
                <w:rFonts w:ascii="Times New Roman" w:hAnsi="Times New Roman" w:cs="Times New Roman"/>
                <w:b/>
                <w:bCs/>
                <w:color w:val="000000" w:themeColor="text1"/>
                <w:sz w:val="24"/>
                <w:szCs w:val="24"/>
              </w:rPr>
            </w:pPr>
          </w:p>
          <w:p w14:paraId="27DBCF63" w14:textId="77777777" w:rsidR="00BC1752" w:rsidRPr="00BC1752" w:rsidRDefault="00BC1752" w:rsidP="00BC1752">
            <w:pPr>
              <w:rPr>
                <w:rFonts w:ascii="Times New Roman" w:hAnsi="Times New Roman" w:cs="Times New Roman"/>
                <w:b/>
                <w:bCs/>
                <w:color w:val="000000" w:themeColor="text1"/>
                <w:sz w:val="24"/>
                <w:szCs w:val="24"/>
              </w:rPr>
            </w:pPr>
          </w:p>
          <w:p w14:paraId="36AFDFA8" w14:textId="77777777" w:rsidR="00BC1752" w:rsidRPr="00BC1752" w:rsidRDefault="00BC1752" w:rsidP="00BC1752">
            <w:pPr>
              <w:rPr>
                <w:rFonts w:ascii="Times New Roman" w:hAnsi="Times New Roman" w:cs="Times New Roman"/>
                <w:b/>
                <w:bCs/>
                <w:color w:val="000000" w:themeColor="text1"/>
                <w:sz w:val="24"/>
                <w:szCs w:val="24"/>
              </w:rPr>
            </w:pPr>
          </w:p>
          <w:p w14:paraId="14240FF1" w14:textId="77777777" w:rsidR="00BC1752" w:rsidRPr="00BC1752" w:rsidRDefault="00BC1752" w:rsidP="00BC1752">
            <w:pPr>
              <w:rPr>
                <w:rFonts w:ascii="Times New Roman" w:hAnsi="Times New Roman" w:cs="Times New Roman"/>
                <w:b/>
                <w:bCs/>
                <w:color w:val="000000" w:themeColor="text1"/>
                <w:sz w:val="24"/>
                <w:szCs w:val="24"/>
              </w:rPr>
            </w:pPr>
          </w:p>
          <w:p w14:paraId="36F82D96"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p>
        </w:tc>
        <w:tc>
          <w:tcPr>
            <w:tcW w:w="2989" w:type="dxa"/>
            <w:gridSpan w:val="5"/>
          </w:tcPr>
          <w:p w14:paraId="46845735"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15</w:t>
            </w:r>
          </w:p>
          <w:p w14:paraId="5E12711B" w14:textId="77777777" w:rsidR="00BC1752" w:rsidRPr="00BC1752" w:rsidRDefault="00BC1752" w:rsidP="00BC1752">
            <w:pPr>
              <w:rPr>
                <w:color w:val="000000" w:themeColor="text1"/>
              </w:rPr>
            </w:pPr>
          </w:p>
          <w:p w14:paraId="048A0562" w14:textId="77777777" w:rsidR="00BC1752" w:rsidRPr="00BC1752" w:rsidRDefault="00BC1752" w:rsidP="00BC1752">
            <w:pPr>
              <w:rPr>
                <w:color w:val="000000" w:themeColor="text1"/>
              </w:rPr>
            </w:pPr>
          </w:p>
          <w:p w14:paraId="3DFD3BA5" w14:textId="77777777" w:rsidR="00BC1752" w:rsidRPr="00BC1752" w:rsidRDefault="00BC1752" w:rsidP="00BC1752">
            <w:pPr>
              <w:rPr>
                <w:color w:val="000000" w:themeColor="text1"/>
              </w:rPr>
            </w:pPr>
          </w:p>
          <w:p w14:paraId="36E607E0" w14:textId="77777777" w:rsidR="00BC1752" w:rsidRPr="00BC1752" w:rsidRDefault="00BC1752" w:rsidP="00BC1752">
            <w:pPr>
              <w:rPr>
                <w:color w:val="000000" w:themeColor="text1"/>
              </w:rPr>
            </w:pPr>
          </w:p>
          <w:p w14:paraId="31C8FB89" w14:textId="77777777" w:rsidR="00BC1752" w:rsidRPr="00BC1752" w:rsidRDefault="00BC1752" w:rsidP="00BC1752">
            <w:pPr>
              <w:rPr>
                <w:color w:val="000000" w:themeColor="text1"/>
              </w:rPr>
            </w:pPr>
          </w:p>
          <w:p w14:paraId="06668479" w14:textId="77777777" w:rsidR="00BC1752" w:rsidRPr="00BC1752" w:rsidRDefault="00BC1752" w:rsidP="00BC1752">
            <w:pPr>
              <w:rPr>
                <w:color w:val="000000" w:themeColor="text1"/>
              </w:rPr>
            </w:pPr>
          </w:p>
          <w:p w14:paraId="25F4D74C" w14:textId="77777777" w:rsidR="00BC1752" w:rsidRPr="00BC1752" w:rsidRDefault="00BC1752" w:rsidP="00BC1752">
            <w:pPr>
              <w:rPr>
                <w:color w:val="000000" w:themeColor="text1"/>
              </w:rPr>
            </w:pPr>
          </w:p>
          <w:p w14:paraId="3CF44112" w14:textId="77777777" w:rsidR="00BC1752" w:rsidRPr="00BC1752" w:rsidRDefault="00BC1752" w:rsidP="00BC1752">
            <w:pPr>
              <w:rPr>
                <w:color w:val="000000" w:themeColor="text1"/>
              </w:rPr>
            </w:pPr>
          </w:p>
          <w:p w14:paraId="01712DCE" w14:textId="77777777" w:rsidR="00BC1752" w:rsidRPr="00BC1752" w:rsidRDefault="00BC1752" w:rsidP="00BC1752">
            <w:pPr>
              <w:rPr>
                <w:color w:val="000000" w:themeColor="text1"/>
              </w:rPr>
            </w:pPr>
          </w:p>
          <w:p w14:paraId="6DF6D847" w14:textId="77777777" w:rsidR="00BC1752" w:rsidRPr="00BC1752" w:rsidRDefault="00BC1752" w:rsidP="00BC1752">
            <w:pPr>
              <w:rPr>
                <w:color w:val="000000" w:themeColor="text1"/>
              </w:rPr>
            </w:pPr>
          </w:p>
          <w:p w14:paraId="31D40E96" w14:textId="77777777" w:rsidR="00BC1752" w:rsidRPr="00BC1752" w:rsidRDefault="00BC1752" w:rsidP="00BC1752">
            <w:pPr>
              <w:rPr>
                <w:color w:val="000000" w:themeColor="text1"/>
              </w:rPr>
            </w:pPr>
          </w:p>
          <w:p w14:paraId="2F405A00" w14:textId="77777777" w:rsidR="00BC1752" w:rsidRPr="00BC1752" w:rsidRDefault="00BC1752" w:rsidP="00BC1752">
            <w:pPr>
              <w:rPr>
                <w:color w:val="000000" w:themeColor="text1"/>
              </w:rPr>
            </w:pPr>
          </w:p>
          <w:p w14:paraId="52C96CBE" w14:textId="77777777" w:rsidR="00BC1752" w:rsidRPr="00BC1752" w:rsidRDefault="00BC1752" w:rsidP="00BC1752">
            <w:pPr>
              <w:rPr>
                <w:color w:val="000000" w:themeColor="text1"/>
              </w:rPr>
            </w:pPr>
          </w:p>
          <w:p w14:paraId="145D9E73" w14:textId="77777777" w:rsidR="00BC1752" w:rsidRPr="00BC1752" w:rsidRDefault="00BC1752" w:rsidP="00BC1752">
            <w:pPr>
              <w:rPr>
                <w:color w:val="000000" w:themeColor="text1"/>
              </w:rPr>
            </w:pPr>
          </w:p>
          <w:p w14:paraId="66946B0E" w14:textId="77777777" w:rsidR="00BC1752" w:rsidRPr="00BC1752" w:rsidRDefault="00BC1752" w:rsidP="00BC1752">
            <w:pPr>
              <w:rPr>
                <w:color w:val="000000" w:themeColor="text1"/>
              </w:rPr>
            </w:pPr>
          </w:p>
          <w:p w14:paraId="66DBEAA6" w14:textId="77777777" w:rsidR="00BC1752" w:rsidRPr="00BC1752" w:rsidRDefault="00BC1752" w:rsidP="00BC1752">
            <w:pPr>
              <w:rPr>
                <w:color w:val="000000" w:themeColor="text1"/>
              </w:rPr>
            </w:pPr>
          </w:p>
          <w:p w14:paraId="1DC5D818" w14:textId="77777777" w:rsidR="00BC1752" w:rsidRPr="00BC1752" w:rsidRDefault="00BC1752" w:rsidP="00BC1752">
            <w:pPr>
              <w:rPr>
                <w:color w:val="000000" w:themeColor="text1"/>
              </w:rPr>
            </w:pPr>
          </w:p>
          <w:p w14:paraId="49FFD8E0" w14:textId="77777777" w:rsidR="00BC1752" w:rsidRPr="00BC1752" w:rsidRDefault="00BC1752" w:rsidP="00BC1752">
            <w:pPr>
              <w:rPr>
                <w:color w:val="000000" w:themeColor="text1"/>
              </w:rPr>
            </w:pPr>
          </w:p>
          <w:p w14:paraId="772FE024" w14:textId="77777777" w:rsidR="00BC1752" w:rsidRPr="00BC1752" w:rsidRDefault="00BC1752" w:rsidP="00BC1752">
            <w:pPr>
              <w:rPr>
                <w:color w:val="000000" w:themeColor="text1"/>
              </w:rPr>
            </w:pPr>
          </w:p>
          <w:p w14:paraId="02B6ABF5" w14:textId="77777777" w:rsidR="00BC1752" w:rsidRPr="00BC1752" w:rsidRDefault="00BC1752" w:rsidP="00BC1752">
            <w:pPr>
              <w:rPr>
                <w:color w:val="000000" w:themeColor="text1"/>
              </w:rPr>
            </w:pPr>
          </w:p>
          <w:p w14:paraId="34EF989E" w14:textId="77777777" w:rsidR="00BC1752" w:rsidRPr="00BC1752" w:rsidRDefault="00BC1752" w:rsidP="00BC1752">
            <w:pPr>
              <w:rPr>
                <w:color w:val="000000" w:themeColor="text1"/>
              </w:rPr>
            </w:pPr>
          </w:p>
          <w:p w14:paraId="66BEAB3B" w14:textId="77777777" w:rsidR="00BC1752" w:rsidRPr="00BC1752" w:rsidRDefault="00BC1752" w:rsidP="00BC1752">
            <w:pPr>
              <w:rPr>
                <w:color w:val="000000" w:themeColor="text1"/>
              </w:rPr>
            </w:pPr>
          </w:p>
          <w:p w14:paraId="3BBBF25E" w14:textId="77777777" w:rsidR="00BC1752" w:rsidRPr="00BC1752" w:rsidRDefault="00BC1752" w:rsidP="00BC1752">
            <w:pPr>
              <w:rPr>
                <w:color w:val="000000" w:themeColor="text1"/>
              </w:rPr>
            </w:pPr>
          </w:p>
          <w:p w14:paraId="344DC442" w14:textId="77777777" w:rsidR="00BC1752" w:rsidRPr="00BC1752" w:rsidRDefault="00BC1752" w:rsidP="00BC1752">
            <w:pPr>
              <w:rPr>
                <w:color w:val="000000" w:themeColor="text1"/>
              </w:rPr>
            </w:pPr>
          </w:p>
          <w:p w14:paraId="266EF617" w14:textId="77777777" w:rsidR="00BC1752" w:rsidRPr="00BC1752" w:rsidRDefault="00BC1752" w:rsidP="00BC1752">
            <w:pPr>
              <w:rPr>
                <w:color w:val="000000" w:themeColor="text1"/>
              </w:rPr>
            </w:pPr>
          </w:p>
          <w:p w14:paraId="09E3893B" w14:textId="77777777" w:rsidR="00BC1752" w:rsidRPr="00BC1752" w:rsidRDefault="00BC1752" w:rsidP="00BC1752">
            <w:pPr>
              <w:rPr>
                <w:color w:val="000000" w:themeColor="text1"/>
              </w:rPr>
            </w:pPr>
          </w:p>
          <w:p w14:paraId="79144ABC" w14:textId="77777777" w:rsidR="00BC1752" w:rsidRPr="00BC1752" w:rsidRDefault="00BC1752" w:rsidP="00BC1752">
            <w:pPr>
              <w:rPr>
                <w:color w:val="000000" w:themeColor="text1"/>
              </w:rPr>
            </w:pPr>
          </w:p>
          <w:p w14:paraId="1A84183E" w14:textId="77777777" w:rsidR="00BC1752" w:rsidRPr="00BC1752" w:rsidRDefault="00BC1752" w:rsidP="00BC1752">
            <w:pPr>
              <w:rPr>
                <w:color w:val="000000" w:themeColor="text1"/>
              </w:rPr>
            </w:pPr>
          </w:p>
          <w:p w14:paraId="58A2C56F" w14:textId="77777777" w:rsidR="00BC1752" w:rsidRPr="00BC1752" w:rsidRDefault="00BC1752" w:rsidP="00BC1752">
            <w:pPr>
              <w:rPr>
                <w:color w:val="000000" w:themeColor="text1"/>
              </w:rPr>
            </w:pPr>
          </w:p>
          <w:p w14:paraId="777D1507" w14:textId="77777777" w:rsidR="00BC1752" w:rsidRPr="00BC1752" w:rsidRDefault="00BC1752" w:rsidP="00BC1752">
            <w:pPr>
              <w:rPr>
                <w:color w:val="000000" w:themeColor="text1"/>
              </w:rPr>
            </w:pPr>
          </w:p>
          <w:p w14:paraId="149CA85A" w14:textId="77777777" w:rsidR="00BC1752" w:rsidRPr="00BC1752" w:rsidRDefault="00BC1752" w:rsidP="00BC1752">
            <w:pPr>
              <w:rPr>
                <w:color w:val="000000" w:themeColor="text1"/>
              </w:rPr>
            </w:pPr>
          </w:p>
          <w:p w14:paraId="58F35372" w14:textId="77777777" w:rsidR="00BC1752" w:rsidRPr="00BC1752" w:rsidRDefault="00BC1752" w:rsidP="00BC1752">
            <w:pPr>
              <w:rPr>
                <w:color w:val="000000" w:themeColor="text1"/>
              </w:rPr>
            </w:pPr>
          </w:p>
          <w:p w14:paraId="09D51296" w14:textId="77777777" w:rsidR="00BC1752" w:rsidRPr="00BC1752" w:rsidRDefault="00BC1752" w:rsidP="00BC1752">
            <w:pPr>
              <w:rPr>
                <w:color w:val="000000" w:themeColor="text1"/>
              </w:rPr>
            </w:pPr>
          </w:p>
          <w:p w14:paraId="4E36B39F" w14:textId="77777777" w:rsidR="00BC1752" w:rsidRPr="00BC1752" w:rsidRDefault="00BC1752" w:rsidP="00BC1752">
            <w:pPr>
              <w:rPr>
                <w:color w:val="000000" w:themeColor="text1"/>
              </w:rPr>
            </w:pPr>
          </w:p>
          <w:p w14:paraId="2395BE45" w14:textId="77777777" w:rsidR="00BC1752" w:rsidRPr="00BC1752" w:rsidRDefault="00BC1752" w:rsidP="00BC1752">
            <w:pPr>
              <w:rPr>
                <w:color w:val="000000" w:themeColor="text1"/>
              </w:rPr>
            </w:pPr>
          </w:p>
          <w:p w14:paraId="42B118EF" w14:textId="77777777" w:rsidR="00BC1752" w:rsidRPr="00BC1752" w:rsidRDefault="00BC1752" w:rsidP="00BC1752">
            <w:pPr>
              <w:rPr>
                <w:color w:val="000000" w:themeColor="text1"/>
              </w:rPr>
            </w:pPr>
          </w:p>
          <w:p w14:paraId="69F9A503"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p>
        </w:tc>
      </w:tr>
      <w:tr w:rsidR="00BC1752" w:rsidRPr="00E06FC5" w14:paraId="01C77A06" w14:textId="77777777" w:rsidTr="00D73943">
        <w:tc>
          <w:tcPr>
            <w:tcW w:w="236" w:type="dxa"/>
          </w:tcPr>
          <w:p w14:paraId="4D33B467"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7D4172FF" w14:textId="77777777" w:rsidR="00BC1752" w:rsidRPr="00BC1752" w:rsidRDefault="00BC1752" w:rsidP="00BC1752">
            <w:pPr>
              <w:pStyle w:val="ListParagraph"/>
              <w:autoSpaceDE w:val="0"/>
              <w:autoSpaceDN w:val="0"/>
              <w:adjustRightInd w:val="0"/>
              <w:spacing w:before="0" w:line="240" w:lineRule="auto"/>
              <w:ind w:left="0"/>
              <w:contextualSpacing/>
              <w:mirrorIndents/>
              <w:rPr>
                <w:rFonts w:ascii="Times New Roman" w:hAnsi="Times New Roman"/>
                <w:b/>
                <w:bCs/>
                <w:color w:val="000000" w:themeColor="text1"/>
                <w:sz w:val="24"/>
                <w:szCs w:val="24"/>
                <w:shd w:val="clear" w:color="auto" w:fill="FFFFFF"/>
              </w:rPr>
            </w:pPr>
            <w:r w:rsidRPr="00BC1752">
              <w:rPr>
                <w:rStyle w:val="FontStyle58"/>
                <w:color w:val="000000" w:themeColor="text1"/>
                <w:sz w:val="24"/>
                <w:szCs w:val="24"/>
              </w:rPr>
              <w:t xml:space="preserve">Denumire criteriu 4 : </w:t>
            </w:r>
            <w:r w:rsidRPr="00BC1752">
              <w:rPr>
                <w:rFonts w:ascii="Times New Roman" w:hAnsi="Times New Roman"/>
                <w:b/>
                <w:bCs/>
                <w:color w:val="000000" w:themeColor="text1"/>
                <w:sz w:val="24"/>
                <w:szCs w:val="24"/>
                <w:shd w:val="clear" w:color="auto" w:fill="FFFFFF"/>
              </w:rPr>
              <w:t>Experienta detinuta de Inginerul proiectant lucrari de arta</w:t>
            </w:r>
          </w:p>
          <w:p w14:paraId="52E58BB5" w14:textId="77777777" w:rsidR="00BC1752" w:rsidRPr="00BC1752" w:rsidRDefault="00BC1752" w:rsidP="00BC1752">
            <w:pPr>
              <w:pStyle w:val="ListParagraph"/>
              <w:autoSpaceDE w:val="0"/>
              <w:autoSpaceDN w:val="0"/>
              <w:adjustRightInd w:val="0"/>
              <w:spacing w:before="0" w:line="240" w:lineRule="auto"/>
              <w:ind w:left="0"/>
              <w:contextualSpacing/>
              <w:mirrorIndents/>
              <w:rPr>
                <w:rFonts w:ascii="Open Sans" w:hAnsi="Open Sans" w:cs="Open Sans"/>
                <w:color w:val="000000" w:themeColor="text1"/>
                <w:sz w:val="20"/>
                <w:szCs w:val="20"/>
                <w:shd w:val="clear" w:color="auto" w:fill="FFFFFF"/>
              </w:rPr>
            </w:pPr>
          </w:p>
          <w:p w14:paraId="4B2D8E52"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rFonts w:ascii="Open Sans" w:hAnsi="Open Sans" w:cs="Open Sans"/>
                <w:b w:val="0"/>
                <w:color w:val="000000" w:themeColor="text1"/>
                <w:shd w:val="clear" w:color="auto" w:fill="FFFFFF"/>
              </w:rPr>
            </w:pPr>
            <w:r w:rsidRPr="00BC1752">
              <w:rPr>
                <w:rStyle w:val="FontStyle59"/>
                <w:rFonts w:eastAsia="Cambria"/>
                <w:b/>
                <w:bCs/>
                <w:color w:val="000000" w:themeColor="text1"/>
                <w:sz w:val="24"/>
                <w:szCs w:val="24"/>
              </w:rPr>
              <w:t>Descriere criteriu</w:t>
            </w:r>
            <w:r w:rsidRPr="00BC1752">
              <w:rPr>
                <w:rStyle w:val="FontStyle59"/>
                <w:rFonts w:eastAsia="Cambria"/>
                <w:color w:val="000000" w:themeColor="text1"/>
                <w:sz w:val="24"/>
                <w:szCs w:val="24"/>
              </w:rPr>
              <w:t>:</w:t>
            </w:r>
          </w:p>
          <w:p w14:paraId="2DB9CB63"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b w:val="0"/>
                <w:color w:val="000000" w:themeColor="text1"/>
                <w:sz w:val="24"/>
                <w:szCs w:val="24"/>
                <w:shd w:val="clear" w:color="auto" w:fill="FFFFFF"/>
              </w:rPr>
            </w:pPr>
            <w:r w:rsidRPr="00BC1752">
              <w:rPr>
                <w:rStyle w:val="FontStyle58"/>
                <w:b w:val="0"/>
                <w:color w:val="000000" w:themeColor="text1"/>
                <w:sz w:val="24"/>
                <w:szCs w:val="24"/>
                <w:shd w:val="clear" w:color="auto" w:fill="FFFFFF"/>
              </w:rPr>
              <w:t>Autoritatea contractanta acorda punctaj pentru ofertele care prezinta experienta detinuta in pozitia de Inginer proiectant de poduri si/sau inginer proiectant structuri si/sau inginer proiectant lucrari de arta raportat la atributiile de indeplinit in contract în cadrul unor contracte de elaborare si/sau revizuire si/sau actualizare si/sau completare de Studii de Fezabilitate si/sau Proiecte Tehnice pentru constructie noua si/sau modernizare si/ sau largire si/sau consolidare si/sau reabilitare de poduri si /sau pasaje si/sau viaducte aferente autostrazilor si/sau drumurilor expres si/sau drumurilor nationale si/sau drumurilor judetene, in conformitate cu categoriile descrise in OG 43/1997 privind regimul drumurilor.</w:t>
            </w:r>
          </w:p>
          <w:p w14:paraId="4BBC6882"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b w:val="0"/>
                <w:color w:val="000000" w:themeColor="text1"/>
                <w:sz w:val="24"/>
                <w:szCs w:val="24"/>
                <w:shd w:val="clear" w:color="auto" w:fill="FFFFFF"/>
              </w:rPr>
            </w:pPr>
          </w:p>
          <w:p w14:paraId="16023160"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rFonts w:ascii="Open Sans" w:hAnsi="Open Sans" w:cs="Open Sans"/>
                <w:b w:val="0"/>
                <w:color w:val="000000" w:themeColor="text1"/>
                <w:shd w:val="clear" w:color="auto" w:fill="FFFFFF"/>
              </w:rPr>
            </w:pPr>
            <w:r w:rsidRPr="00BC1752">
              <w:rPr>
                <w:rStyle w:val="FontStyle58"/>
                <w:color w:val="000000" w:themeColor="text1"/>
                <w:sz w:val="24"/>
                <w:szCs w:val="24"/>
              </w:rPr>
              <w:t>Algoritm de calcul:</w:t>
            </w:r>
          </w:p>
          <w:p w14:paraId="6D2CE3CC"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b w:val="0"/>
                <w:bCs w:val="0"/>
                <w:color w:val="000000" w:themeColor="text1"/>
                <w:sz w:val="24"/>
                <w:szCs w:val="24"/>
              </w:rPr>
            </w:pPr>
            <w:r w:rsidRPr="00BC1752">
              <w:rPr>
                <w:rStyle w:val="FontStyle58"/>
                <w:b w:val="0"/>
                <w:bCs w:val="0"/>
                <w:color w:val="000000" w:themeColor="text1"/>
                <w:sz w:val="24"/>
                <w:szCs w:val="24"/>
              </w:rPr>
              <w:t xml:space="preserve">Experienta detinuta se va puncta astfel: </w:t>
            </w:r>
          </w:p>
          <w:p w14:paraId="6E2C0497" w14:textId="77777777" w:rsidR="00BC1752" w:rsidRDefault="00BC1752" w:rsidP="00BC1752">
            <w:pPr>
              <w:pStyle w:val="ListParagraph"/>
              <w:autoSpaceDE w:val="0"/>
              <w:autoSpaceDN w:val="0"/>
              <w:adjustRightInd w:val="0"/>
              <w:spacing w:before="0" w:line="240" w:lineRule="auto"/>
              <w:ind w:left="0"/>
              <w:contextualSpacing/>
              <w:mirrorIndents/>
              <w:rPr>
                <w:rStyle w:val="FontStyle58"/>
                <w:b w:val="0"/>
                <w:bCs w:val="0"/>
                <w:color w:val="000000" w:themeColor="text1"/>
                <w:sz w:val="24"/>
                <w:szCs w:val="24"/>
              </w:rPr>
            </w:pPr>
            <w:r w:rsidRPr="00BC1752">
              <w:rPr>
                <w:rStyle w:val="FontStyle58"/>
                <w:b w:val="0"/>
                <w:bCs w:val="0"/>
                <w:color w:val="000000" w:themeColor="text1"/>
                <w:sz w:val="24"/>
                <w:szCs w:val="24"/>
              </w:rPr>
              <w:t xml:space="preserve">2 contracte: 2 puncte; 3 contracte: 4 puncte; 4 contracte: 6 puncte. 5 sau mai mult de 5 contracte: 10 puncte. </w:t>
            </w:r>
          </w:p>
          <w:p w14:paraId="5ADA3A5C" w14:textId="77777777" w:rsidR="00BC1752" w:rsidRPr="00BC1752" w:rsidRDefault="00BC1752" w:rsidP="00BC1752">
            <w:pPr>
              <w:pStyle w:val="ListParagraph"/>
              <w:autoSpaceDE w:val="0"/>
              <w:autoSpaceDN w:val="0"/>
              <w:adjustRightInd w:val="0"/>
              <w:spacing w:before="0" w:line="240" w:lineRule="auto"/>
              <w:ind w:left="0"/>
              <w:contextualSpacing/>
              <w:mirrorIndents/>
              <w:rPr>
                <w:rStyle w:val="FontStyle58"/>
                <w:b w:val="0"/>
                <w:bCs w:val="0"/>
                <w:color w:val="000000" w:themeColor="text1"/>
                <w:sz w:val="24"/>
                <w:szCs w:val="24"/>
              </w:rPr>
            </w:pPr>
          </w:p>
          <w:p w14:paraId="539CA5EA" w14:textId="29B8FBE2" w:rsidR="00BC1752" w:rsidRPr="00BC1752" w:rsidRDefault="00BC1752" w:rsidP="00BC1752">
            <w:pPr>
              <w:pStyle w:val="Heading6"/>
              <w:numPr>
                <w:ilvl w:val="0"/>
                <w:numId w:val="0"/>
              </w:numPr>
              <w:spacing w:before="0" w:line="240" w:lineRule="auto"/>
              <w:rPr>
                <w:rFonts w:ascii="Times New Roman" w:hAnsi="Times New Roman"/>
                <w:b/>
                <w:color w:val="000000" w:themeColor="text1"/>
                <w:sz w:val="24"/>
                <w:szCs w:val="24"/>
              </w:rPr>
            </w:pPr>
            <w:r w:rsidRPr="00BC1752">
              <w:rPr>
                <w:rStyle w:val="FontStyle58"/>
                <w:bCs/>
                <w:color w:val="000000" w:themeColor="text1"/>
                <w:sz w:val="24"/>
                <w:szCs w:val="24"/>
              </w:rPr>
              <w:t>Nota:</w:t>
            </w:r>
            <w:r w:rsidRPr="00BC1752">
              <w:rPr>
                <w:rStyle w:val="FontStyle58"/>
                <w:b w:val="0"/>
                <w:color w:val="000000" w:themeColor="text1"/>
                <w:sz w:val="24"/>
                <w:szCs w:val="24"/>
              </w:rPr>
              <w:t xml:space="preserve"> Ofertantii vor depune Anexa nr. 1 la Formularul nr. 4 "Curriculum Vitae" si documente relevante si/sau recomandari emise de Beneficiar si/sau Angajator pentru fiecare contract prezentat, din care sa rezulte elementele necesare acordarii punctajului.</w:t>
            </w:r>
          </w:p>
        </w:tc>
        <w:tc>
          <w:tcPr>
            <w:tcW w:w="1178" w:type="dxa"/>
            <w:tcBorders>
              <w:right w:val="nil"/>
            </w:tcBorders>
            <w:vAlign w:val="center"/>
          </w:tcPr>
          <w:p w14:paraId="3B95DB53" w14:textId="43AF21EF"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10%</w:t>
            </w:r>
          </w:p>
        </w:tc>
        <w:tc>
          <w:tcPr>
            <w:tcW w:w="2989" w:type="dxa"/>
            <w:gridSpan w:val="5"/>
          </w:tcPr>
          <w:p w14:paraId="7F0BC668" w14:textId="422AAABC"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10</w:t>
            </w:r>
          </w:p>
        </w:tc>
      </w:tr>
      <w:tr w:rsidR="00BC1752" w:rsidRPr="00E06FC5" w14:paraId="77C73DDF" w14:textId="77777777" w:rsidTr="00D73943">
        <w:tc>
          <w:tcPr>
            <w:tcW w:w="236" w:type="dxa"/>
          </w:tcPr>
          <w:p w14:paraId="67D81DFD"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1248D82C" w14:textId="68314106" w:rsidR="00BC1752" w:rsidRDefault="00BC1752" w:rsidP="00BC1752">
            <w:pPr>
              <w:pStyle w:val="Style39"/>
              <w:widowControl/>
              <w:spacing w:line="298" w:lineRule="exact"/>
              <w:rPr>
                <w:rStyle w:val="FontStyle58"/>
                <w:color w:val="000000" w:themeColor="text1"/>
                <w:sz w:val="24"/>
                <w:szCs w:val="24"/>
              </w:rPr>
            </w:pPr>
            <w:r w:rsidRPr="00BC1752">
              <w:rPr>
                <w:rStyle w:val="FontStyle58"/>
                <w:color w:val="000000" w:themeColor="text1"/>
                <w:sz w:val="24"/>
                <w:szCs w:val="24"/>
              </w:rPr>
              <w:t xml:space="preserve">Denumire criteriu </w:t>
            </w:r>
            <w:r w:rsidR="001523E0">
              <w:rPr>
                <w:rStyle w:val="FontStyle58"/>
                <w:color w:val="000000" w:themeColor="text1"/>
                <w:sz w:val="24"/>
                <w:szCs w:val="24"/>
              </w:rPr>
              <w:t>5</w:t>
            </w:r>
            <w:r w:rsidRPr="00BC1752">
              <w:rPr>
                <w:rStyle w:val="FontStyle58"/>
                <w:color w:val="000000" w:themeColor="text1"/>
                <w:sz w:val="24"/>
                <w:szCs w:val="24"/>
              </w:rPr>
              <w:t xml:space="preserve"> : Experienţa deţinuta de Inginerul Proiectant de Drumuri</w:t>
            </w:r>
          </w:p>
          <w:p w14:paraId="79E43B87" w14:textId="77777777" w:rsidR="001523E0" w:rsidRPr="00BC1752" w:rsidRDefault="001523E0" w:rsidP="00BC1752">
            <w:pPr>
              <w:pStyle w:val="Style39"/>
              <w:widowControl/>
              <w:spacing w:line="298" w:lineRule="exact"/>
              <w:rPr>
                <w:rStyle w:val="FontStyle58"/>
                <w:color w:val="000000" w:themeColor="text1"/>
                <w:sz w:val="24"/>
                <w:szCs w:val="24"/>
              </w:rPr>
            </w:pPr>
          </w:p>
          <w:p w14:paraId="0F99D838" w14:textId="77777777" w:rsidR="00BC1752" w:rsidRDefault="00BC1752" w:rsidP="00BC1752">
            <w:pPr>
              <w:pStyle w:val="Style39"/>
              <w:widowControl/>
              <w:spacing w:line="298" w:lineRule="exact"/>
              <w:rPr>
                <w:color w:val="000000" w:themeColor="text1"/>
                <w:shd w:val="clear" w:color="auto" w:fill="FFFFFF"/>
              </w:rPr>
            </w:pPr>
            <w:r w:rsidRPr="00BC1752">
              <w:rPr>
                <w:rStyle w:val="FontStyle59"/>
                <w:rFonts w:eastAsia="Cambria"/>
                <w:b/>
                <w:bCs/>
                <w:color w:val="000000" w:themeColor="text1"/>
                <w:sz w:val="24"/>
                <w:szCs w:val="24"/>
              </w:rPr>
              <w:t>Descriere criteriu</w:t>
            </w:r>
            <w:r w:rsidRPr="00BC1752">
              <w:rPr>
                <w:rStyle w:val="FontStyle59"/>
                <w:rFonts w:eastAsia="Cambria"/>
                <w:color w:val="000000" w:themeColor="text1"/>
                <w:sz w:val="24"/>
                <w:szCs w:val="24"/>
              </w:rPr>
              <w:t xml:space="preserve">: </w:t>
            </w:r>
            <w:r w:rsidRPr="00BC1752">
              <w:rPr>
                <w:color w:val="000000" w:themeColor="text1"/>
                <w:shd w:val="clear" w:color="auto" w:fill="FFFFFF"/>
              </w:rPr>
              <w:t xml:space="preserve">Autoritatea contractanta acorda punctaj pentru ofertele care prezinta experienta detinuta in pozitia de Inginer proiectant de drumuri raportat la atributiile de </w:t>
            </w:r>
            <w:r w:rsidRPr="00BC1752">
              <w:rPr>
                <w:color w:val="000000" w:themeColor="text1"/>
                <w:shd w:val="clear" w:color="auto" w:fill="FFFFFF"/>
              </w:rPr>
              <w:lastRenderedPageBreak/>
              <w:t>indeplinit in contract în cadrul unor contracte de elaborare si/sau revizuire si/sau actualizare si/sau completare de Studii de Fezabilitate si/sau Proiecte Tehnice pentru constructie noua si/sau modernizare si/ sau largire si/sau consolidare si/sau reabilitare de poduri si /sau pasaje si/sau viaducte aferente autostrazilor si/sau drumurilor expres si/sau drumurilor nationale si/sau drumurilor judetene, in conformitate cu categoriile descrise in OG 43/1997 privind regimul drumurilor.</w:t>
            </w:r>
          </w:p>
          <w:p w14:paraId="1AC0A643" w14:textId="77777777" w:rsidR="001523E0" w:rsidRPr="00BC1752" w:rsidRDefault="001523E0" w:rsidP="00BC1752">
            <w:pPr>
              <w:pStyle w:val="Style39"/>
              <w:widowControl/>
              <w:spacing w:line="298" w:lineRule="exact"/>
              <w:rPr>
                <w:color w:val="000000" w:themeColor="text1"/>
              </w:rPr>
            </w:pPr>
          </w:p>
          <w:p w14:paraId="1C0893B8" w14:textId="77777777" w:rsidR="00BC1752" w:rsidRDefault="00BC1752" w:rsidP="00BC1752">
            <w:pPr>
              <w:pStyle w:val="Style17"/>
              <w:widowControl/>
              <w:spacing w:line="307" w:lineRule="exact"/>
              <w:rPr>
                <w:color w:val="000000" w:themeColor="text1"/>
                <w:shd w:val="clear" w:color="auto" w:fill="FFFFFF"/>
              </w:rPr>
            </w:pPr>
            <w:r w:rsidRPr="00BC1752">
              <w:rPr>
                <w:rStyle w:val="FontStyle58"/>
                <w:color w:val="000000" w:themeColor="text1"/>
                <w:sz w:val="24"/>
                <w:szCs w:val="24"/>
              </w:rPr>
              <w:t xml:space="preserve">Algoritm de calcul: </w:t>
            </w:r>
            <w:r w:rsidRPr="00BC1752">
              <w:rPr>
                <w:color w:val="000000" w:themeColor="text1"/>
                <w:shd w:val="clear" w:color="auto" w:fill="FFFFFF"/>
              </w:rPr>
              <w:t xml:space="preserve">Experienta detinuta se va puncta astfel: 2 contracte: 2 puncte; 3 contracte: 4 puncte; 4 contracte: 6 puncte; 5 sau mai mult de 5 contracte: 10 puncte. </w:t>
            </w:r>
          </w:p>
          <w:p w14:paraId="68DFBC00" w14:textId="77777777" w:rsidR="001523E0" w:rsidRPr="00BC1752" w:rsidRDefault="001523E0" w:rsidP="00BC1752">
            <w:pPr>
              <w:pStyle w:val="Style17"/>
              <w:widowControl/>
              <w:spacing w:line="307" w:lineRule="exact"/>
              <w:rPr>
                <w:color w:val="000000" w:themeColor="text1"/>
                <w:shd w:val="clear" w:color="auto" w:fill="FFFFFF"/>
              </w:rPr>
            </w:pPr>
          </w:p>
          <w:p w14:paraId="69036B3E" w14:textId="1017B63D" w:rsidR="00BC1752" w:rsidRPr="00BC1752" w:rsidRDefault="00BC1752" w:rsidP="00BC1752">
            <w:pPr>
              <w:pStyle w:val="Heading6"/>
              <w:numPr>
                <w:ilvl w:val="0"/>
                <w:numId w:val="0"/>
              </w:numPr>
              <w:spacing w:before="0" w:line="240" w:lineRule="auto"/>
              <w:rPr>
                <w:rFonts w:ascii="Times New Roman" w:hAnsi="Times New Roman"/>
                <w:b/>
                <w:color w:val="000000" w:themeColor="text1"/>
                <w:sz w:val="24"/>
                <w:szCs w:val="24"/>
              </w:rPr>
            </w:pPr>
            <w:r w:rsidRPr="001523E0">
              <w:rPr>
                <w:rFonts w:ascii="Times New Roman" w:hAnsi="Times New Roman"/>
                <w:b/>
                <w:bCs w:val="0"/>
                <w:color w:val="000000" w:themeColor="text1"/>
                <w:sz w:val="24"/>
                <w:szCs w:val="24"/>
                <w:shd w:val="clear" w:color="auto" w:fill="FFFFFF"/>
              </w:rPr>
              <w:t>Nota:</w:t>
            </w:r>
            <w:r w:rsidRPr="00BC1752">
              <w:rPr>
                <w:rFonts w:ascii="Times New Roman" w:hAnsi="Times New Roman"/>
                <w:color w:val="000000" w:themeColor="text1"/>
                <w:sz w:val="24"/>
                <w:szCs w:val="24"/>
                <w:shd w:val="clear" w:color="auto" w:fill="FFFFFF"/>
              </w:rPr>
              <w:t xml:space="preserve"> Ofertantii vor depune Anexa nr. 1 la Formularul nr. 4 "Curriculum Vitae" si documente relevante si/sau recomandari emise de Beneficiar si/sau Angajator pentru fiecare contract prezentat, din care sa rezulte elementele necesare acordarii punctajului.</w:t>
            </w:r>
          </w:p>
        </w:tc>
        <w:tc>
          <w:tcPr>
            <w:tcW w:w="1178" w:type="dxa"/>
            <w:tcBorders>
              <w:right w:val="nil"/>
            </w:tcBorders>
            <w:vAlign w:val="center"/>
          </w:tcPr>
          <w:p w14:paraId="78B70511"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lastRenderedPageBreak/>
              <w:t>10%</w:t>
            </w:r>
          </w:p>
          <w:p w14:paraId="204A653F" w14:textId="77777777" w:rsidR="00BC1752" w:rsidRPr="00BC1752" w:rsidRDefault="00BC1752" w:rsidP="00BC1752">
            <w:pPr>
              <w:rPr>
                <w:color w:val="000000" w:themeColor="text1"/>
              </w:rPr>
            </w:pPr>
          </w:p>
          <w:p w14:paraId="611AF654" w14:textId="77777777" w:rsidR="00BC1752" w:rsidRPr="00BC1752" w:rsidRDefault="00BC1752" w:rsidP="00BC1752">
            <w:pPr>
              <w:rPr>
                <w:color w:val="000000" w:themeColor="text1"/>
              </w:rPr>
            </w:pPr>
          </w:p>
          <w:p w14:paraId="6268E98D" w14:textId="77777777" w:rsidR="00BC1752" w:rsidRPr="00BC1752" w:rsidRDefault="00BC1752" w:rsidP="00BC1752">
            <w:pPr>
              <w:rPr>
                <w:color w:val="000000" w:themeColor="text1"/>
              </w:rPr>
            </w:pPr>
          </w:p>
          <w:p w14:paraId="6DD4BBC8" w14:textId="77777777" w:rsidR="00BC1752" w:rsidRPr="00BC1752" w:rsidRDefault="00BC1752" w:rsidP="00BC1752">
            <w:pPr>
              <w:rPr>
                <w:color w:val="000000" w:themeColor="text1"/>
              </w:rPr>
            </w:pPr>
          </w:p>
          <w:p w14:paraId="1534E7A3" w14:textId="77777777" w:rsidR="00BC1752" w:rsidRPr="00BC1752" w:rsidRDefault="00BC1752" w:rsidP="00BC1752">
            <w:pPr>
              <w:rPr>
                <w:color w:val="000000" w:themeColor="text1"/>
              </w:rPr>
            </w:pPr>
          </w:p>
          <w:p w14:paraId="29A714FC" w14:textId="77777777" w:rsidR="00BC1752" w:rsidRPr="00BC1752" w:rsidRDefault="00BC1752" w:rsidP="00BC1752">
            <w:pPr>
              <w:rPr>
                <w:color w:val="000000" w:themeColor="text1"/>
              </w:rPr>
            </w:pPr>
          </w:p>
          <w:p w14:paraId="09DCC6F1" w14:textId="77777777" w:rsidR="00BC1752" w:rsidRPr="00BC1752" w:rsidRDefault="00BC1752" w:rsidP="00BC1752">
            <w:pPr>
              <w:rPr>
                <w:color w:val="000000" w:themeColor="text1"/>
              </w:rPr>
            </w:pPr>
          </w:p>
          <w:p w14:paraId="75C8B249" w14:textId="77777777" w:rsidR="00BC1752" w:rsidRPr="00BC1752" w:rsidRDefault="00BC1752" w:rsidP="00BC1752">
            <w:pPr>
              <w:rPr>
                <w:color w:val="000000" w:themeColor="text1"/>
              </w:rPr>
            </w:pPr>
          </w:p>
          <w:p w14:paraId="2F6C9734" w14:textId="77777777" w:rsidR="00BC1752" w:rsidRPr="00BC1752" w:rsidRDefault="00BC1752" w:rsidP="00BC1752">
            <w:pPr>
              <w:rPr>
                <w:color w:val="000000" w:themeColor="text1"/>
              </w:rPr>
            </w:pPr>
          </w:p>
          <w:p w14:paraId="73F162F4" w14:textId="77777777" w:rsidR="00BC1752" w:rsidRPr="00BC1752" w:rsidRDefault="00BC1752" w:rsidP="00BC1752">
            <w:pPr>
              <w:rPr>
                <w:color w:val="000000" w:themeColor="text1"/>
              </w:rPr>
            </w:pPr>
          </w:p>
          <w:p w14:paraId="0E6E2C45" w14:textId="77777777" w:rsidR="00BC1752" w:rsidRPr="00BC1752" w:rsidRDefault="00BC1752" w:rsidP="00BC1752">
            <w:pPr>
              <w:rPr>
                <w:color w:val="000000" w:themeColor="text1"/>
              </w:rPr>
            </w:pPr>
          </w:p>
          <w:p w14:paraId="33A50FD6" w14:textId="77777777" w:rsidR="00BC1752" w:rsidRPr="00BC1752" w:rsidRDefault="00BC1752" w:rsidP="00BC1752">
            <w:pPr>
              <w:rPr>
                <w:color w:val="000000" w:themeColor="text1"/>
              </w:rPr>
            </w:pPr>
          </w:p>
          <w:p w14:paraId="5E5D4421" w14:textId="77777777" w:rsidR="00BC1752" w:rsidRPr="00BC1752" w:rsidRDefault="00BC1752" w:rsidP="00BC1752">
            <w:pPr>
              <w:rPr>
                <w:color w:val="000000" w:themeColor="text1"/>
              </w:rPr>
            </w:pPr>
          </w:p>
          <w:p w14:paraId="3B0B9974" w14:textId="77777777" w:rsidR="00BC1752" w:rsidRPr="00BC1752" w:rsidRDefault="00BC1752" w:rsidP="00BC1752">
            <w:pPr>
              <w:rPr>
                <w:color w:val="000000" w:themeColor="text1"/>
              </w:rPr>
            </w:pPr>
          </w:p>
          <w:p w14:paraId="470ACD75" w14:textId="77777777" w:rsidR="00BC1752" w:rsidRPr="00BC1752" w:rsidRDefault="00BC1752" w:rsidP="00BC1752">
            <w:pPr>
              <w:rPr>
                <w:color w:val="000000" w:themeColor="text1"/>
              </w:rPr>
            </w:pPr>
          </w:p>
          <w:p w14:paraId="0478E4F0" w14:textId="77777777" w:rsidR="00BC1752" w:rsidRPr="00BC1752" w:rsidRDefault="00BC1752" w:rsidP="00BC1752">
            <w:pPr>
              <w:rPr>
                <w:color w:val="000000" w:themeColor="text1"/>
              </w:rPr>
            </w:pPr>
          </w:p>
          <w:p w14:paraId="2CF38017" w14:textId="77777777" w:rsidR="00BC1752" w:rsidRPr="00BC1752" w:rsidRDefault="00BC1752" w:rsidP="00BC1752">
            <w:pPr>
              <w:rPr>
                <w:color w:val="000000" w:themeColor="text1"/>
              </w:rPr>
            </w:pPr>
          </w:p>
          <w:p w14:paraId="1485AEFA" w14:textId="77777777" w:rsidR="00BC1752" w:rsidRPr="00BC1752" w:rsidRDefault="00BC1752" w:rsidP="00BC1752">
            <w:pPr>
              <w:rPr>
                <w:color w:val="000000" w:themeColor="text1"/>
              </w:rPr>
            </w:pPr>
          </w:p>
          <w:p w14:paraId="67965E45" w14:textId="77777777" w:rsidR="00BC1752" w:rsidRPr="00BC1752" w:rsidRDefault="00BC1752" w:rsidP="00BC1752">
            <w:pPr>
              <w:rPr>
                <w:color w:val="000000" w:themeColor="text1"/>
              </w:rPr>
            </w:pPr>
          </w:p>
          <w:p w14:paraId="0EAB78C7" w14:textId="77777777" w:rsidR="00BC1752" w:rsidRPr="00BC1752" w:rsidRDefault="00BC1752" w:rsidP="00BC1752">
            <w:pPr>
              <w:rPr>
                <w:color w:val="000000" w:themeColor="text1"/>
              </w:rPr>
            </w:pPr>
          </w:p>
          <w:p w14:paraId="6345197F" w14:textId="77777777" w:rsidR="00BC1752" w:rsidRPr="00BC1752" w:rsidRDefault="00BC1752" w:rsidP="00BC1752">
            <w:pPr>
              <w:rPr>
                <w:color w:val="000000" w:themeColor="text1"/>
              </w:rPr>
            </w:pPr>
          </w:p>
          <w:p w14:paraId="6CF0079B" w14:textId="77777777" w:rsidR="00BC1752" w:rsidRPr="00BC1752" w:rsidRDefault="00BC1752" w:rsidP="00BC1752">
            <w:pPr>
              <w:rPr>
                <w:color w:val="000000" w:themeColor="text1"/>
              </w:rPr>
            </w:pPr>
          </w:p>
          <w:p w14:paraId="4F60C9C8" w14:textId="77777777" w:rsidR="00BC1752" w:rsidRPr="00BC1752" w:rsidRDefault="00BC1752" w:rsidP="00BC1752">
            <w:pPr>
              <w:rPr>
                <w:color w:val="000000" w:themeColor="text1"/>
              </w:rPr>
            </w:pPr>
          </w:p>
          <w:p w14:paraId="4F29DCE4" w14:textId="77777777" w:rsidR="00BC1752" w:rsidRPr="00BC1752" w:rsidRDefault="00BC1752" w:rsidP="00BC1752">
            <w:pPr>
              <w:rPr>
                <w:color w:val="000000" w:themeColor="text1"/>
              </w:rPr>
            </w:pPr>
          </w:p>
          <w:p w14:paraId="140BEB80" w14:textId="77777777" w:rsidR="00BC1752" w:rsidRPr="00BC1752" w:rsidRDefault="00BC1752" w:rsidP="00BC1752">
            <w:pPr>
              <w:rPr>
                <w:color w:val="000000" w:themeColor="text1"/>
              </w:rPr>
            </w:pPr>
          </w:p>
          <w:p w14:paraId="28564AB8" w14:textId="77777777" w:rsidR="00BC1752" w:rsidRPr="00BC1752" w:rsidRDefault="00BC1752" w:rsidP="00BC1752">
            <w:pPr>
              <w:rPr>
                <w:color w:val="000000" w:themeColor="text1"/>
              </w:rPr>
            </w:pPr>
          </w:p>
          <w:p w14:paraId="117D37AF" w14:textId="77777777" w:rsidR="00BC1752" w:rsidRPr="00BC1752" w:rsidRDefault="00BC1752" w:rsidP="00BC1752">
            <w:pPr>
              <w:rPr>
                <w:color w:val="000000" w:themeColor="text1"/>
              </w:rPr>
            </w:pPr>
          </w:p>
          <w:p w14:paraId="0BCDE8F4" w14:textId="77777777" w:rsidR="00BC1752" w:rsidRPr="00BC1752" w:rsidRDefault="00BC1752" w:rsidP="00BC1752">
            <w:pPr>
              <w:rPr>
                <w:color w:val="000000" w:themeColor="text1"/>
              </w:rPr>
            </w:pPr>
          </w:p>
          <w:p w14:paraId="43361EC9" w14:textId="77777777"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p>
        </w:tc>
        <w:tc>
          <w:tcPr>
            <w:tcW w:w="2989" w:type="dxa"/>
            <w:gridSpan w:val="5"/>
          </w:tcPr>
          <w:p w14:paraId="0E47E921" w14:textId="5A4CE1CE"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lastRenderedPageBreak/>
              <w:t>10</w:t>
            </w:r>
          </w:p>
        </w:tc>
      </w:tr>
      <w:tr w:rsidR="00BC1752" w:rsidRPr="00E06FC5" w14:paraId="0628ECA7" w14:textId="77777777" w:rsidTr="00D73943">
        <w:tc>
          <w:tcPr>
            <w:tcW w:w="236" w:type="dxa"/>
          </w:tcPr>
          <w:p w14:paraId="72EA014B"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126FD06B" w14:textId="77777777" w:rsidR="00BC1752" w:rsidRPr="00BC1752" w:rsidRDefault="00BC1752" w:rsidP="00BC1752">
            <w:pPr>
              <w:autoSpaceDE w:val="0"/>
              <w:autoSpaceDN w:val="0"/>
              <w:adjustRightInd w:val="0"/>
              <w:contextualSpacing/>
              <w:mirrorIndents/>
              <w:jc w:val="both"/>
              <w:rPr>
                <w:rFonts w:ascii="Times New Roman" w:eastAsia="Times New Roman" w:hAnsi="Times New Roman" w:cs="Times New Roman"/>
                <w:b/>
                <w:bCs/>
                <w:color w:val="000000" w:themeColor="text1"/>
                <w:sz w:val="24"/>
                <w:szCs w:val="24"/>
                <w:shd w:val="clear" w:color="auto" w:fill="FFFFFF"/>
                <w:lang w:val="en-US"/>
              </w:rPr>
            </w:pPr>
            <w:proofErr w:type="spellStart"/>
            <w:r w:rsidRPr="00BC1752">
              <w:rPr>
                <w:rFonts w:ascii="Times New Roman" w:eastAsia="Times New Roman" w:hAnsi="Times New Roman" w:cs="Times New Roman"/>
                <w:b/>
                <w:bCs/>
                <w:color w:val="000000" w:themeColor="text1"/>
                <w:sz w:val="24"/>
                <w:szCs w:val="24"/>
                <w:lang w:val="en-US"/>
              </w:rPr>
              <w:t>Denumire</w:t>
            </w:r>
            <w:proofErr w:type="spellEnd"/>
            <w:r w:rsidRPr="00BC1752">
              <w:rPr>
                <w:rFonts w:ascii="Times New Roman" w:eastAsia="Times New Roman" w:hAnsi="Times New Roman" w:cs="Times New Roman"/>
                <w:b/>
                <w:bCs/>
                <w:color w:val="000000" w:themeColor="text1"/>
                <w:sz w:val="24"/>
                <w:szCs w:val="24"/>
                <w:lang w:val="en-US"/>
              </w:rPr>
              <w:t xml:space="preserve"> </w:t>
            </w:r>
            <w:proofErr w:type="spellStart"/>
            <w:r w:rsidRPr="00BC1752">
              <w:rPr>
                <w:rFonts w:ascii="Times New Roman" w:eastAsia="Times New Roman" w:hAnsi="Times New Roman" w:cs="Times New Roman"/>
                <w:b/>
                <w:bCs/>
                <w:color w:val="000000" w:themeColor="text1"/>
                <w:sz w:val="24"/>
                <w:szCs w:val="24"/>
                <w:lang w:val="en-US"/>
              </w:rPr>
              <w:t>criteriu</w:t>
            </w:r>
            <w:proofErr w:type="spellEnd"/>
            <w:r w:rsidRPr="00BC1752">
              <w:rPr>
                <w:rFonts w:ascii="Times New Roman" w:eastAsia="Times New Roman" w:hAnsi="Times New Roman" w:cs="Times New Roman"/>
                <w:b/>
                <w:bCs/>
                <w:color w:val="000000" w:themeColor="text1"/>
                <w:sz w:val="24"/>
                <w:szCs w:val="24"/>
                <w:lang w:val="en-US"/>
              </w:rPr>
              <w:t xml:space="preserve"> </w:t>
            </w:r>
            <w:proofErr w:type="gramStart"/>
            <w:r w:rsidRPr="00BC1752">
              <w:rPr>
                <w:rFonts w:ascii="Times New Roman" w:eastAsia="Times New Roman" w:hAnsi="Times New Roman" w:cs="Times New Roman"/>
                <w:b/>
                <w:bCs/>
                <w:color w:val="000000" w:themeColor="text1"/>
                <w:sz w:val="24"/>
                <w:szCs w:val="24"/>
                <w:lang w:val="en-US"/>
              </w:rPr>
              <w:t>6 :</w:t>
            </w:r>
            <w:proofErr w:type="gramEnd"/>
            <w:r w:rsidRPr="00BC1752">
              <w:rPr>
                <w:rFonts w:ascii="Times New Roman" w:eastAsia="Times New Roman" w:hAnsi="Times New Roman" w:cs="Times New Roman"/>
                <w:b/>
                <w:bCs/>
                <w:color w:val="000000" w:themeColor="text1"/>
                <w:sz w:val="24"/>
                <w:szCs w:val="24"/>
                <w:lang w:val="en-US"/>
              </w:rPr>
              <w:t xml:space="preserve">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Experienta</w:t>
            </w:r>
            <w:proofErr w:type="spellEnd"/>
            <w:r w:rsidRPr="00BC1752">
              <w:rPr>
                <w:rFonts w:ascii="Times New Roman" w:eastAsia="Times New Roman" w:hAnsi="Times New Roman" w:cs="Times New Roman"/>
                <w:b/>
                <w:bCs/>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detinuta</w:t>
            </w:r>
            <w:proofErr w:type="spellEnd"/>
            <w:r w:rsidRPr="00BC1752">
              <w:rPr>
                <w:rFonts w:ascii="Times New Roman" w:eastAsia="Times New Roman" w:hAnsi="Times New Roman" w:cs="Times New Roman"/>
                <w:b/>
                <w:bCs/>
                <w:color w:val="000000" w:themeColor="text1"/>
                <w:sz w:val="24"/>
                <w:szCs w:val="24"/>
                <w:shd w:val="clear" w:color="auto" w:fill="FFFFFF"/>
                <w:lang w:val="en-US"/>
              </w:rPr>
              <w:t xml:space="preserve"> de Specialist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geotehnica</w:t>
            </w:r>
            <w:proofErr w:type="spellEnd"/>
            <w:r w:rsidRPr="00BC1752">
              <w:rPr>
                <w:rFonts w:ascii="Times New Roman" w:eastAsia="Times New Roman" w:hAnsi="Times New Roman" w:cs="Times New Roman"/>
                <w:b/>
                <w:bCs/>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si</w:t>
            </w:r>
            <w:proofErr w:type="spellEnd"/>
            <w:r w:rsidRPr="00BC1752">
              <w:rPr>
                <w:rFonts w:ascii="Times New Roman" w:eastAsia="Times New Roman" w:hAnsi="Times New Roman" w:cs="Times New Roman"/>
                <w:b/>
                <w:bCs/>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fundatii</w:t>
            </w:r>
            <w:proofErr w:type="spellEnd"/>
          </w:p>
          <w:p w14:paraId="669B4141" w14:textId="77777777" w:rsidR="00BC1752" w:rsidRPr="00BC1752" w:rsidRDefault="00BC1752" w:rsidP="00BC1752">
            <w:pPr>
              <w:autoSpaceDE w:val="0"/>
              <w:autoSpaceDN w:val="0"/>
              <w:adjustRightInd w:val="0"/>
              <w:contextualSpacing/>
              <w:mirrorIndents/>
              <w:jc w:val="both"/>
              <w:rPr>
                <w:rFonts w:ascii="Times New Roman" w:eastAsia="Times New Roman" w:hAnsi="Times New Roman" w:cs="Times New Roman"/>
                <w:bCs/>
                <w:color w:val="000000" w:themeColor="text1"/>
                <w:sz w:val="24"/>
                <w:szCs w:val="24"/>
                <w:shd w:val="clear" w:color="auto" w:fill="FFFFFF"/>
                <w:lang w:val="en-US"/>
              </w:rPr>
            </w:pPr>
          </w:p>
          <w:p w14:paraId="6D235724" w14:textId="77777777" w:rsidR="00BC1752" w:rsidRPr="00BC1752" w:rsidRDefault="00BC1752" w:rsidP="00BC1752">
            <w:pPr>
              <w:autoSpaceDE w:val="0"/>
              <w:autoSpaceDN w:val="0"/>
              <w:adjustRightInd w:val="0"/>
              <w:contextualSpacing/>
              <w:mirrorIndents/>
              <w:jc w:val="both"/>
              <w:rPr>
                <w:rFonts w:ascii="Times New Roman" w:eastAsia="Cambria" w:hAnsi="Times New Roman" w:cs="Times New Roman"/>
                <w:color w:val="000000" w:themeColor="text1"/>
                <w:sz w:val="24"/>
                <w:szCs w:val="24"/>
                <w:lang w:val="en-US"/>
              </w:rPr>
            </w:pPr>
            <w:proofErr w:type="spellStart"/>
            <w:r w:rsidRPr="00BC1752">
              <w:rPr>
                <w:rFonts w:ascii="Times New Roman" w:eastAsia="Cambria" w:hAnsi="Times New Roman" w:cs="Times New Roman"/>
                <w:b/>
                <w:bCs/>
                <w:color w:val="000000" w:themeColor="text1"/>
                <w:sz w:val="24"/>
                <w:szCs w:val="24"/>
                <w:lang w:val="en-US"/>
              </w:rPr>
              <w:t>Descriere</w:t>
            </w:r>
            <w:proofErr w:type="spellEnd"/>
            <w:r w:rsidRPr="00BC1752">
              <w:rPr>
                <w:rFonts w:ascii="Times New Roman" w:eastAsia="Cambria" w:hAnsi="Times New Roman" w:cs="Times New Roman"/>
                <w:b/>
                <w:bCs/>
                <w:color w:val="000000" w:themeColor="text1"/>
                <w:sz w:val="24"/>
                <w:szCs w:val="24"/>
                <w:lang w:val="en-US"/>
              </w:rPr>
              <w:t xml:space="preserve"> </w:t>
            </w:r>
            <w:proofErr w:type="spellStart"/>
            <w:r w:rsidRPr="00BC1752">
              <w:rPr>
                <w:rFonts w:ascii="Times New Roman" w:eastAsia="Cambria" w:hAnsi="Times New Roman" w:cs="Times New Roman"/>
                <w:b/>
                <w:bCs/>
                <w:color w:val="000000" w:themeColor="text1"/>
                <w:sz w:val="24"/>
                <w:szCs w:val="24"/>
                <w:lang w:val="en-US"/>
              </w:rPr>
              <w:t>criteriu</w:t>
            </w:r>
            <w:proofErr w:type="spellEnd"/>
            <w:r w:rsidRPr="00BC1752">
              <w:rPr>
                <w:rFonts w:ascii="Times New Roman" w:eastAsia="Cambria" w:hAnsi="Times New Roman" w:cs="Times New Roman"/>
                <w:color w:val="000000" w:themeColor="text1"/>
                <w:sz w:val="24"/>
                <w:szCs w:val="24"/>
                <w:lang w:val="en-US"/>
              </w:rPr>
              <w:t>:</w:t>
            </w:r>
          </w:p>
          <w:p w14:paraId="7FD2FBEE" w14:textId="77777777" w:rsidR="00BC1752" w:rsidRPr="00BC1752" w:rsidRDefault="00BC1752" w:rsidP="00BC1752">
            <w:pPr>
              <w:autoSpaceDE w:val="0"/>
              <w:autoSpaceDN w:val="0"/>
              <w:adjustRightInd w:val="0"/>
              <w:contextualSpacing/>
              <w:mirrorIndents/>
              <w:jc w:val="both"/>
              <w:rPr>
                <w:rFonts w:ascii="Times New Roman" w:eastAsia="Times New Roman" w:hAnsi="Times New Roman" w:cs="Times New Roman"/>
                <w:color w:val="000000" w:themeColor="text1"/>
                <w:sz w:val="24"/>
                <w:szCs w:val="24"/>
                <w:lang w:val="en-US"/>
              </w:rPr>
            </w:pPr>
            <w:proofErr w:type="spellStart"/>
            <w:r w:rsidRPr="00BC1752">
              <w:rPr>
                <w:rFonts w:ascii="Times New Roman" w:eastAsia="Times New Roman" w:hAnsi="Times New Roman" w:cs="Times New Roman"/>
                <w:color w:val="000000" w:themeColor="text1"/>
                <w:sz w:val="24"/>
                <w:szCs w:val="24"/>
                <w:lang w:val="en-US"/>
              </w:rPr>
              <w:t>Autoritatea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contractanta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acorda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punctaj</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pentru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ofertele</w:t>
            </w:r>
            <w:proofErr w:type="spellEnd"/>
            <w:r w:rsidRPr="00BC1752">
              <w:rPr>
                <w:rFonts w:ascii="Times New Roman" w:eastAsia="Times New Roman" w:hAnsi="Times New Roman" w:cs="Times New Roman"/>
                <w:color w:val="000000" w:themeColor="text1"/>
                <w:sz w:val="24"/>
                <w:szCs w:val="24"/>
                <w:lang w:val="en-US"/>
              </w:rPr>
              <w:t xml:space="preserve"> care </w:t>
            </w:r>
            <w:proofErr w:type="spellStart"/>
            <w:r w:rsidRPr="00BC1752">
              <w:rPr>
                <w:rFonts w:ascii="Times New Roman" w:eastAsia="Times New Roman" w:hAnsi="Times New Roman" w:cs="Times New Roman"/>
                <w:color w:val="000000" w:themeColor="text1"/>
                <w:sz w:val="24"/>
                <w:szCs w:val="24"/>
                <w:lang w:val="en-US"/>
              </w:rPr>
              <w:t>prezinta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experienta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detinuta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în</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elaborarea</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studii</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geotehnice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parti de </w:t>
            </w:r>
            <w:proofErr w:type="spellStart"/>
            <w:r w:rsidRPr="00BC1752">
              <w:rPr>
                <w:rFonts w:ascii="Times New Roman" w:eastAsia="Times New Roman" w:hAnsi="Times New Roman" w:cs="Times New Roman"/>
                <w:color w:val="000000" w:themeColor="text1"/>
                <w:sz w:val="24"/>
                <w:szCs w:val="24"/>
                <w:lang w:val="en-US"/>
              </w:rPr>
              <w:t>proiect</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specifice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calcule</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stabilitate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proiectare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fundatii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structuri</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sprijin</w:t>
            </w:r>
            <w:proofErr w:type="spellEnd"/>
            <w:r w:rsidRPr="00BC1752">
              <w:rPr>
                <w:rFonts w:ascii="Times New Roman" w:eastAsia="Times New Roman" w:hAnsi="Times New Roman" w:cs="Times New Roman"/>
                <w:color w:val="000000" w:themeColor="text1"/>
                <w:sz w:val="24"/>
                <w:szCs w:val="24"/>
                <w:lang w:val="en-US"/>
              </w:rPr>
              <w:t xml:space="preserve"> etc.) </w:t>
            </w:r>
            <w:proofErr w:type="spellStart"/>
            <w:r w:rsidRPr="00BC1752">
              <w:rPr>
                <w:rFonts w:ascii="Times New Roman" w:eastAsia="Times New Roman" w:hAnsi="Times New Roman" w:cs="Times New Roman"/>
                <w:color w:val="000000" w:themeColor="text1"/>
                <w:sz w:val="24"/>
                <w:szCs w:val="24"/>
                <w:lang w:val="en-US"/>
              </w:rPr>
              <w:t>aferente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unor</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Studii</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Fezabilitate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Proiecte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Tehnice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pentru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lucrari</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constructie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noua</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modernizare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largire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consolidare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reabilitare</w:t>
            </w:r>
            <w:proofErr w:type="spellEnd"/>
            <w:r w:rsidRPr="00BC1752">
              <w:rPr>
                <w:rFonts w:ascii="Times New Roman" w:eastAsia="Times New Roman" w:hAnsi="Times New Roman" w:cs="Times New Roman"/>
                <w:color w:val="000000" w:themeColor="text1"/>
                <w:sz w:val="24"/>
                <w:szCs w:val="24"/>
                <w:lang w:val="en-US"/>
              </w:rPr>
              <w:t xml:space="preserve"> de </w:t>
            </w:r>
            <w:proofErr w:type="spellStart"/>
            <w:r w:rsidRPr="00BC1752">
              <w:rPr>
                <w:rFonts w:ascii="Times New Roman" w:eastAsia="Times New Roman" w:hAnsi="Times New Roman" w:cs="Times New Roman"/>
                <w:color w:val="000000" w:themeColor="text1"/>
                <w:sz w:val="24"/>
                <w:szCs w:val="24"/>
                <w:lang w:val="en-US"/>
              </w:rPr>
              <w:t>poduri</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pasaje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viaducte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aferente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autostrazilor</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drumurilor</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expres</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drumurilor</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nationale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si</w:t>
            </w:r>
            <w:proofErr w:type="spellEnd"/>
            <w:r w:rsidRPr="00BC1752">
              <w:rPr>
                <w:rFonts w:ascii="Times New Roman" w:eastAsia="Times New Roman" w:hAnsi="Times New Roman" w:cs="Times New Roman"/>
                <w:color w:val="000000" w:themeColor="text1"/>
                <w:sz w:val="24"/>
                <w:szCs w:val="24"/>
                <w:lang w:val="en-US"/>
              </w:rPr>
              <w:t>/</w:t>
            </w:r>
            <w:proofErr w:type="spellStart"/>
            <w:r w:rsidRPr="00BC1752">
              <w:rPr>
                <w:rFonts w:ascii="Times New Roman" w:eastAsia="Times New Roman" w:hAnsi="Times New Roman" w:cs="Times New Roman"/>
                <w:color w:val="000000" w:themeColor="text1"/>
                <w:sz w:val="24"/>
                <w:szCs w:val="24"/>
                <w:lang w:val="en-US"/>
              </w:rPr>
              <w:t>sau</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drumurilor</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judetene</w:t>
            </w:r>
            <w:proofErr w:type="spellEnd"/>
            <w:r w:rsidRPr="00BC1752">
              <w:rPr>
                <w:rFonts w:ascii="Times New Roman" w:eastAsia="Times New Roman" w:hAnsi="Times New Roman" w:cs="Times New Roman"/>
                <w:color w:val="000000" w:themeColor="text1"/>
                <w:sz w:val="24"/>
                <w:szCs w:val="24"/>
                <w:lang w:val="en-US"/>
              </w:rPr>
              <w:t xml:space="preserve">, in </w:t>
            </w:r>
            <w:proofErr w:type="spellStart"/>
            <w:r w:rsidRPr="00BC1752">
              <w:rPr>
                <w:rFonts w:ascii="Times New Roman" w:eastAsia="Times New Roman" w:hAnsi="Times New Roman" w:cs="Times New Roman"/>
                <w:color w:val="000000" w:themeColor="text1"/>
                <w:sz w:val="24"/>
                <w:szCs w:val="24"/>
                <w:lang w:val="en-US"/>
              </w:rPr>
              <w:t>conformitate</w:t>
            </w:r>
            <w:proofErr w:type="spellEnd"/>
            <w:r w:rsidRPr="00BC1752">
              <w:rPr>
                <w:rFonts w:ascii="Times New Roman" w:eastAsia="Times New Roman" w:hAnsi="Times New Roman" w:cs="Times New Roman"/>
                <w:color w:val="000000" w:themeColor="text1"/>
                <w:sz w:val="24"/>
                <w:szCs w:val="24"/>
                <w:lang w:val="en-US"/>
              </w:rPr>
              <w:t xml:space="preserve"> cu </w:t>
            </w:r>
            <w:proofErr w:type="spellStart"/>
            <w:r w:rsidRPr="00BC1752">
              <w:rPr>
                <w:rFonts w:ascii="Times New Roman" w:eastAsia="Times New Roman" w:hAnsi="Times New Roman" w:cs="Times New Roman"/>
                <w:color w:val="000000" w:themeColor="text1"/>
                <w:sz w:val="24"/>
                <w:szCs w:val="24"/>
                <w:lang w:val="en-US"/>
              </w:rPr>
              <w:t>categoriile</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descrise</w:t>
            </w:r>
            <w:proofErr w:type="spellEnd"/>
            <w:r w:rsidRPr="00BC1752">
              <w:rPr>
                <w:rFonts w:ascii="Times New Roman" w:eastAsia="Times New Roman" w:hAnsi="Times New Roman" w:cs="Times New Roman"/>
                <w:color w:val="000000" w:themeColor="text1"/>
                <w:sz w:val="24"/>
                <w:szCs w:val="24"/>
                <w:lang w:val="en-US"/>
              </w:rPr>
              <w:t xml:space="preserve"> in OG 43/1997 </w:t>
            </w:r>
            <w:proofErr w:type="spellStart"/>
            <w:r w:rsidRPr="00BC1752">
              <w:rPr>
                <w:rFonts w:ascii="Times New Roman" w:eastAsia="Times New Roman" w:hAnsi="Times New Roman" w:cs="Times New Roman"/>
                <w:color w:val="000000" w:themeColor="text1"/>
                <w:sz w:val="24"/>
                <w:szCs w:val="24"/>
                <w:lang w:val="en-US"/>
              </w:rPr>
              <w:t>privind</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regimul</w:t>
            </w:r>
            <w:proofErr w:type="spellEnd"/>
            <w:r w:rsidRPr="00BC1752">
              <w:rPr>
                <w:rFonts w:ascii="Times New Roman" w:eastAsia="Times New Roman" w:hAnsi="Times New Roman" w:cs="Times New Roman"/>
                <w:color w:val="000000" w:themeColor="text1"/>
                <w:sz w:val="24"/>
                <w:szCs w:val="24"/>
                <w:lang w:val="en-US"/>
              </w:rPr>
              <w:t xml:space="preserve"> </w:t>
            </w:r>
            <w:proofErr w:type="spellStart"/>
            <w:r w:rsidRPr="00BC1752">
              <w:rPr>
                <w:rFonts w:ascii="Times New Roman" w:eastAsia="Times New Roman" w:hAnsi="Times New Roman" w:cs="Times New Roman"/>
                <w:color w:val="000000" w:themeColor="text1"/>
                <w:sz w:val="24"/>
                <w:szCs w:val="24"/>
                <w:lang w:val="en-US"/>
              </w:rPr>
              <w:t>drumurilor</w:t>
            </w:r>
            <w:proofErr w:type="spellEnd"/>
            <w:r w:rsidRPr="00BC1752">
              <w:rPr>
                <w:rFonts w:ascii="Times New Roman" w:eastAsia="Times New Roman" w:hAnsi="Times New Roman" w:cs="Times New Roman"/>
                <w:color w:val="000000" w:themeColor="text1"/>
                <w:sz w:val="24"/>
                <w:szCs w:val="24"/>
                <w:lang w:val="en-US"/>
              </w:rPr>
              <w:t>.</w:t>
            </w:r>
          </w:p>
          <w:p w14:paraId="5C17E367" w14:textId="77777777" w:rsidR="00BC1752" w:rsidRPr="00BC1752" w:rsidRDefault="00BC1752" w:rsidP="00BC1752">
            <w:pPr>
              <w:autoSpaceDE w:val="0"/>
              <w:autoSpaceDN w:val="0"/>
              <w:adjustRightInd w:val="0"/>
              <w:contextualSpacing/>
              <w:mirrorIndents/>
              <w:jc w:val="both"/>
              <w:rPr>
                <w:rFonts w:ascii="Times New Roman" w:eastAsia="Times New Roman" w:hAnsi="Times New Roman" w:cs="Times New Roman"/>
                <w:color w:val="000000" w:themeColor="text1"/>
                <w:sz w:val="24"/>
                <w:szCs w:val="24"/>
                <w:lang w:val="en-US"/>
              </w:rPr>
            </w:pPr>
          </w:p>
          <w:p w14:paraId="1B7BCFB2" w14:textId="77777777" w:rsidR="00BC1752" w:rsidRDefault="00BC1752" w:rsidP="00BC1752">
            <w:pPr>
              <w:autoSpaceDE w:val="0"/>
              <w:autoSpaceDN w:val="0"/>
              <w:adjustRightInd w:val="0"/>
              <w:contextualSpacing/>
              <w:mirrorIndents/>
              <w:jc w:val="both"/>
              <w:rPr>
                <w:rFonts w:ascii="Times New Roman" w:eastAsia="Times New Roman" w:hAnsi="Times New Roman" w:cs="Times New Roman"/>
                <w:color w:val="000000" w:themeColor="text1"/>
                <w:sz w:val="24"/>
                <w:szCs w:val="24"/>
                <w:shd w:val="clear" w:color="auto" w:fill="FFFFFF"/>
                <w:lang w:val="en-US"/>
              </w:rPr>
            </w:pPr>
            <w:proofErr w:type="spellStart"/>
            <w:r w:rsidRPr="00BC1752">
              <w:rPr>
                <w:rFonts w:ascii="Times New Roman" w:eastAsia="Times New Roman" w:hAnsi="Times New Roman" w:cs="Times New Roman"/>
                <w:b/>
                <w:bCs/>
                <w:color w:val="000000" w:themeColor="text1"/>
                <w:sz w:val="24"/>
                <w:szCs w:val="24"/>
                <w:shd w:val="clear" w:color="auto" w:fill="FFFFFF"/>
                <w:lang w:val="en-US"/>
              </w:rPr>
              <w:t>Algoritm</w:t>
            </w:r>
            <w:proofErr w:type="spellEnd"/>
            <w:r w:rsidRPr="00BC1752">
              <w:rPr>
                <w:rFonts w:ascii="Times New Roman" w:eastAsia="Times New Roman" w:hAnsi="Times New Roman" w:cs="Times New Roman"/>
                <w:b/>
                <w:bCs/>
                <w:color w:val="000000" w:themeColor="text1"/>
                <w:sz w:val="24"/>
                <w:szCs w:val="24"/>
                <w:shd w:val="clear" w:color="auto" w:fill="FFFFFF"/>
                <w:lang w:val="en-US"/>
              </w:rPr>
              <w:t xml:space="preserve"> de </w:t>
            </w:r>
            <w:proofErr w:type="spellStart"/>
            <w:r w:rsidRPr="00BC1752">
              <w:rPr>
                <w:rFonts w:ascii="Times New Roman" w:eastAsia="Times New Roman" w:hAnsi="Times New Roman" w:cs="Times New Roman"/>
                <w:b/>
                <w:bCs/>
                <w:color w:val="000000" w:themeColor="text1"/>
                <w:sz w:val="24"/>
                <w:szCs w:val="24"/>
                <w:shd w:val="clear" w:color="auto" w:fill="FFFFFF"/>
                <w:lang w:val="en-US"/>
              </w:rPr>
              <w:t>calcul</w:t>
            </w:r>
            <w:proofErr w:type="spellEnd"/>
            <w:r w:rsidRPr="00BC1752">
              <w:rPr>
                <w:rFonts w:ascii="Times New Roman" w:eastAsia="Times New Roman" w:hAnsi="Times New Roman" w:cs="Times New Roman"/>
                <w:b/>
                <w:bCs/>
                <w:color w:val="000000" w:themeColor="text1"/>
                <w:sz w:val="24"/>
                <w:szCs w:val="24"/>
                <w:shd w:val="clear" w:color="auto" w:fill="FFFFFF"/>
                <w:lang w:val="en-US"/>
              </w:rPr>
              <w:t>:</w:t>
            </w:r>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Experienta</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detinuta</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se </w:t>
            </w:r>
            <w:proofErr w:type="spellStart"/>
            <w:r w:rsidRPr="00BC1752">
              <w:rPr>
                <w:rFonts w:ascii="Times New Roman" w:eastAsia="Times New Roman" w:hAnsi="Times New Roman" w:cs="Times New Roman"/>
                <w:color w:val="000000" w:themeColor="text1"/>
                <w:sz w:val="24"/>
                <w:szCs w:val="24"/>
                <w:shd w:val="clear" w:color="auto" w:fill="FFFFFF"/>
                <w:lang w:val="en-US"/>
              </w:rPr>
              <w:t>va</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puncta </w:t>
            </w:r>
            <w:proofErr w:type="spellStart"/>
            <w:r w:rsidRPr="00BC1752">
              <w:rPr>
                <w:rFonts w:ascii="Times New Roman" w:eastAsia="Times New Roman" w:hAnsi="Times New Roman" w:cs="Times New Roman"/>
                <w:color w:val="000000" w:themeColor="text1"/>
                <w:sz w:val="24"/>
                <w:szCs w:val="24"/>
                <w:shd w:val="clear" w:color="auto" w:fill="FFFFFF"/>
                <w:lang w:val="en-US"/>
              </w:rPr>
              <w:t>astfel</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2 </w:t>
            </w:r>
            <w:proofErr w:type="spellStart"/>
            <w:r w:rsidRPr="00BC1752">
              <w:rPr>
                <w:rFonts w:ascii="Times New Roman" w:eastAsia="Times New Roman" w:hAnsi="Times New Roman" w:cs="Times New Roman"/>
                <w:color w:val="000000" w:themeColor="text1"/>
                <w:sz w:val="24"/>
                <w:szCs w:val="24"/>
                <w:shd w:val="clear" w:color="auto" w:fill="FFFFFF"/>
                <w:lang w:val="en-US"/>
              </w:rPr>
              <w:t>studii</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geotehnice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4 </w:t>
            </w:r>
            <w:proofErr w:type="spellStart"/>
            <w:r w:rsidRPr="00BC1752">
              <w:rPr>
                <w:rFonts w:ascii="Times New Roman" w:eastAsia="Times New Roman" w:hAnsi="Times New Roman" w:cs="Times New Roman"/>
                <w:color w:val="000000" w:themeColor="text1"/>
                <w:sz w:val="24"/>
                <w:szCs w:val="24"/>
                <w:shd w:val="clear" w:color="auto" w:fill="FFFFFF"/>
                <w:lang w:val="en-US"/>
              </w:rPr>
              <w:t>puncte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3 </w:t>
            </w:r>
            <w:proofErr w:type="spellStart"/>
            <w:r w:rsidRPr="00BC1752">
              <w:rPr>
                <w:rFonts w:ascii="Times New Roman" w:eastAsia="Times New Roman" w:hAnsi="Times New Roman" w:cs="Times New Roman"/>
                <w:color w:val="000000" w:themeColor="text1"/>
                <w:sz w:val="24"/>
                <w:szCs w:val="24"/>
                <w:shd w:val="clear" w:color="auto" w:fill="FFFFFF"/>
                <w:lang w:val="en-US"/>
              </w:rPr>
              <w:t>studii</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geotehnice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7 </w:t>
            </w:r>
            <w:proofErr w:type="spellStart"/>
            <w:r w:rsidRPr="00BC1752">
              <w:rPr>
                <w:rFonts w:ascii="Times New Roman" w:eastAsia="Times New Roman" w:hAnsi="Times New Roman" w:cs="Times New Roman"/>
                <w:color w:val="000000" w:themeColor="text1"/>
                <w:sz w:val="24"/>
                <w:szCs w:val="24"/>
                <w:shd w:val="clear" w:color="auto" w:fill="FFFFFF"/>
                <w:lang w:val="en-US"/>
              </w:rPr>
              <w:t>puncte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4 </w:t>
            </w:r>
            <w:proofErr w:type="spellStart"/>
            <w:r w:rsidRPr="00BC1752">
              <w:rPr>
                <w:rFonts w:ascii="Times New Roman" w:eastAsia="Times New Roman" w:hAnsi="Times New Roman" w:cs="Times New Roman"/>
                <w:color w:val="000000" w:themeColor="text1"/>
                <w:sz w:val="24"/>
                <w:szCs w:val="24"/>
                <w:shd w:val="clear" w:color="auto" w:fill="FFFFFF"/>
                <w:lang w:val="en-US"/>
              </w:rPr>
              <w:t>sau</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mai</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mult</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de 4 </w:t>
            </w:r>
            <w:proofErr w:type="spellStart"/>
            <w:r w:rsidRPr="00BC1752">
              <w:rPr>
                <w:rFonts w:ascii="Times New Roman" w:eastAsia="Times New Roman" w:hAnsi="Times New Roman" w:cs="Times New Roman"/>
                <w:color w:val="000000" w:themeColor="text1"/>
                <w:sz w:val="24"/>
                <w:szCs w:val="24"/>
                <w:shd w:val="clear" w:color="auto" w:fill="FFFFFF"/>
                <w:lang w:val="en-US"/>
              </w:rPr>
              <w:t>studii</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BC1752">
              <w:rPr>
                <w:rFonts w:ascii="Times New Roman" w:eastAsia="Times New Roman" w:hAnsi="Times New Roman" w:cs="Times New Roman"/>
                <w:color w:val="000000" w:themeColor="text1"/>
                <w:sz w:val="24"/>
                <w:szCs w:val="24"/>
                <w:shd w:val="clear" w:color="auto" w:fill="FFFFFF"/>
                <w:lang w:val="en-US"/>
              </w:rPr>
              <w:t>geotehnice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10 </w:t>
            </w:r>
            <w:proofErr w:type="spellStart"/>
            <w:r w:rsidRPr="00BC1752">
              <w:rPr>
                <w:rFonts w:ascii="Times New Roman" w:eastAsia="Times New Roman" w:hAnsi="Times New Roman" w:cs="Times New Roman"/>
                <w:color w:val="000000" w:themeColor="text1"/>
                <w:sz w:val="24"/>
                <w:szCs w:val="24"/>
                <w:shd w:val="clear" w:color="auto" w:fill="FFFFFF"/>
                <w:lang w:val="en-US"/>
              </w:rPr>
              <w:t>puncte</w:t>
            </w:r>
            <w:proofErr w:type="spellEnd"/>
            <w:r w:rsidRPr="00BC1752">
              <w:rPr>
                <w:rFonts w:ascii="Times New Roman" w:eastAsia="Times New Roman" w:hAnsi="Times New Roman" w:cs="Times New Roman"/>
                <w:color w:val="000000" w:themeColor="text1"/>
                <w:sz w:val="24"/>
                <w:szCs w:val="24"/>
                <w:shd w:val="clear" w:color="auto" w:fill="FFFFFF"/>
                <w:lang w:val="en-US"/>
              </w:rPr>
              <w:t xml:space="preserve">. </w:t>
            </w:r>
          </w:p>
          <w:p w14:paraId="237598E5" w14:textId="77777777" w:rsidR="001523E0" w:rsidRPr="00BC1752" w:rsidRDefault="001523E0" w:rsidP="00BC1752">
            <w:pPr>
              <w:autoSpaceDE w:val="0"/>
              <w:autoSpaceDN w:val="0"/>
              <w:adjustRightInd w:val="0"/>
              <w:contextualSpacing/>
              <w:mirrorIndents/>
              <w:jc w:val="both"/>
              <w:rPr>
                <w:rFonts w:ascii="Times New Roman" w:eastAsia="Times New Roman" w:hAnsi="Times New Roman" w:cs="Times New Roman"/>
                <w:color w:val="000000" w:themeColor="text1"/>
                <w:sz w:val="24"/>
                <w:szCs w:val="24"/>
                <w:shd w:val="clear" w:color="auto" w:fill="FFFFFF"/>
                <w:lang w:val="en-US"/>
              </w:rPr>
            </w:pPr>
          </w:p>
          <w:p w14:paraId="164092A9" w14:textId="77DB9B01" w:rsidR="00BC1752" w:rsidRPr="00BC1752" w:rsidRDefault="00BC1752" w:rsidP="00BC1752">
            <w:pPr>
              <w:pStyle w:val="Heading6"/>
              <w:numPr>
                <w:ilvl w:val="0"/>
                <w:numId w:val="0"/>
              </w:numPr>
              <w:spacing w:before="0" w:line="240" w:lineRule="auto"/>
              <w:rPr>
                <w:rFonts w:ascii="Times New Roman" w:hAnsi="Times New Roman"/>
                <w:b/>
                <w:color w:val="000000" w:themeColor="text1"/>
                <w:sz w:val="24"/>
                <w:szCs w:val="24"/>
              </w:rPr>
            </w:pPr>
            <w:proofErr w:type="spellStart"/>
            <w:r w:rsidRPr="001523E0">
              <w:rPr>
                <w:rFonts w:ascii="Times New Roman" w:eastAsiaTheme="minorHAnsi" w:hAnsi="Times New Roman" w:cstheme="minorBidi"/>
                <w:b/>
                <w:color w:val="000000" w:themeColor="text1"/>
                <w:sz w:val="24"/>
                <w:szCs w:val="24"/>
                <w:shd w:val="clear" w:color="auto" w:fill="FFFFFF"/>
                <w:lang w:val="en-US"/>
              </w:rPr>
              <w:lastRenderedPageBreak/>
              <w:t>Nota</w:t>
            </w:r>
            <w:proofErr w:type="spellEnd"/>
            <w:r w:rsidRPr="001523E0">
              <w:rPr>
                <w:rFonts w:ascii="Times New Roman" w:eastAsiaTheme="minorHAnsi" w:hAnsi="Times New Roman" w:cstheme="minorBidi"/>
                <w:b/>
                <w:color w:val="000000" w:themeColor="text1"/>
                <w:sz w:val="24"/>
                <w:szCs w:val="24"/>
                <w:shd w:val="clear" w:color="auto" w:fill="FFFFFF"/>
                <w:lang w:val="en-US"/>
              </w:rPr>
              <w:t>:</w:t>
            </w:r>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Ofertantii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vor</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depune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Anexa</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nr. 1 la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Formularul</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nr. 4 "Curriculum Vitae"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si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documente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relevante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si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sau</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recomandari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emise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si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înregistrate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de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Beneficiar</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pentru</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fiecare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contract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prezentat</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din care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sa</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rezulte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elementele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necesare</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acordarii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 xml:space="preserve"> </w:t>
            </w:r>
            <w:proofErr w:type="spellStart"/>
            <w:r w:rsidRPr="00BC1752">
              <w:rPr>
                <w:rFonts w:ascii="Times New Roman" w:eastAsiaTheme="minorHAnsi" w:hAnsi="Times New Roman" w:cstheme="minorBidi"/>
                <w:bCs w:val="0"/>
                <w:color w:val="000000" w:themeColor="text1"/>
                <w:sz w:val="24"/>
                <w:szCs w:val="24"/>
                <w:shd w:val="clear" w:color="auto" w:fill="FFFFFF"/>
                <w:lang w:val="en-US"/>
              </w:rPr>
              <w:t>punctajului</w:t>
            </w:r>
            <w:proofErr w:type="spellEnd"/>
            <w:r w:rsidRPr="00BC1752">
              <w:rPr>
                <w:rFonts w:ascii="Times New Roman" w:eastAsiaTheme="minorHAnsi" w:hAnsi="Times New Roman" w:cstheme="minorBidi"/>
                <w:bCs w:val="0"/>
                <w:color w:val="000000" w:themeColor="text1"/>
                <w:sz w:val="24"/>
                <w:szCs w:val="24"/>
                <w:shd w:val="clear" w:color="auto" w:fill="FFFFFF"/>
                <w:lang w:val="en-US"/>
              </w:rPr>
              <w:t>.</w:t>
            </w:r>
          </w:p>
        </w:tc>
        <w:tc>
          <w:tcPr>
            <w:tcW w:w="1178" w:type="dxa"/>
            <w:tcBorders>
              <w:right w:val="nil"/>
            </w:tcBorders>
            <w:vAlign w:val="center"/>
          </w:tcPr>
          <w:p w14:paraId="46470CF9" w14:textId="7CAD9D30"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lastRenderedPageBreak/>
              <w:t>10%</w:t>
            </w:r>
          </w:p>
        </w:tc>
        <w:tc>
          <w:tcPr>
            <w:tcW w:w="2989" w:type="dxa"/>
            <w:gridSpan w:val="5"/>
          </w:tcPr>
          <w:p w14:paraId="2EC99369" w14:textId="262569E0" w:rsidR="00BC1752" w:rsidRPr="00BC1752" w:rsidRDefault="00BC1752" w:rsidP="00BC1752">
            <w:pPr>
              <w:pStyle w:val="Heading6"/>
              <w:numPr>
                <w:ilvl w:val="0"/>
                <w:numId w:val="0"/>
              </w:numPr>
              <w:spacing w:before="0" w:line="240" w:lineRule="auto"/>
              <w:jc w:val="left"/>
              <w:rPr>
                <w:rFonts w:ascii="Times New Roman" w:hAnsi="Times New Roman"/>
                <w:b/>
                <w:color w:val="000000" w:themeColor="text1"/>
                <w:sz w:val="24"/>
                <w:szCs w:val="24"/>
              </w:rPr>
            </w:pPr>
            <w:r w:rsidRPr="00BC1752">
              <w:rPr>
                <w:rFonts w:ascii="Times New Roman" w:hAnsi="Times New Roman"/>
                <w:b/>
                <w:color w:val="000000" w:themeColor="text1"/>
                <w:sz w:val="24"/>
                <w:szCs w:val="24"/>
              </w:rPr>
              <w:t>10</w:t>
            </w:r>
          </w:p>
        </w:tc>
      </w:tr>
      <w:tr w:rsidR="00BC1752" w:rsidRPr="00E06FC5" w14:paraId="44849460" w14:textId="77777777" w:rsidTr="00D73943">
        <w:tc>
          <w:tcPr>
            <w:tcW w:w="236" w:type="dxa"/>
          </w:tcPr>
          <w:p w14:paraId="73C60F7D"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4799" w:type="dxa"/>
            <w:gridSpan w:val="2"/>
          </w:tcPr>
          <w:p w14:paraId="104D185D" w14:textId="6C3F839C" w:rsidR="00BC1752" w:rsidRPr="00104948" w:rsidRDefault="001523E0" w:rsidP="00BC1752">
            <w:pPr>
              <w:pStyle w:val="Heading6"/>
              <w:numPr>
                <w:ilvl w:val="0"/>
                <w:numId w:val="0"/>
              </w:numPr>
              <w:spacing w:before="0" w:line="240" w:lineRule="auto"/>
              <w:jc w:val="left"/>
              <w:rPr>
                <w:rFonts w:ascii="Times New Roman" w:hAnsi="Times New Roman"/>
                <w:b/>
                <w:sz w:val="24"/>
                <w:szCs w:val="24"/>
              </w:rPr>
            </w:pPr>
            <w:r>
              <w:rPr>
                <w:rFonts w:ascii="Times New Roman" w:hAnsi="Times New Roman"/>
                <w:b/>
                <w:sz w:val="24"/>
                <w:szCs w:val="24"/>
              </w:rPr>
              <w:t>Justificari factori de evaluare care se refera la experienta personalului care va realiza efectiv activitatie aferente contractului</w:t>
            </w:r>
          </w:p>
        </w:tc>
        <w:tc>
          <w:tcPr>
            <w:tcW w:w="1178" w:type="dxa"/>
            <w:tcBorders>
              <w:right w:val="nil"/>
            </w:tcBorders>
            <w:vAlign w:val="center"/>
          </w:tcPr>
          <w:p w14:paraId="78AC5543" w14:textId="77777777" w:rsidR="00BC1752" w:rsidRPr="00104948" w:rsidRDefault="00BC1752" w:rsidP="00BC1752">
            <w:pPr>
              <w:pStyle w:val="Heading6"/>
              <w:numPr>
                <w:ilvl w:val="0"/>
                <w:numId w:val="0"/>
              </w:numPr>
              <w:spacing w:before="0" w:line="240" w:lineRule="auto"/>
              <w:jc w:val="left"/>
              <w:rPr>
                <w:rFonts w:ascii="Times New Roman" w:hAnsi="Times New Roman"/>
                <w:b/>
                <w:sz w:val="24"/>
                <w:szCs w:val="24"/>
              </w:rPr>
            </w:pPr>
          </w:p>
        </w:tc>
        <w:tc>
          <w:tcPr>
            <w:tcW w:w="2989" w:type="dxa"/>
            <w:gridSpan w:val="5"/>
          </w:tcPr>
          <w:p w14:paraId="064FF55D" w14:textId="77777777" w:rsidR="00BC1752" w:rsidRDefault="00BC1752" w:rsidP="00BC1752">
            <w:pPr>
              <w:pStyle w:val="Heading6"/>
              <w:numPr>
                <w:ilvl w:val="0"/>
                <w:numId w:val="0"/>
              </w:numPr>
              <w:spacing w:before="0" w:line="240" w:lineRule="auto"/>
              <w:jc w:val="left"/>
              <w:rPr>
                <w:rFonts w:ascii="Times New Roman" w:hAnsi="Times New Roman"/>
                <w:b/>
                <w:sz w:val="24"/>
                <w:szCs w:val="24"/>
              </w:rPr>
            </w:pPr>
          </w:p>
        </w:tc>
      </w:tr>
      <w:tr w:rsidR="00BC1752" w:rsidRPr="00E06FC5" w14:paraId="4D3DD0D5" w14:textId="77777777" w:rsidTr="003F6D76">
        <w:tc>
          <w:tcPr>
            <w:tcW w:w="236" w:type="dxa"/>
          </w:tcPr>
          <w:p w14:paraId="3AB51AB6"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8966" w:type="dxa"/>
            <w:gridSpan w:val="8"/>
          </w:tcPr>
          <w:p w14:paraId="38B00315" w14:textId="30DC9E95" w:rsidR="00BC1752" w:rsidRPr="001523E0" w:rsidRDefault="00BC1752" w:rsidP="00BC1752">
            <w:pPr>
              <w:spacing w:line="264" w:lineRule="auto"/>
              <w:jc w:val="both"/>
              <w:rPr>
                <w:rFonts w:ascii="Times New Roman" w:hAnsi="Times New Roman" w:cs="Times New Roman"/>
                <w:b/>
                <w:color w:val="000000"/>
                <w:sz w:val="24"/>
                <w:szCs w:val="24"/>
                <w:lang w:val="it-IT"/>
              </w:rPr>
            </w:pPr>
            <w:r w:rsidRPr="001523E0">
              <w:rPr>
                <w:rFonts w:ascii="Times New Roman" w:hAnsi="Times New Roman" w:cs="Times New Roman"/>
                <w:b/>
                <w:color w:val="000000"/>
                <w:sz w:val="24"/>
                <w:szCs w:val="24"/>
                <w:lang w:val="it-IT"/>
              </w:rPr>
              <w:t xml:space="preserve">Justificare: </w:t>
            </w:r>
            <w:r w:rsidRPr="001523E0">
              <w:rPr>
                <w:rFonts w:ascii="Times New Roman" w:hAnsi="Times New Roman" w:cs="Times New Roman"/>
                <w:b/>
                <w:bCs/>
                <w:color w:val="000000"/>
                <w:sz w:val="24"/>
                <w:szCs w:val="24"/>
              </w:rPr>
              <w:t xml:space="preserve">Experienta detinuta de Managerul de Proiect     </w:t>
            </w:r>
          </w:p>
          <w:p w14:paraId="4BEB84FC"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In conformitate cu prevederile art. 32, alin. (3) din H.G. nr. 395/2016 cu modificarile si completarile ulterioare, „In aplicarea art. 187 alin. (3) lit. a) si b) din Lege, in cazul in care calitatea personalului ce va realiza efectiv activitatile care fac obiectul contractului ce urmeaza a fi atribuit are un impact semnificativ asupra nivelului de executare si a rezultatului acestuia, factorii de evaluare a ofertelor se vor referi si la organizarea, calificarea si experienta respectivului personal”.</w:t>
            </w:r>
          </w:p>
          <w:p w14:paraId="255990F0"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Dat fiind obiectul contractului, Autoritatea Contractanta a identificat personalul cheie principal a carui influenta asupra nivelului calitativ al lucrarilor este determinanta, respectiv: Manager de proiect.</w:t>
            </w:r>
          </w:p>
          <w:p w14:paraId="781A1569"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Factorii de evaluare includ aspecte calitative (prin raportare la rezultatul asteptat - constructie pod nou) si vizeaza experienta personalului desemnat pentru realizarea contractului, deoarece personalul in speta are un impact semnificativ asupra nivelului calitativ de executie a lucrarilor.</w:t>
            </w:r>
          </w:p>
          <w:p w14:paraId="1BB44F43"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Avand in vedere faptul ca intreaga activitate de executie a lucrarilor, precum si relatia cu Beneficiarul este gestionata de Managerul de Proiect expert care, in mod evident, detine o pozitie cheie in echipa Antreprenorului, Autoritatea Contractanta a considerat ca experienta detinuta de acesta are o influenta relevanta asupra indeplinirii in conditii calitative a proiectului.</w:t>
            </w:r>
          </w:p>
          <w:p w14:paraId="6F51896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Astfel, pentru expertul propus pentru pozitia de Manager de Proiect, Autoritatea Contractanta a alocat o pondere totala de 15% pentru experienta detinuta in pozitia de de Manager de proiect/contract si/sau Adjunct Manager proiect/contract si/sau Coordonator proiect/contract si sau Adjunct Coordonator proiect/contract si sau Director proiect/contract si/sau Adjunct Director proiect/contract si/sau pozitie similara raportat la atributiile de indeplinit in contract in cadrul unor contracte de lucrari de constructie noua si/sau modernizare si/sau largire si/sau consolidare si/sau reabilitare de poduri si/sau pasaje si/sau viaducte aferente autostrazilor si/sau drumurilor expres si/sau drumurilor nationale si/sau drumurilor judetene. </w:t>
            </w:r>
          </w:p>
          <w:p w14:paraId="2610A92E"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conformitate cu prevederile art. 190, alin. (2) din Legea nr. 98/ 2016 cu modificarile si completarile ulterioare, Autoritatea Contractanta a optat pentru stabilirea ponderilor sus mentionate, punctajul urmand a fi acordat prin raportare la intervale valorice.</w:t>
            </w:r>
          </w:p>
          <w:p w14:paraId="68371A42"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Factorul de evaluare stabilit pentru expertul cheie reflecta intocmai necesitatea Autoritatii Contractante, precum si natura si specificul lucrarilor ce fac obiectul achizitiei. Pozitia cheie de Manager de Proiect atesta faptul ca expertul va face parte din echipa de conducere a contractului, motiv pentru care este necesara experienta in activitati similare desfasurate anterior pentru asigurarea bunei derulari a contractului de proiectare si executie.</w:t>
            </w:r>
          </w:p>
          <w:p w14:paraId="24F739EF"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lastRenderedPageBreak/>
              <w:t xml:space="preserve">       Factorul de evaluare are legatura directa cu obiectul contractului deoarece Managerul de Proiect va fi implicat in mod direct in realizarea contractului. Astfel, experienta solicitata prin factorul de evaluare implica atat studii de specialitate, cat si familiarizarea cu specificul contractelor de executie lucrari de constructie noua si/sau modernizare si/sau largire si/sau consolidare si/sau reabilitare de poduri si/sau pasaje si/sau viaducte aferente autostrazilor si/sau drumurilor expres si/sau drumurilor nationale si/sau drumurilor judetene.</w:t>
            </w:r>
          </w:p>
          <w:p w14:paraId="3B76452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Totodata, experienta acumulata in contracte de executie lucrari de constructie noua si/sau modernizare si/sau largire si/sau consolidare si/sau reabilitare de poduri si/sau pasaje si/sau viaducte aferente autostrazilor si/sau drumurilor expres si/sau drumurilor nationale si/sau drumurilor judetene si cea dobandita in pozitii similare celei de Manager de Proiect in contracte similare presupun un grad mult mai mare de specializare, dar si de experienta. </w:t>
            </w:r>
          </w:p>
          <w:p w14:paraId="43473C36"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ceea ce priveste tipul lucrarilor acceptate in vederea acordarii punctajului. Autoritatea Contractanta retine experienta dobandita de expert in cadrul unor contracte de executie lucrari de constructie noua si/sau modernizare si/sau largire si/sau consolidare si/sau reabilitare de poduri si/sau pasaje si/sau viaducte aferente autostrazilor si/sau drumurilor expres si/sau drumurilor nationale si/sau drumurilor judetene. </w:t>
            </w:r>
          </w:p>
          <w:p w14:paraId="1EDDBE0F"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pentru Managerul de proiect reprezinta un avantaj pentru Autoritatea Contractanta deoarece permite crearea unui cadru competitional intre ofertanti in ceea ce priveste experienta similara a persoanelor nominalizate in cadrul propunerilor tehnice pentru functia de Manager de Proiect.</w:t>
            </w:r>
          </w:p>
          <w:p w14:paraId="3BD1022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acest sens este asigurata o concurenta reala intre operatorii economici, deoarece acestia vor fi motivati in propunerea unor persoane cu o experienta cat mai vasta in vederea obtinerii unui punctaj cat mai mare, si in subsidiar castigarea contractului. Pentru Autoritatea Contarctanta, aceasta concurenta intre operatorii economici se traduce prin mobilizarea in cadrul contactului a unor persoane cu o experienta similara cat maimare, fapt ce se va reflacta in calitatea Proiectului Tehnic, cat si ulterior, in calitatea lucrarilor efectiv executate.</w:t>
            </w:r>
          </w:p>
          <w:p w14:paraId="5C4BFDDC"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Managerului de Proiect reflecta un avantaj calitativ pentru Autoritatea Contarctanta, in sensul ca experienta si cunostintele acumulate de acesta in cadrul unor contracte similare vor garanta o calitate mai buna a lucrarilor executate si atingerea obiectivelor proiectului. </w:t>
            </w:r>
          </w:p>
          <w:p w14:paraId="6A56D881"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Mai mult de atat, experienta punctata in cadrul factorului de evaluare este o extensie a cerintei privind expertul solicitata prin Caietul de Sarcini, sens in care sunt indeplinite prevederile art. 12 din Instructiunea ANAP nr. 1/2017, in special cele mentionate la litera a), potrivit careia „factorii de evaluare sunt asociati unei/unor extinderi a cerintei/cerintelor minime obligatorii stabilite prin caietul de sarcini, avantajul urmarit fiind in corelatie cu valori superioare ale nivelurilor de calificare si/sau experienta profesionala prezentate de expertii-cheie, ce fac obiectul factorilor de evaluare, fata de nivelul minim ce trebuie indeplinit pentru ca propunerea tehnica sa fie declarata conforma”.</w:t>
            </w:r>
          </w:p>
          <w:p w14:paraId="20BCC92C"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Asa cum am demonstrat anterior, acest expert va influenta in mod direct calitatea lucrarilor executate deoarece experienta acestuia se va materializa printr-o transpunere a cunostintelor accumulate de acesta in cadrul acestui contact.</w:t>
            </w:r>
          </w:p>
          <w:p w14:paraId="057E5D9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lastRenderedPageBreak/>
              <w:t xml:space="preserve">      Algoritmul de calcul stabilit pentru acordarea punctajului este unul simplu si nu permite o libertate de apreciere nelimitata din partea comisie de evaluare.</w:t>
            </w:r>
          </w:p>
          <w:p w14:paraId="5BD899E8" w14:textId="512A3F40"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similara ce poate fi punctata a fost clar exprimata si detaliata, neputand fi interpretata in mod subiectiv la momentul acordarii punctajului. De asemenea, intervalele de punctare sunt clar delimitate, acestea neputand fi distorsionate.</w:t>
            </w:r>
          </w:p>
          <w:p w14:paraId="1F953A6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conformitate cu prevederile art. 189 din Legea 98/2016, Autoritatea Contactanta a inclus in cadrul documentatiei de atribuire prevederi care sa permita verificarea efectiva a informatiilor furnizate de ofertanti in scopul aplicarii factorilor de evaluare, prin solicitarea unor documente relevante/ recomandari emise si inregistrate de Beneficiar  pentru fiecare contract prezentat in vederea acordarii punctajului.</w:t>
            </w:r>
          </w:p>
          <w:p w14:paraId="4B3F0F61" w14:textId="0DFADD98" w:rsidR="00BC1752" w:rsidRDefault="00BC1752" w:rsidP="00BC1752">
            <w:pPr>
              <w:pStyle w:val="Heading6"/>
              <w:numPr>
                <w:ilvl w:val="0"/>
                <w:numId w:val="0"/>
              </w:numPr>
              <w:spacing w:before="0" w:line="240" w:lineRule="auto"/>
              <w:jc w:val="left"/>
              <w:rPr>
                <w:rFonts w:ascii="Times New Roman" w:hAnsi="Times New Roman"/>
                <w:b/>
                <w:sz w:val="24"/>
                <w:szCs w:val="24"/>
              </w:rPr>
            </w:pPr>
          </w:p>
        </w:tc>
      </w:tr>
      <w:tr w:rsidR="00BC1752" w:rsidRPr="00E06FC5" w14:paraId="2FE61595" w14:textId="77777777" w:rsidTr="003F6D76">
        <w:tc>
          <w:tcPr>
            <w:tcW w:w="236" w:type="dxa"/>
          </w:tcPr>
          <w:p w14:paraId="33C07F7F"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8966" w:type="dxa"/>
            <w:gridSpan w:val="8"/>
          </w:tcPr>
          <w:p w14:paraId="02DD9CEF" w14:textId="01D2643D" w:rsidR="00BC1752" w:rsidRPr="001523E0" w:rsidRDefault="00BC1752" w:rsidP="00BC1752">
            <w:pPr>
              <w:pStyle w:val="Style17"/>
              <w:widowControl/>
              <w:spacing w:before="120"/>
              <w:rPr>
                <w:b/>
                <w:bCs/>
              </w:rPr>
            </w:pPr>
            <w:r w:rsidRPr="001523E0">
              <w:rPr>
                <w:b/>
                <w:color w:val="000000"/>
                <w:lang w:val="it-IT"/>
              </w:rPr>
              <w:t xml:space="preserve">Justificare: </w:t>
            </w:r>
            <w:r w:rsidRPr="001523E0">
              <w:rPr>
                <w:b/>
                <w:bCs/>
              </w:rPr>
              <w:t xml:space="preserve">Experienta detinuta de Sef Echipa Proiectare     </w:t>
            </w:r>
          </w:p>
          <w:p w14:paraId="72D9E9CF"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In conformitate cu prevederile art. 32, alin. (3) din H.G. nr. 395/2016 cu modificarile si completarile ulterioare „In aplicarea art. 187 alin. (3) lit. a) si b) din Lege, in cazul in care calitatea personalului ce va realiza efectiv activitatile care fac obiectul contractului ce urmeaza a fi atribuit are un impact semnificativ asupra nivelului de executare si a rezultatului acestuia, factorii de evaluare a ofertelor se vor referi si la organizarea, calificarea si experienta respectivului personal”.</w:t>
            </w:r>
          </w:p>
          <w:p w14:paraId="2CEBA502"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Factorii de evaluare includ aspecte calitative (prin raportare la rezultatul asteptat – constructie pod nou) si vizeaza experienta personalului desemnat pentru realizarea contractului, deoarece personalul in speta are un impact semnificativ asupra nivelului calitativ de executie a lucrarilor.</w:t>
            </w:r>
          </w:p>
          <w:p w14:paraId="67260C79"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Astfel, pentru expertul propus pentru pozitia de Sef echipa proiectare, Autoritatea Contractanta a alocat o pondere totala de 15% pentru experienta detinuta in pozitia de sef echipa proiectare raportat la atributiile de indeplinit in cadrul unor contracte de</w:t>
            </w:r>
            <w:r w:rsidRPr="001523E0">
              <w:rPr>
                <w:rFonts w:ascii="Times New Roman" w:hAnsi="Times New Roman" w:cs="Times New Roman"/>
                <w:color w:val="000000"/>
                <w:sz w:val="24"/>
                <w:szCs w:val="24"/>
              </w:rPr>
              <w:t xml:space="preserv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 in conformitate cu categoriile descrise in OG 43/1997 privind regimul drumurilor</w:t>
            </w:r>
            <w:r w:rsidRPr="001523E0">
              <w:rPr>
                <w:rFonts w:ascii="Times New Roman" w:hAnsi="Times New Roman" w:cs="Times New Roman"/>
                <w:sz w:val="24"/>
                <w:szCs w:val="24"/>
              </w:rPr>
              <w:t xml:space="preserve">. </w:t>
            </w:r>
          </w:p>
          <w:p w14:paraId="39B97A7D"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conformitate cu prevederile art. 190, alin (2) din Legea nr. 98/ 2016 cu modificarile si completarile ulterioare, Autoritatea Contractanta a optat pentru stabilirea ponderilor sus mentionate, punctajul urmand a fi acordat prin raportare la intervale valorice.</w:t>
            </w:r>
          </w:p>
          <w:p w14:paraId="1B9CE2E8"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Factorul de evaluare stabilit pentru expertul cheie reflecta intocmai necesitatea Autoritatii Contractante, precum si natura si specificul lucrarilor ce fac obiectul achizitiei. Pozitia cheie de Sef echipa proiectare atesta faptul ca expertul va face parte din echipa de</w:t>
            </w:r>
            <w:r w:rsidRPr="001523E0">
              <w:rPr>
                <w:rFonts w:ascii="Times New Roman" w:hAnsi="Times New Roman" w:cs="Times New Roman"/>
                <w:sz w:val="24"/>
                <w:szCs w:val="24"/>
                <w:lang w:eastAsia="ro-RO"/>
              </w:rPr>
              <w:t xml:space="preserve"> </w:t>
            </w:r>
            <w:r w:rsidRPr="001523E0">
              <w:rPr>
                <w:rStyle w:val="Bodytext17"/>
                <w:rFonts w:ascii="Times New Roman" w:hAnsi="Times New Roman" w:cs="Times New Roman"/>
                <w:sz w:val="24"/>
                <w:szCs w:val="24"/>
                <w:lang w:eastAsia="ro-RO"/>
              </w:rPr>
              <w:t>echipei de proiectare, coordonand toate activitatile de proiectare</w:t>
            </w:r>
            <w:r w:rsidRPr="001523E0">
              <w:rPr>
                <w:rFonts w:ascii="Times New Roman" w:hAnsi="Times New Roman" w:cs="Times New Roman"/>
                <w:sz w:val="24"/>
                <w:szCs w:val="24"/>
              </w:rPr>
              <w:t>, motiv pentru care este necesara experienta in activitati similare desfasurate anterior pentru asigurarea bunei derulari a contractului de proiectare si executie.</w:t>
            </w:r>
          </w:p>
          <w:p w14:paraId="6CB99B6C"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Factorul de evaluare are legatura directa cu obiectul contractului deoarece Sef echipa proiectare va fi implicat in realizarea contractului. Astfel, experienta solicitata prin factorul de evaluare implica atat studii de specialitate, cat si familiarizarea cu specificul contractelor de </w:t>
            </w:r>
            <w:r w:rsidRPr="001523E0">
              <w:rPr>
                <w:rFonts w:ascii="Times New Roman" w:hAnsi="Times New Roman" w:cs="Times New Roman"/>
                <w:color w:val="000000"/>
                <w:sz w:val="24"/>
                <w:szCs w:val="24"/>
              </w:rPr>
              <w:t xml:space="preserve">proiectare pentru lucrari de constructie noua si/sau modernizare si/sau largire si/sau </w:t>
            </w:r>
            <w:r w:rsidRPr="001523E0">
              <w:rPr>
                <w:rFonts w:ascii="Times New Roman" w:hAnsi="Times New Roman" w:cs="Times New Roman"/>
                <w:color w:val="000000"/>
                <w:sz w:val="24"/>
                <w:szCs w:val="24"/>
              </w:rPr>
              <w:lastRenderedPageBreak/>
              <w:t>consolidare si/sau reabilitare de poduri si /sau pasaje si/sau viaducte aferente autostrazilor si/sau drumurilor expres si/sau drumurilor nationale si/sau drumurilor judetene, in conformitate cu categoriile descrise in OG 43/1997 privind regimul drumurilor</w:t>
            </w:r>
            <w:r w:rsidRPr="001523E0">
              <w:rPr>
                <w:rFonts w:ascii="Times New Roman" w:hAnsi="Times New Roman" w:cs="Times New Roman"/>
                <w:sz w:val="24"/>
                <w:szCs w:val="24"/>
              </w:rPr>
              <w:t>.</w:t>
            </w:r>
          </w:p>
          <w:p w14:paraId="278C6078"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Totodata, experienta acumulata in contracte de proiectare de constructie noua si/sau modernizare si/sau largire si/sau consolidare si/sau reabilitare de poduri si /sau pasaje si/sau viaducte aferente autostrazilor si/sau drumurilor expres si/sau drumurilor nationale si/sau drumurilor judetene, in conformitate cu categoriile descrise in OG 43/1997 privind regimul drumurilor si cea dobandita in pozitii similare celei de sef echipa proiectare in contracte similare presupun un grad mult mai mare de specializare, dar si de experienta. </w:t>
            </w:r>
          </w:p>
          <w:p w14:paraId="4F5D942A"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pentru Sef echipa proiectare reprezinta un avantaj pentru Autoritatea Contractanta deoarece permite crearea unui cadru competitional intre ofertanti in ceea ce priveste experienta similara a persoanelor nominalizate in cadrul propunerilor tehnice pentru functia de sef echipa proiectare.</w:t>
            </w:r>
          </w:p>
          <w:p w14:paraId="5409EE6A"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acest sens este asigurata o concurenta reala intre operatorii economici, deoarece acestia vor fi motivati in propunerea unor persoane cu o experienta cat mai vasta in vederea obtinerii unui punctaj cat mai mare, si in subsidiar castigarea contractului. Pentru Autoritatea Contractanta, aceasta concurenta intre operatorii economici se traduce prin mobilizarea in cadrul contactului a unor persoane cu o experienta similara cat maimare, fapt ce se va reflacta in calitatea Proiectului Tehnic, cat si ulterior, in calitatea lucrarilor efectiv executate.</w:t>
            </w:r>
          </w:p>
          <w:p w14:paraId="1C0C4C93"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sefului echipei de proiectare reflecta un avantaj calitativ pentru Autoritatea Contarctanta, in sensul ca experienta si cunostintele acumulate de acesta in cadrul unor contracte similare vor garanta o calitate mai buna a lucrarilor executate si atingerea obiectivelor proiectului. </w:t>
            </w:r>
          </w:p>
          <w:p w14:paraId="1EE264BE"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Mai mult de atat, experienta punctata in cadrul factorului de evaluare este o extensie a cerintei privind expertul solicitata prin Caietul de Sarcini, sens in care sunt indeplinite prevederile art. 12 din Instructiunea ANAP nr. 1/2017, in special cele mentionate la litera a), potrivit careia „factorii de evaluare sunt asociati unei/unor extinderi a cerintei/cerintelor minime obligatorii stabilite prin caietul de sarcini, avantajul urmarit fiind in corelatie cu valori superioare ale nivelurilor de calificare si/sau experienta profesionala prezentate de expertii-cheie, ce fac obiectul factorilor de evaluare, fata de nivelul minim ce trebuie indeplinit pentru ca propunerea tehnica sa fie declarata conforma".</w:t>
            </w:r>
          </w:p>
          <w:p w14:paraId="6E3F8F7B"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Asa cum am demonstrat anterior, acest expert va influenta in mod direct calitatea lucrarilor proiectate deoarece experienta acestuia se va materializa printr-o transpunere a cunostintelor accumulate de acesta in cadrul acestui contact.</w:t>
            </w:r>
          </w:p>
          <w:p w14:paraId="1770664F"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Algoritmul de calcul stabilit pentru acordarea punctajului este unul simplu si nu permite o libertate de apreciere nelimitata din partea comisie de evaluare.</w:t>
            </w:r>
          </w:p>
          <w:p w14:paraId="4E11ABA8"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similara ce poate fi punctate a fost clar exprimata si detaliata, neputand fi interpretata in mod subiectiv la momentul acordarii punctajului. De asemenea, intervalele de punctare sunt clar delimitate, acestea neputand fi distorsionate.</w:t>
            </w:r>
          </w:p>
          <w:p w14:paraId="7AE7F670" w14:textId="7059FA82" w:rsidR="00BC1752" w:rsidRPr="001523E0" w:rsidRDefault="00BC1752" w:rsidP="001523E0">
            <w:pPr>
              <w:tabs>
                <w:tab w:val="center" w:pos="1560"/>
                <w:tab w:val="center" w:pos="8080"/>
              </w:tabs>
              <w:spacing w:line="276" w:lineRule="auto"/>
              <w:jc w:val="both"/>
              <w:rPr>
                <w:rStyle w:val="FontStyle59"/>
                <w:i/>
                <w:iCs/>
                <w:sz w:val="22"/>
                <w:szCs w:val="22"/>
              </w:rPr>
            </w:pPr>
            <w:r w:rsidRPr="001523E0">
              <w:rPr>
                <w:rFonts w:ascii="Times New Roman" w:hAnsi="Times New Roman" w:cs="Times New Roman"/>
                <w:sz w:val="24"/>
                <w:szCs w:val="24"/>
              </w:rPr>
              <w:t xml:space="preserve">       In conformitate cu prevederile art. 189 din Legea 98/2016, Autoritatea Contactanta a inclus in cadrul documentatiei de atribuire prevederi care sa permita verificarea efectiva a informatiilor furnizate de ofertanti in scopul aplicarii factorilor de evaluare, prin solicitarea </w:t>
            </w:r>
            <w:r w:rsidRPr="001523E0">
              <w:rPr>
                <w:rFonts w:ascii="Times New Roman" w:hAnsi="Times New Roman" w:cs="Times New Roman"/>
                <w:sz w:val="24"/>
                <w:szCs w:val="24"/>
              </w:rPr>
              <w:lastRenderedPageBreak/>
              <w:t>unor documente relevante/ recomandari emise si inregistrate de Beneficiar pentru fiecare contract prezentat in vederea acordarii punctajului.</w:t>
            </w:r>
          </w:p>
        </w:tc>
      </w:tr>
      <w:tr w:rsidR="00BC1752" w:rsidRPr="00E06FC5" w14:paraId="4DF1BA25" w14:textId="77777777" w:rsidTr="003F6D76">
        <w:tc>
          <w:tcPr>
            <w:tcW w:w="236" w:type="dxa"/>
          </w:tcPr>
          <w:p w14:paraId="5EBF9E36"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8966" w:type="dxa"/>
            <w:gridSpan w:val="8"/>
          </w:tcPr>
          <w:p w14:paraId="54FBF318" w14:textId="5E7FA121" w:rsidR="00BC1752" w:rsidRPr="001523E0" w:rsidRDefault="00BC1752" w:rsidP="00BC1752">
            <w:pPr>
              <w:pStyle w:val="Style17"/>
              <w:widowControl/>
              <w:spacing w:before="120"/>
              <w:rPr>
                <w:b/>
                <w:bCs/>
              </w:rPr>
            </w:pPr>
            <w:r w:rsidRPr="001523E0">
              <w:rPr>
                <w:b/>
                <w:color w:val="000000"/>
                <w:lang w:val="it-IT"/>
              </w:rPr>
              <w:t>Justificare:</w:t>
            </w:r>
            <w:r w:rsidRPr="001523E0">
              <w:rPr>
                <w:b/>
                <w:bCs/>
              </w:rPr>
              <w:t xml:space="preserve">Experienta detinuta de Inginerul proiectant lucrari de arta </w:t>
            </w:r>
          </w:p>
          <w:p w14:paraId="6F5243D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In conformitate cu prevederile art. 32, alin (3) din H.G. nr. 395/2016 cu modificarile si completarile ulterioare, „In aplicarea art. 187 alin. (3) lit. a) si b) din Lege, in cazul in care calitatea personalului ce va realiza efectiv activitatile care fac obiectul contractului ce urmeaza a fi atribuit are un impact semnificativ asupra nivelului de executare si a rezultatului acestuia, factorii de evaluare a ofertelor se vor referi si la organizarea, calificarea si experienta respectivului personal”.</w:t>
            </w:r>
          </w:p>
          <w:p w14:paraId="42010A89"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Factorii de evaluare includ aspecte calitative (prin raportare la rezultatul asteptat – constructie pod nou) si vizeaza experienta personalului desemnat pentru realizarea contractului, deoarece personalul in speta are un impact semnificativ asupra nivelului calitativ de proiectare a  lucrarilor.</w:t>
            </w:r>
          </w:p>
          <w:p w14:paraId="3CFE009D"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Astfel, pentru expertul propus pentru pozitia de Inginer proiectant lucrari de arta, Autoritatea Contractanta a alocat o pondere totala de 10% pentru experienta detinuta in pozitia de Inginer proiectant lucrari de arta raportat la atributiile de indeplinit in contract in cadrul unor contracte </w:t>
            </w:r>
            <w:r w:rsidRPr="001523E0">
              <w:rPr>
                <w:rFonts w:ascii="Times New Roman" w:hAnsi="Times New Roman" w:cs="Times New Roman"/>
                <w:color w:val="000000"/>
                <w:sz w:val="24"/>
                <w:szCs w:val="24"/>
              </w:rPr>
              <w:t>de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w:t>
            </w:r>
            <w:r w:rsidRPr="001523E0">
              <w:rPr>
                <w:rFonts w:ascii="Times New Roman" w:hAnsi="Times New Roman" w:cs="Times New Roman"/>
                <w:sz w:val="24"/>
                <w:szCs w:val="24"/>
              </w:rPr>
              <w:t xml:space="preserve">. </w:t>
            </w:r>
          </w:p>
          <w:p w14:paraId="776A4E8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conformitate cu prevederile art. 190, alin (2) din Legea nr. 98/ 2016 cu modificarile si completarile ulterioare, Autoritatea Contractanta a optat pentru stabilirea ponderilor sus mentionate, punctajul urmand a fi acordat prin raportare la intervale valorice.</w:t>
            </w:r>
          </w:p>
          <w:p w14:paraId="445302BB"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Factorul de evaluare stabilit pentru expertul cheie reflecta intocmai necesitatea Autoritatii Contractante, precum si natura si specificul lucrarilor ce fac obiectul achizitiei. Pozitia cheie de Inginer proiectant lucrari de arta atesta faptul ca expertul va face parte din echipa de proiectare a contractului, motiv pentru care este necesara experienta in activitati similare desfasurate anterior pentru asigurarea bunei derulari a contractului de proiectare.</w:t>
            </w:r>
          </w:p>
          <w:p w14:paraId="3F9CA59D"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Factorul de evaluare are legatura directa cu obiectul contractului deoarece Inginer proiectant lucrari de arta va fi implicat in realizarea contractului. Astfel, experienta solicitata prin factorul de evaluare implica atat studii de specialitate, cat si familiarizarea cu specificul contractelor </w:t>
            </w:r>
            <w:r w:rsidRPr="001523E0">
              <w:rPr>
                <w:rFonts w:ascii="Times New Roman" w:hAnsi="Times New Roman" w:cs="Times New Roman"/>
                <w:color w:val="000000"/>
                <w:sz w:val="24"/>
                <w:szCs w:val="24"/>
              </w:rPr>
              <w:t>de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w:t>
            </w:r>
            <w:r w:rsidRPr="001523E0">
              <w:rPr>
                <w:rFonts w:ascii="Times New Roman" w:hAnsi="Times New Roman" w:cs="Times New Roman"/>
                <w:sz w:val="24"/>
                <w:szCs w:val="24"/>
              </w:rPr>
              <w:t>.</w:t>
            </w:r>
          </w:p>
          <w:p w14:paraId="778A3E2A"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Totodata, experienta acumulata in contracte de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 si cea dobandita in pozitii similare celei de Inginer proiectant lucrari de arta in contracte similare presupun un grad mult mai mare de specializare, dar si de experienta. </w:t>
            </w:r>
          </w:p>
          <w:p w14:paraId="0D7FD210"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lastRenderedPageBreak/>
              <w:t xml:space="preserve">          In ceea ce priveste tipul lucrarilor acceptate in vederea acordarii punctajului. Autoritatea Contractanta retine experienta dobandita de expert in cadrul unor contracte de elaborare si/sau revizuire si/sau actualizare si/sau completare de Studii de Fezabilitate si/sau Proiecte Tehnice pentru constructie noua si/sau modernizare si/sau largire si/sau consolidare si/sau reabilitare de poduri si/sau pasaje si/sau viaducte aferente autostrazilor si/sau drumurilor expres si/sau drumurilor nationale si/sau drumurilor judetene. </w:t>
            </w:r>
          </w:p>
          <w:p w14:paraId="7BAA6C93"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pentru Inginer proiectant lucrari de arta reprezinta un avantaj pentru Autoritatea Contractanta deoarece permite crearea unui cadru competitional intre ofertanti in ceea ce priveste experienta similara a persoanelor nominalizate in cadrul propunerilor tehnice pentru functia de Inginer proiectant lucrari de arta.</w:t>
            </w:r>
          </w:p>
          <w:p w14:paraId="54144F84"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acest sens este asigurata o concurenta reala intre operatorii economici, deoarece acestia vor fi motivati in propunerea unor persoane cu o experienta cat mai vasta in vederea obtinerii unui punctaj cat mai mare, si in subsidiar castigarea contractului. Pentru Autoritatea Contarctanta, aceasta concurenta intre operatorii economici se traduce prin mobilizarea in cadrul contactului a unor persoane cu o experienta similara cat maimare, fapt ce se va reflacta in calitatea Proiectului Tehnic, cat si ulterior, in calitatea lucrarilor efectiv executate.</w:t>
            </w:r>
          </w:p>
          <w:p w14:paraId="2A3B6E92"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solicitata Inginer proiectant lucrari de arta reflecta un avantaj calitativ pentru Autoritatea Contarctanta, in sensul ca experienta si cunostintele acumulate de acesta in cadrul unor contracte similare vor garanta o calitate mai buna a lucrarilor executate si atingerea obiectivelor proiectului. </w:t>
            </w:r>
          </w:p>
          <w:p w14:paraId="450D94EE"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Mai mult de atat, experienta punctata in cadrul factorului de evaluare este o extensie a cerintei privind expertul solicitata prin Caietul de Sarcini, sens in care sunt indeplinite prevederile art. 12 din Instructiunea ANAP nr. 1/2017, in special cele mentionate la litera a), potrivit careia „factorii de evaluare sunt asociati unei/unor extinderi a cerintei/cerintelor minime obligatorii stabilite prin caietul de sarcini, avantajul urmarit fiind in corelatie cu valori superioare ale nivelurilor de calificare si/sau experienta profesionala prezentate de expertii-cheie, ce fac obiectul factorilor de evaluare, fata de nivelul minim ce trebuie indeplinit pentru ca propunerea tehnica sa fie declarata conforma".</w:t>
            </w:r>
          </w:p>
          <w:p w14:paraId="351749A6"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Asa cum am demonstrat anterior, acest expert va influenta in mod direct calitatea lucrarilor executate deoarece experienta acestuia se va materializa printr-o transpunere a cunostintelor accumulate de acesta in cadrul acestui contact.</w:t>
            </w:r>
          </w:p>
          <w:p w14:paraId="59714151"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Algoritmul de calcul stabilit pentru acordarea punctajului este unul simplu si nu permite o libertate de apreciere nelimitata din partea comisie de evaluare.</w:t>
            </w:r>
          </w:p>
          <w:p w14:paraId="68E39C5C" w14:textId="77777777"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Experienta similara ce poate fi punctate a fost clar exprimata si detaliata, neputand fi interpretata in mod subiectiv la momentul acordarii punctajului. De asemenea, intervalele de punctare sunt clar delimitate, acestea neputand fi distorsionate.</w:t>
            </w:r>
          </w:p>
          <w:p w14:paraId="7825671D" w14:textId="55DD4D1C" w:rsidR="00BC1752" w:rsidRPr="001523E0" w:rsidRDefault="00BC1752" w:rsidP="00BC1752">
            <w:pPr>
              <w:tabs>
                <w:tab w:val="center" w:pos="1560"/>
                <w:tab w:val="center" w:pos="8080"/>
              </w:tabs>
              <w:spacing w:line="276" w:lineRule="auto"/>
              <w:jc w:val="both"/>
              <w:rPr>
                <w:rFonts w:ascii="Times New Roman" w:hAnsi="Times New Roman" w:cs="Times New Roman"/>
                <w:sz w:val="24"/>
                <w:szCs w:val="24"/>
              </w:rPr>
            </w:pPr>
            <w:r w:rsidRPr="001523E0">
              <w:rPr>
                <w:rFonts w:ascii="Times New Roman" w:hAnsi="Times New Roman" w:cs="Times New Roman"/>
                <w:sz w:val="24"/>
                <w:szCs w:val="24"/>
              </w:rPr>
              <w:t xml:space="preserve">       In conformitate cu prevederile art. 189 din Legea 98/2016, Autoritatea Contactanta a inclus in cadrul documentatiei de atribuire prevederi care sa permita verificarea efectiva a informatiilor furnizate de ofertanti in scopul aplicarii factorilor de evaluare, prin solicitarea unor documente relevante/ recomandari emise si inregistrate de Beneficiar pentru fiecare contract prezentat in vederea acordarii punctajului.</w:t>
            </w:r>
          </w:p>
        </w:tc>
      </w:tr>
      <w:tr w:rsidR="00BC1752" w:rsidRPr="00E06FC5" w14:paraId="59D0C821" w14:textId="77777777" w:rsidTr="003F6D76">
        <w:tc>
          <w:tcPr>
            <w:tcW w:w="236" w:type="dxa"/>
          </w:tcPr>
          <w:p w14:paraId="6AFF1F86"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8966" w:type="dxa"/>
            <w:gridSpan w:val="8"/>
          </w:tcPr>
          <w:p w14:paraId="435FFB0D" w14:textId="77777777" w:rsidR="00BC1752" w:rsidRPr="00E15B42" w:rsidRDefault="00BC1752" w:rsidP="00BC1752">
            <w:pPr>
              <w:pStyle w:val="Style17"/>
              <w:widowControl/>
              <w:spacing w:before="120"/>
              <w:rPr>
                <w:b/>
                <w:bCs/>
              </w:rPr>
            </w:pPr>
            <w:r w:rsidRPr="00E15B42">
              <w:rPr>
                <w:b/>
                <w:bCs/>
              </w:rPr>
              <w:t xml:space="preserve">Justificare :Experienta detinuta de Inginerul proiectant drumuri  </w:t>
            </w:r>
          </w:p>
          <w:p w14:paraId="542EEEF9"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b/>
                <w:bCs/>
                <w:sz w:val="24"/>
                <w:szCs w:val="24"/>
              </w:rPr>
              <w:lastRenderedPageBreak/>
              <w:t xml:space="preserve">  </w:t>
            </w:r>
            <w:r w:rsidRPr="00E15B42">
              <w:rPr>
                <w:rFonts w:ascii="Times New Roman" w:hAnsi="Times New Roman" w:cs="Times New Roman"/>
                <w:sz w:val="24"/>
                <w:szCs w:val="24"/>
              </w:rPr>
              <w:t xml:space="preserve">            In conformitate cu prevederile art. 32, alin (3) din H.G. nr. 395/2016 cu modificarile si completarile ulterioare, in aplicarea art. 187 alin (3) lit c) din Lege, in cazul in care calitatea personalului ce va realiza efectiv activitatile care fac obiectul contractului ce urmeaza a fi atribuit are un impact semnificativ asupra nivelului de executare si a rezultatului acestuia, factorii de evaluare a ofertelor se vor referi si la organizarea, calificarea si experienta respectivului personal.</w:t>
            </w:r>
          </w:p>
          <w:p w14:paraId="2792AAB7"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Factorii de evaluare includ aspecte calitative (prin raportare la rezultatul asteptat – constructie pod nou) si vizeaza experienta personalului desemnat pentru realizarea contractului, deoarece personalul in speta are un impact semnificativ asupra nivelului calitativ de proiectare a  lucrarilor.</w:t>
            </w:r>
          </w:p>
          <w:p w14:paraId="40ABE34E"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Astfel, pentru expertul propus pentru pozitia de Inginer proiectant de drumuri, Autoritatea Contractanta a alocat o pondere totala de 10% pentru experienta detinuta in pozitia de Inginer proiectant de drumuri raportat la atributiile de indeplinit in contract in cadrul unor contracte de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 </w:t>
            </w:r>
          </w:p>
          <w:p w14:paraId="1D3C035A"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In conformitate cu prevederile art. 190, alin (2) din Legea nr. 98/ 2016 cu modificarile si completarile ulterioare, Autoritatea Contractanta a optat pentru stabilirea ponderilor sus mentionate, punctajul urmand a fi acordat prin raportare la intervale valorice.</w:t>
            </w:r>
          </w:p>
          <w:p w14:paraId="22594945"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Factorul de evaluare stabilit pentru expertul cheie reflecta intocmai necesitatea Autoritatii Contractante, precum si natura si specificul lucrarilor ce fac obiectul achizitiei. Pozitia cheie de Inginer proiectant de drumuri atesta faptul ca expertul va face parte din echipa de proiectare a contractului, motiv pentru care este necesara experienta in activitati similare desfasurate anterior pentru asigurarea bunei derulari a contractului de proiectare.</w:t>
            </w:r>
          </w:p>
          <w:p w14:paraId="565CB109"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Factorul de evaluare are legatura directa cu obiectul contractului deoarece Inginer proiectant de drumuri va fi implicat in realizarea contractului. Astfel, experienta solicitata prin factorul de evaluare implica atat studii de specialitate, cat si familiarizarea cu specificul contractelor de executie lucrari de elaborare si/sau revizuire si/sau actualizare si/sau completare de Studii de Fezabilitate si/sau Proiecte Tehnice pentru constructie noua si/sau modernizare si/sau largire si/sau consolidare si/sau reabilitare de poduri si /sau pasaje si/sau viaducte aferente autostrazilor si/sau drumurilor expres si/sau drumurilor nationale si/sau drumurilor judetene. </w:t>
            </w:r>
          </w:p>
          <w:p w14:paraId="3D007F5C"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Totodata, experienta acumulata in contracte de executie lucrari de constructie noua si/sau modernizare si/sau largire si/sau consolidare si/sau reabilitare de poduri si/sau pasaje si/sau viaducte aferente autostrazilor si/sau drumurilor expres si/sau drumurilor nationale si/sau drumurilor judetene si cea dobandita in pozitii similare celei de Inginer proiectant de drumuri in contracte similare presupun un grad mult mai mare de specializare, dar si de experienta. </w:t>
            </w:r>
          </w:p>
          <w:p w14:paraId="5722C523"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Totodata, prin asigurarea unei game foarte variate de pozitii similare Autoritatea Contractanta se asigura ca nu restrictioneaza competitia si acorda ofertantilor posibilitatea </w:t>
            </w:r>
            <w:r w:rsidRPr="00E15B42">
              <w:rPr>
                <w:rFonts w:ascii="Times New Roman" w:hAnsi="Times New Roman" w:cs="Times New Roman"/>
                <w:sz w:val="24"/>
                <w:szCs w:val="24"/>
              </w:rPr>
              <w:lastRenderedPageBreak/>
              <w:t>de a beneficia de punctaj prin propunerea unor experti care au detinut pozitii/titulaturi diverse in cadrul contractelor de supervizare si/sau lucrari.</w:t>
            </w:r>
          </w:p>
          <w:p w14:paraId="6BF1ABF3"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In ceea ce priveste tipul lucrarilor acceptate in vederea acordarii punctajului. Autoritatea Contractanta retine experienta dobandita de expert in cadrul unor contracte de executie lucrari de constructie noua si/sau modernizare si/sau largire si/sau consolidare si/sau reabilitare de poduri si/sau pasaje si/sau viaducte aferente autostrazilor si/sau drumurilor expres si/sau drumurilor nationale si/sau drumurilor judetene. </w:t>
            </w:r>
          </w:p>
          <w:p w14:paraId="315E7A1F"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Experienta solicitata pentru Inginer proiectant de drumuri reprezinta un avantaj pentru Autoritatea Contractanta deoarece permite crearea unui cadru competitional intre ofertanti in ceea ce priveste experienta similara a persoanelor nominalizate in cadrul propunerilor tehnice pentru functia de Inginer proiectant de drumuri.</w:t>
            </w:r>
          </w:p>
          <w:p w14:paraId="107FC005"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In acest sens este asigurata o concurenta reala intre operatorii economici, deoarece acestia vor fi motivati in propunerea unor persoane cu o experienta cat mai vasta in vederea obtinerii unui punctaj cat mai mare, si in subsidiar castigarea contractului. Pentru Autoritatea Contarctanta, aceasta concurenta intre operatorii economici se traduce prin mobilizarea in cadrul contactului a unor persoane cu o experienta similara cat maimare, fapt ce se va reflacta in calitatea Proiectului Tehnic, cat si ulterior, in calitatea lucrarilor efectiv executate.</w:t>
            </w:r>
          </w:p>
          <w:p w14:paraId="0FF6419B"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Experienta solicitata Inginer proiectant de drumuri reflecta un avantaj calitativ pentru Autoritatea Contractanta, in sensul ca experienta si cunostintele acumulate de acesta in cadrul unor contracte similare vor garanta o calitate mai buna a lucrarilor executate si atingerea obiectivelor proiectului. </w:t>
            </w:r>
          </w:p>
          <w:p w14:paraId="753F9D37"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Mai mult de atat, experienta punctata in cadrul factorului de evaluare este o extensie a cerintei privind expertul solicitata prin Caietul de Sarcini, sens in care sunt indeplinite prevederile art. 12 din Instructiunea ANAP nr. 1/2017, in special cele mentionate la litera a), potrivit careia, factorii de evaluare sunt asociati unei/unor extinderi a cerintei/cerintelor minime obligatorii stabilite prin caietul de sarcini, avantajul urmarit fiind in corelatie cu valori superioare ale nivelurilor de calificare si/sau experienta profesionala prezentate de expertii-cheie, ce fac obiectul factorilor de evaluare, fata de nivelul minim ce trebuie indeplinit pentru ca propunerea tehnica sa fie declarata conforma".</w:t>
            </w:r>
          </w:p>
          <w:p w14:paraId="247F32E1"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Asa cum am demonstrat anterior, acest expert va influenta in mod direct calitatea lucrarilor executate deoarece experienta acestuia se va materializa printr-o transpunere a cunostintelor acumulate de acesta in cadrul acestui contact.</w:t>
            </w:r>
          </w:p>
          <w:p w14:paraId="3ECFAACB"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Algoritmul de calcul stabilit pentru acordarea punctajului este unul simplu si nu permite o libertate de apreciere nelimitata din partea comisie de evaluare.</w:t>
            </w:r>
          </w:p>
          <w:p w14:paraId="3FD80B68"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Experienta similara ce poate fi punctate a fost clar exprimata si detaliata, neputand fi interpretata in mod subiectiv la momentul acordarii punctajului. De asemenea, intervalele de punctare sunt clar delimitate, acestea neputand fi distorsionate.</w:t>
            </w:r>
          </w:p>
          <w:p w14:paraId="586946DF" w14:textId="37627995" w:rsidR="00BC1752" w:rsidRPr="00076CBC" w:rsidRDefault="00BC1752" w:rsidP="00BC1752">
            <w:pPr>
              <w:tabs>
                <w:tab w:val="center" w:pos="1560"/>
                <w:tab w:val="center" w:pos="8080"/>
              </w:tabs>
              <w:spacing w:line="276" w:lineRule="auto"/>
              <w:jc w:val="both"/>
              <w:rPr>
                <w:i/>
                <w:iCs/>
              </w:rPr>
            </w:pPr>
            <w:r w:rsidRPr="00E15B42">
              <w:rPr>
                <w:rFonts w:ascii="Times New Roman" w:hAnsi="Times New Roman" w:cs="Times New Roman"/>
                <w:sz w:val="24"/>
                <w:szCs w:val="24"/>
              </w:rPr>
              <w:t xml:space="preserve">       In conformitate cu prevederile art. 189 din Legea 98/2016, Autoritatea Contractanta a inclus in cadrul documentatiei de atribuire prevederi care sa permita verificarea efectiva a informatiilor furnizate de ofertanti in scopul aplicarii factorilor de evaluare, prin solicitarea unor documente relevante/ recomandari emise si inregistrate de Beneficiar pentru fiecare contract prezentat in vederea acordarii punctajului.</w:t>
            </w:r>
            <w:r w:rsidRPr="00E15B42">
              <w:rPr>
                <w:rFonts w:ascii="Times New Roman" w:hAnsi="Times New Roman" w:cs="Times New Roman"/>
                <w:b/>
                <w:bCs/>
                <w:sz w:val="24"/>
                <w:szCs w:val="24"/>
              </w:rPr>
              <w:t xml:space="preserve">    </w:t>
            </w:r>
          </w:p>
        </w:tc>
      </w:tr>
      <w:tr w:rsidR="00BC1752" w:rsidRPr="00E06FC5" w14:paraId="0E86FB2D" w14:textId="77777777" w:rsidTr="003F6D76">
        <w:tc>
          <w:tcPr>
            <w:tcW w:w="236" w:type="dxa"/>
          </w:tcPr>
          <w:p w14:paraId="143B4269" w14:textId="77777777" w:rsidR="00BC1752" w:rsidRDefault="00BC1752" w:rsidP="00BC1752">
            <w:pPr>
              <w:pStyle w:val="Heading6"/>
              <w:numPr>
                <w:ilvl w:val="0"/>
                <w:numId w:val="0"/>
              </w:numPr>
              <w:spacing w:before="0" w:line="240" w:lineRule="auto"/>
              <w:jc w:val="center"/>
              <w:rPr>
                <w:rFonts w:ascii="Times New Roman" w:hAnsi="Times New Roman"/>
                <w:sz w:val="24"/>
                <w:szCs w:val="24"/>
              </w:rPr>
            </w:pPr>
          </w:p>
        </w:tc>
        <w:tc>
          <w:tcPr>
            <w:tcW w:w="8966" w:type="dxa"/>
            <w:gridSpan w:val="8"/>
          </w:tcPr>
          <w:p w14:paraId="42490AF4" w14:textId="77777777" w:rsidR="00BC1752" w:rsidRPr="00E15B42" w:rsidRDefault="00BC1752" w:rsidP="00BC1752">
            <w:pPr>
              <w:pStyle w:val="Style17"/>
              <w:widowControl/>
              <w:spacing w:before="120"/>
              <w:rPr>
                <w:b/>
                <w:bCs/>
              </w:rPr>
            </w:pPr>
            <w:r w:rsidRPr="00E15B42">
              <w:rPr>
                <w:b/>
                <w:bCs/>
              </w:rPr>
              <w:t xml:space="preserve">Justificare: Experienta detinuta de Specialist geotehnica si fundatii      </w:t>
            </w:r>
          </w:p>
          <w:p w14:paraId="62DD0BCB"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            In conformitate cu prevederile art. 32 alin. (3) din HG 395/2016, „In aplicarea art. 187 alin (3) lit. a) si b) din Lege, in cazul in care </w:t>
            </w:r>
            <w:r w:rsidRPr="00E15B42">
              <w:rPr>
                <w:rFonts w:ascii="Times New Roman" w:hAnsi="Times New Roman" w:cs="Times New Roman"/>
                <w:b/>
                <w:sz w:val="24"/>
                <w:szCs w:val="24"/>
              </w:rPr>
              <w:t xml:space="preserve">calitatea personalului ce va realiza efectiv activitatile care fac obiectul contractului </w:t>
            </w:r>
            <w:r w:rsidRPr="00E15B42">
              <w:rPr>
                <w:rFonts w:ascii="Times New Roman" w:hAnsi="Times New Roman" w:cs="Times New Roman"/>
                <w:sz w:val="24"/>
                <w:szCs w:val="24"/>
              </w:rPr>
              <w:t xml:space="preserve">ce urmeaza a fi atribuit </w:t>
            </w:r>
            <w:r w:rsidRPr="00E15B42">
              <w:rPr>
                <w:rFonts w:ascii="Times New Roman" w:hAnsi="Times New Roman" w:cs="Times New Roman"/>
                <w:b/>
                <w:sz w:val="24"/>
                <w:szCs w:val="24"/>
              </w:rPr>
              <w:t>are un impact semnificativ asupra nivelului de executare si a rezultatului</w:t>
            </w:r>
            <w:r w:rsidRPr="00E15B42">
              <w:rPr>
                <w:rFonts w:ascii="Times New Roman" w:hAnsi="Times New Roman" w:cs="Times New Roman"/>
                <w:sz w:val="24"/>
                <w:szCs w:val="24"/>
              </w:rPr>
              <w:t xml:space="preserve"> acestuia </w:t>
            </w:r>
            <w:r w:rsidRPr="00E15B42">
              <w:rPr>
                <w:rFonts w:ascii="Times New Roman" w:hAnsi="Times New Roman" w:cs="Times New Roman"/>
                <w:b/>
                <w:sz w:val="24"/>
                <w:szCs w:val="24"/>
                <w:u w:val="single"/>
              </w:rPr>
              <w:t>factorii de evaluare a ofertelor se vor referi si la organizarea, calificarea si experienta respectivului personal</w:t>
            </w:r>
            <w:r w:rsidRPr="00E15B42">
              <w:rPr>
                <w:rFonts w:ascii="Times New Roman" w:hAnsi="Times New Roman" w:cs="Times New Roman"/>
                <w:sz w:val="24"/>
                <w:szCs w:val="24"/>
              </w:rPr>
              <w:t>”.</w:t>
            </w:r>
          </w:p>
          <w:p w14:paraId="551A48DB" w14:textId="77777777" w:rsidR="00BC1752" w:rsidRPr="00E15B42" w:rsidRDefault="00BC1752" w:rsidP="00BC1752">
            <w:pPr>
              <w:tabs>
                <w:tab w:val="center" w:pos="1560"/>
                <w:tab w:val="center" w:pos="8080"/>
              </w:tabs>
              <w:spacing w:line="276" w:lineRule="auto"/>
              <w:jc w:val="both"/>
              <w:rPr>
                <w:rFonts w:ascii="Times New Roman" w:hAnsi="Times New Roman" w:cs="Times New Roman"/>
                <w:b/>
                <w:sz w:val="24"/>
                <w:szCs w:val="24"/>
              </w:rPr>
            </w:pPr>
            <w:r w:rsidRPr="00E15B42">
              <w:rPr>
                <w:rFonts w:ascii="Times New Roman" w:hAnsi="Times New Roman" w:cs="Times New Roman"/>
                <w:sz w:val="24"/>
                <w:szCs w:val="24"/>
              </w:rPr>
              <w:t>Dat fiind obiectul contractului de servicii, si anume prin raportare la rezultatul asteptat – constructie pod nou prestarea de servicii (</w:t>
            </w:r>
            <w:r w:rsidRPr="00E15B42">
              <w:rPr>
                <w:rFonts w:ascii="Times New Roman" w:hAnsi="Times New Roman" w:cs="Times New Roman"/>
                <w:b/>
                <w:sz w:val="24"/>
                <w:szCs w:val="24"/>
              </w:rPr>
              <w:t>elaborare PTh</w:t>
            </w:r>
            <w:r w:rsidRPr="00E15B42">
              <w:rPr>
                <w:rFonts w:ascii="Times New Roman" w:hAnsi="Times New Roman" w:cs="Times New Roman"/>
                <w:sz w:val="24"/>
                <w:szCs w:val="24"/>
              </w:rPr>
              <w:t xml:space="preserve">), Autoritatea Contractanta a identificat personalul cheie a carui influenta asupra nivelului calitativ al serviciilor este determinanta, respectiv: </w:t>
            </w:r>
            <w:r w:rsidRPr="00E15B42">
              <w:rPr>
                <w:rFonts w:ascii="Times New Roman" w:hAnsi="Times New Roman" w:cs="Times New Roman"/>
                <w:b/>
                <w:sz w:val="24"/>
                <w:szCs w:val="24"/>
              </w:rPr>
              <w:t>Specialist geotehnica si fundatii.</w:t>
            </w:r>
          </w:p>
          <w:p w14:paraId="6C69D8CA" w14:textId="4C6885B9"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Factorii de evaluare includ aspecte calitative (prin raportare la rezultatul asteptat - </w:t>
            </w:r>
            <w:r w:rsidRPr="00E15B42">
              <w:rPr>
                <w:rFonts w:ascii="Times New Roman" w:hAnsi="Times New Roman" w:cs="Times New Roman"/>
                <w:b/>
                <w:sz w:val="24"/>
                <w:szCs w:val="24"/>
              </w:rPr>
              <w:t>elaborare PTh</w:t>
            </w:r>
            <w:r w:rsidRPr="00E15B42">
              <w:rPr>
                <w:rFonts w:ascii="Times New Roman" w:hAnsi="Times New Roman" w:cs="Times New Roman"/>
                <w:sz w:val="24"/>
                <w:szCs w:val="24"/>
              </w:rPr>
              <w:t>) si vizeaza experienta personalului desemnat pentru executarea contractului, deoarece personalul in speta are un impact semnificativ asupra nivelului calitativ de prestare a serviciilor.</w:t>
            </w:r>
          </w:p>
          <w:p w14:paraId="33AEB86B"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Avand in vedere faptul ca </w:t>
            </w:r>
            <w:r w:rsidRPr="00E15B42">
              <w:rPr>
                <w:rFonts w:ascii="Times New Roman" w:hAnsi="Times New Roman" w:cs="Times New Roman"/>
                <w:b/>
                <w:sz w:val="24"/>
                <w:szCs w:val="24"/>
              </w:rPr>
              <w:t xml:space="preserve">Specialistul geotehnica si fundatii </w:t>
            </w:r>
            <w:r w:rsidRPr="00E15B42">
              <w:rPr>
                <w:rFonts w:ascii="Times New Roman" w:hAnsi="Times New Roman" w:cs="Times New Roman"/>
                <w:sz w:val="24"/>
                <w:szCs w:val="24"/>
              </w:rPr>
              <w:t>(expert cheie) va raspunde de realizarea studiului geotehnic in conformitate cu cerintele din Caietul de sarcini si legislatia in vigoare, de interpretarea rezultatelor investigatiilor geotehnice, de comunicarea acestor rezultate in vederea alegerii solutiilor adecvate de proiectare si de elaborarea investigatiilor de sol si materiale in conformitate cu cerintele Caietului de sarcini si legislatia in vigoare, Autoritatea Contractanta puncteaza experienta detinuta in pozitia de inginer geotehnician in elaborarea unor studii geotehnice si/sau parti de proiect specifice (calcule de stabilitate, proiectare fundatii/structuri de sprijin etc.) aferent unui/unor Studii de Fezabilitate si/sau Proiecte Tehnice pentru lucrari de constructie noua si/sau modernizare si/sau largire si/sau consolidare si/sau reabilitare de poduri si/sau pasaje si/sau viaducte aferente autostrazilor si/sau drumurilor expres si/sau drumurilor nationale si/sau drumurilor judetene, in conformitate cu categoriile descrise in OG 43/1997 privind regimul drumurilor.</w:t>
            </w:r>
          </w:p>
          <w:p w14:paraId="50E59E3D"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Punctarea experientei </w:t>
            </w:r>
            <w:r w:rsidRPr="00E15B42">
              <w:rPr>
                <w:rFonts w:ascii="Times New Roman" w:hAnsi="Times New Roman" w:cs="Times New Roman"/>
                <w:b/>
                <w:sz w:val="24"/>
                <w:szCs w:val="24"/>
              </w:rPr>
              <w:t>expertului cheie Specialist geotehnica si fundatii</w:t>
            </w:r>
            <w:r w:rsidRPr="00E15B42">
              <w:rPr>
                <w:rFonts w:ascii="Times New Roman" w:hAnsi="Times New Roman" w:cs="Times New Roman"/>
                <w:sz w:val="24"/>
                <w:szCs w:val="24"/>
              </w:rPr>
              <w:t xml:space="preserve"> in elaborarea de studii geotehnice realizate anterior, asa cum sunt acestea descrise in factorul de evaluare, reprezinta un avantaj pentru Autoritatea Contractanta deoarece permite crearea unui cadru competitional intre ofertanti in ceea ce priveste experienta similara a persoanelor nominalizate in cadrul propunerilor tehnice pentru pozitia de Specialist geotehnica si fundatii. In acest sens, </w:t>
            </w:r>
            <w:r w:rsidRPr="00E15B42">
              <w:rPr>
                <w:rFonts w:ascii="Times New Roman" w:hAnsi="Times New Roman" w:cs="Times New Roman"/>
                <w:b/>
                <w:sz w:val="24"/>
                <w:szCs w:val="24"/>
              </w:rPr>
              <w:t>este asigurata o concurenta reala intre operatorii economici</w:t>
            </w:r>
            <w:r w:rsidRPr="00E15B42">
              <w:rPr>
                <w:rFonts w:ascii="Times New Roman" w:hAnsi="Times New Roman" w:cs="Times New Roman"/>
                <w:sz w:val="24"/>
                <w:szCs w:val="24"/>
              </w:rPr>
              <w:t xml:space="preserve">, deoarece acestia vor fi motivati in propunerea unor </w:t>
            </w:r>
            <w:r w:rsidRPr="00E15B42">
              <w:rPr>
                <w:rFonts w:ascii="Times New Roman" w:hAnsi="Times New Roman" w:cs="Times New Roman"/>
                <w:b/>
                <w:sz w:val="24"/>
                <w:szCs w:val="24"/>
              </w:rPr>
              <w:t>persoane cu o experienta cat mai vasta in vederea obtinerii unui punctaj cat mai mare</w:t>
            </w:r>
            <w:r w:rsidRPr="00E15B42">
              <w:rPr>
                <w:rFonts w:ascii="Times New Roman" w:hAnsi="Times New Roman" w:cs="Times New Roman"/>
                <w:sz w:val="24"/>
                <w:szCs w:val="24"/>
              </w:rPr>
              <w:t xml:space="preserve">, si in subsidiar castigarea contractului. Pentru Autoritatea Contractanta, aceasta concurenta intre operatorii economici se traduce in mobilizarea in cadrul contractului a unor persoane cu o experienta similara cat mai mare, </w:t>
            </w:r>
            <w:r w:rsidRPr="00E15B42">
              <w:rPr>
                <w:rFonts w:ascii="Times New Roman" w:hAnsi="Times New Roman" w:cs="Times New Roman"/>
                <w:b/>
                <w:sz w:val="24"/>
                <w:szCs w:val="24"/>
              </w:rPr>
              <w:t>fapt ce se va reflecta in calitatea serviciilor prestate</w:t>
            </w:r>
            <w:r w:rsidRPr="00E15B42">
              <w:rPr>
                <w:rFonts w:ascii="Times New Roman" w:hAnsi="Times New Roman" w:cs="Times New Roman"/>
                <w:sz w:val="24"/>
                <w:szCs w:val="24"/>
              </w:rPr>
              <w:t>.</w:t>
            </w:r>
          </w:p>
          <w:p w14:paraId="13F45AF0"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Asa cum am demonstrat anterior, acest expert cheie va influenta in mod direct calitatea serviciilor prestate deoarece experienta acestuia se va materializa printr-o transpunere a cunostintelor acumulate de acesta in gestionarea eficienta a contractului</w:t>
            </w:r>
          </w:p>
          <w:p w14:paraId="20515553"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 xml:space="preserve">Algoritmul de calcul stabilit pentru acordarea punctajului </w:t>
            </w:r>
            <w:r w:rsidRPr="00E15B42">
              <w:rPr>
                <w:rFonts w:ascii="Times New Roman" w:hAnsi="Times New Roman" w:cs="Times New Roman"/>
                <w:b/>
                <w:sz w:val="24"/>
                <w:szCs w:val="24"/>
              </w:rPr>
              <w:t>este unul simplu si nu permite o libertate de apreciere nelimitata din partea comisiei de evaluare</w:t>
            </w:r>
            <w:r w:rsidRPr="00E15B42">
              <w:rPr>
                <w:rFonts w:ascii="Times New Roman" w:hAnsi="Times New Roman" w:cs="Times New Roman"/>
                <w:sz w:val="24"/>
                <w:szCs w:val="24"/>
              </w:rPr>
              <w:t>.</w:t>
            </w:r>
          </w:p>
          <w:p w14:paraId="6B43041A"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lastRenderedPageBreak/>
              <w:t xml:space="preserve">Experienta similara ce poate fi punctata </w:t>
            </w:r>
            <w:r w:rsidRPr="00E15B42">
              <w:rPr>
                <w:rFonts w:ascii="Times New Roman" w:hAnsi="Times New Roman" w:cs="Times New Roman"/>
                <w:b/>
                <w:sz w:val="24"/>
                <w:szCs w:val="24"/>
              </w:rPr>
              <w:t>a fost clar exprimata si detaliata</w:t>
            </w:r>
            <w:r w:rsidRPr="00E15B42">
              <w:rPr>
                <w:rFonts w:ascii="Times New Roman" w:hAnsi="Times New Roman" w:cs="Times New Roman"/>
                <w:sz w:val="24"/>
                <w:szCs w:val="24"/>
              </w:rPr>
              <w:t>, neputand fi interpretata in mod subiectiv la momentul acordarii punctajului.</w:t>
            </w:r>
          </w:p>
          <w:p w14:paraId="05014712"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Precizam ca Autoritatea Contractanta puncteaza in cadrul factorului de evaluare o experienta profesionala superioara celei minim solicitate in Caietul de Sarcini pentru acest expert, sens in care sunt indeplinite prevederile art. 12 din Instructiunea ANAP nr. 1/2017, in special cele mentionate la litera a), potrivit careia „factorii de evaluare sunt asociati unei/unor extinderi ale cerintei/cerintelor minime obligatorii stabilite prin caietul de sarcini, avantajul urmarit fiind in corelatie cu valori superioare ale nivelurilor de calificare si/sau experienta profesionala prezentate de expertii-cheie, ce fac obiectul factorilor de evaluare, fata de nivelul minim ce trebuie indeplinit pentru ca propunerea tehnica sa fie declarata conforma”.</w:t>
            </w:r>
          </w:p>
          <w:p w14:paraId="1D102720"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In conformitate cu prevederile art. 189 din Legea nr. 98/2016, Autoritatea Contractanta a inclus in cadrul documentatiei de atribuire prevederi care sa permita verificarea efectiva a informatiilor furnizate de ofertanti in scopul aplicarii factorilor de evaluare, prin solicitarea unor documente relevante/ recomandari emise de Beneficiar pentru fiecare contract prezentat in vederea acordarii punctajului.</w:t>
            </w:r>
          </w:p>
          <w:p w14:paraId="0FB9C933"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sz w:val="24"/>
                <w:szCs w:val="24"/>
              </w:rPr>
              <w:t>Expertiza acestui expert este determinanta pentru calitatea serviciilor prestate si, implicit, pentru indeplinirea contractului in mod calitativ superior.</w:t>
            </w:r>
          </w:p>
          <w:p w14:paraId="65686372" w14:textId="77777777" w:rsidR="00BC1752" w:rsidRPr="00E15B42" w:rsidRDefault="00BC1752" w:rsidP="00BC1752">
            <w:pPr>
              <w:tabs>
                <w:tab w:val="center" w:pos="1560"/>
                <w:tab w:val="center" w:pos="8080"/>
              </w:tabs>
              <w:spacing w:line="276" w:lineRule="auto"/>
              <w:jc w:val="both"/>
              <w:rPr>
                <w:rFonts w:ascii="Times New Roman" w:hAnsi="Times New Roman" w:cs="Times New Roman"/>
                <w:sz w:val="24"/>
                <w:szCs w:val="24"/>
              </w:rPr>
            </w:pPr>
            <w:r w:rsidRPr="00E15B42">
              <w:rPr>
                <w:rFonts w:ascii="Times New Roman" w:hAnsi="Times New Roman" w:cs="Times New Roman"/>
                <w:b/>
                <w:sz w:val="24"/>
                <w:szCs w:val="24"/>
              </w:rPr>
              <w:t>Cu privire la SPECIALISTUL GEOTEHNICA SI FUNDATII</w:t>
            </w:r>
            <w:r w:rsidRPr="00E15B42">
              <w:rPr>
                <w:rFonts w:ascii="Times New Roman" w:hAnsi="Times New Roman" w:cs="Times New Roman"/>
                <w:sz w:val="24"/>
                <w:szCs w:val="24"/>
              </w:rPr>
              <w:t xml:space="preserve"> precizam faptul ca </w:t>
            </w:r>
            <w:r w:rsidRPr="00E15B42">
              <w:rPr>
                <w:rFonts w:ascii="Times New Roman" w:hAnsi="Times New Roman" w:cs="Times New Roman"/>
                <w:b/>
                <w:sz w:val="24"/>
                <w:szCs w:val="24"/>
              </w:rPr>
              <w:t>Autoritatea Contractanta a inclus acest expert in categoria expertilor cheie</w:t>
            </w:r>
            <w:r w:rsidRPr="00E15B42">
              <w:rPr>
                <w:rFonts w:ascii="Times New Roman" w:hAnsi="Times New Roman" w:cs="Times New Roman"/>
                <w:sz w:val="24"/>
                <w:szCs w:val="24"/>
              </w:rPr>
              <w:t xml:space="preserve"> (inclusiv in categoria expertilor ce sunt punctati prin factorii de evaluare) deoarece Studiul geotehnic, impreuna cu proiectarea geotehnica, intocmite sub directa indrumare si supraveghere a specialistului de geotehnica si fundatii, reprezinta fundamentul oricarui proiect de constructii, in etapa de elaborare/completare/revizuire a DALI/PTh.</w:t>
            </w:r>
          </w:p>
          <w:p w14:paraId="406F7276" w14:textId="763FBC89" w:rsidR="00BC1752" w:rsidRPr="00076CBC" w:rsidRDefault="00BC1752" w:rsidP="00BC1752">
            <w:pPr>
              <w:tabs>
                <w:tab w:val="center" w:pos="1560"/>
                <w:tab w:val="center" w:pos="8080"/>
              </w:tabs>
              <w:spacing w:line="276" w:lineRule="auto"/>
              <w:jc w:val="both"/>
              <w:rPr>
                <w:i/>
                <w:iCs/>
              </w:rPr>
            </w:pPr>
            <w:r w:rsidRPr="00E15B42">
              <w:rPr>
                <w:rFonts w:ascii="Times New Roman" w:hAnsi="Times New Roman" w:cs="Times New Roman"/>
                <w:sz w:val="24"/>
                <w:szCs w:val="24"/>
              </w:rPr>
              <w:t xml:space="preserve">Folosind rezultatele studiului geotehnic si a proiectarii geotehnice se stabilesc solutiile de proiectare optime pentru toate domeniile constructiei (drumuri, poduri, consolidari, lucrari subterane, etc). </w:t>
            </w:r>
            <w:r w:rsidRPr="00E15B42">
              <w:rPr>
                <w:rFonts w:ascii="Times New Roman" w:hAnsi="Times New Roman" w:cs="Times New Roman"/>
                <w:b/>
                <w:sz w:val="24"/>
                <w:szCs w:val="24"/>
              </w:rPr>
              <w:t>Din acest motiv, aportul specialistului geotehnica si fundatii este unul esential in derularea cu succes a contractului de proiectare si este relevant in punctarea acestuia pentru a se obtine prin procesul de licitatie ofertarea unor experti cu experienta in domeniu (avand dupa cum am demonstrat, un impact ridicat asupra rezultatului contractului).</w:t>
            </w:r>
          </w:p>
        </w:tc>
      </w:tr>
      <w:tr w:rsidR="00BC1752" w:rsidRPr="00E06FC5" w14:paraId="0675CC10" w14:textId="77777777" w:rsidTr="00FE62A1">
        <w:tc>
          <w:tcPr>
            <w:tcW w:w="236" w:type="dxa"/>
          </w:tcPr>
          <w:p w14:paraId="11224B42"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6BADEDAD" w14:textId="77777777" w:rsidR="00BC1752" w:rsidRPr="001E39E6" w:rsidRDefault="00BC1752" w:rsidP="00BC1752">
            <w:pPr>
              <w:pStyle w:val="Heading6"/>
              <w:numPr>
                <w:ilvl w:val="0"/>
                <w:numId w:val="0"/>
              </w:numPr>
              <w:spacing w:before="0" w:line="240" w:lineRule="auto"/>
              <w:jc w:val="left"/>
              <w:rPr>
                <w:rFonts w:ascii="Times New Roman" w:hAnsi="Times New Roman"/>
                <w:b/>
                <w:sz w:val="24"/>
                <w:szCs w:val="24"/>
              </w:rPr>
            </w:pPr>
            <w:r w:rsidRPr="001E39E6">
              <w:rPr>
                <w:rFonts w:ascii="Times New Roman" w:hAnsi="Times New Roman"/>
                <w:b/>
                <w:sz w:val="24"/>
                <w:szCs w:val="24"/>
              </w:rPr>
              <w:t>Cel mai bun raport calitate-cost</w:t>
            </w:r>
          </w:p>
        </w:tc>
        <w:tc>
          <w:tcPr>
            <w:tcW w:w="2937" w:type="dxa"/>
            <w:gridSpan w:val="3"/>
          </w:tcPr>
          <w:p w14:paraId="0A8409BA" w14:textId="77777777" w:rsidR="00BC1752" w:rsidRPr="00D5438B" w:rsidRDefault="00BC1752" w:rsidP="00BC1752">
            <w:pPr>
              <w:pStyle w:val="Heading6"/>
              <w:numPr>
                <w:ilvl w:val="0"/>
                <w:numId w:val="0"/>
              </w:numPr>
              <w:spacing w:before="0" w:line="240" w:lineRule="auto"/>
              <w:jc w:val="left"/>
              <w:rPr>
                <w:rFonts w:ascii="Times New Roman" w:hAnsi="Times New Roman"/>
                <w:b/>
                <w:sz w:val="24"/>
                <w:szCs w:val="24"/>
              </w:rPr>
            </w:pPr>
            <w:r w:rsidRPr="00D5438B">
              <w:rPr>
                <w:rFonts w:ascii="Times New Roman" w:hAnsi="Times New Roman"/>
                <w:b/>
                <w:sz w:val="24"/>
                <w:szCs w:val="24"/>
              </w:rPr>
              <w:t>Nu</w:t>
            </w:r>
            <w:r>
              <w:rPr>
                <w:rFonts w:ascii="Times New Roman" w:hAnsi="Times New Roman"/>
                <w:b/>
                <w:sz w:val="24"/>
                <w:szCs w:val="24"/>
              </w:rPr>
              <w:t xml:space="preserve"> este cazul</w:t>
            </w:r>
          </w:p>
        </w:tc>
      </w:tr>
      <w:tr w:rsidR="00BC1752" w:rsidRPr="001E39E6" w14:paraId="69CDDBCA" w14:textId="77777777" w:rsidTr="00FE62A1">
        <w:tc>
          <w:tcPr>
            <w:tcW w:w="9202" w:type="dxa"/>
            <w:gridSpan w:val="9"/>
          </w:tcPr>
          <w:p w14:paraId="70222AB9"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Factori de evaluare</w:t>
            </w:r>
          </w:p>
        </w:tc>
      </w:tr>
      <w:tr w:rsidR="00BC1752" w:rsidRPr="00E06FC5" w14:paraId="0AFA270B" w14:textId="77777777" w:rsidTr="00FE62A1">
        <w:trPr>
          <w:gridAfter w:val="1"/>
          <w:wAfter w:w="6" w:type="dxa"/>
        </w:trPr>
        <w:tc>
          <w:tcPr>
            <w:tcW w:w="236" w:type="dxa"/>
          </w:tcPr>
          <w:p w14:paraId="1975B378"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c>
          <w:tcPr>
            <w:tcW w:w="3749" w:type="dxa"/>
          </w:tcPr>
          <w:p w14:paraId="5372C95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Cost fix</w:t>
            </w:r>
          </w:p>
        </w:tc>
        <w:tc>
          <w:tcPr>
            <w:tcW w:w="1050" w:type="dxa"/>
            <w:vAlign w:val="center"/>
          </w:tcPr>
          <w:p w14:paraId="75A260F9"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r w:rsidRPr="001E39E6">
              <w:rPr>
                <w:rFonts w:ascii="Times New Roman" w:hAnsi="Times New Roman"/>
                <w:sz w:val="24"/>
                <w:szCs w:val="24"/>
              </w:rPr>
              <w:t>DA</w:t>
            </w:r>
          </w:p>
        </w:tc>
        <w:tc>
          <w:tcPr>
            <w:tcW w:w="1224" w:type="dxa"/>
            <w:gridSpan w:val="2"/>
            <w:vAlign w:val="center"/>
          </w:tcPr>
          <w:p w14:paraId="716F18E8"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r w:rsidRPr="001E39E6">
              <w:rPr>
                <w:rFonts w:ascii="Times New Roman" w:hAnsi="Times New Roman"/>
                <w:sz w:val="24"/>
                <w:szCs w:val="24"/>
              </w:rPr>
              <w:t>NU</w:t>
            </w:r>
          </w:p>
        </w:tc>
        <w:tc>
          <w:tcPr>
            <w:tcW w:w="2937" w:type="dxa"/>
            <w:gridSpan w:val="3"/>
          </w:tcPr>
          <w:p w14:paraId="4E1B5E36"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29B9F4F0" w14:textId="77777777" w:rsidTr="00FE62A1">
        <w:tc>
          <w:tcPr>
            <w:tcW w:w="236" w:type="dxa"/>
          </w:tcPr>
          <w:p w14:paraId="39B89A47"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3749" w:type="dxa"/>
          </w:tcPr>
          <w:p w14:paraId="7A0361FE"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 xml:space="preserve">Cost </w:t>
            </w:r>
          </w:p>
        </w:tc>
        <w:tc>
          <w:tcPr>
            <w:tcW w:w="2280" w:type="dxa"/>
            <w:gridSpan w:val="4"/>
          </w:tcPr>
          <w:p w14:paraId="6ED3430F"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 xml:space="preserve">Pondere </w:t>
            </w:r>
          </w:p>
        </w:tc>
        <w:tc>
          <w:tcPr>
            <w:tcW w:w="2937" w:type="dxa"/>
            <w:gridSpan w:val="3"/>
          </w:tcPr>
          <w:p w14:paraId="39C084F8"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74118D15" w14:textId="77777777" w:rsidTr="00FE62A1">
        <w:tc>
          <w:tcPr>
            <w:tcW w:w="236" w:type="dxa"/>
          </w:tcPr>
          <w:p w14:paraId="5DF662AB"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3749" w:type="dxa"/>
          </w:tcPr>
          <w:p w14:paraId="50341EE6"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Factori de natură tehnică/calitativă ș.a.m.d.</w:t>
            </w:r>
          </w:p>
        </w:tc>
        <w:tc>
          <w:tcPr>
            <w:tcW w:w="2280" w:type="dxa"/>
            <w:gridSpan w:val="4"/>
          </w:tcPr>
          <w:p w14:paraId="7A924327"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Pondere</w:t>
            </w:r>
          </w:p>
        </w:tc>
        <w:tc>
          <w:tcPr>
            <w:tcW w:w="2937" w:type="dxa"/>
            <w:gridSpan w:val="3"/>
          </w:tcPr>
          <w:p w14:paraId="58273B0F"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3E22D401" w14:textId="77777777" w:rsidTr="00FE62A1">
        <w:tc>
          <w:tcPr>
            <w:tcW w:w="236" w:type="dxa"/>
          </w:tcPr>
          <w:p w14:paraId="605E4847"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3749" w:type="dxa"/>
          </w:tcPr>
          <w:p w14:paraId="1C07AA21"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Subfactori utilizați</w:t>
            </w:r>
          </w:p>
        </w:tc>
        <w:tc>
          <w:tcPr>
            <w:tcW w:w="2280" w:type="dxa"/>
            <w:gridSpan w:val="4"/>
          </w:tcPr>
          <w:p w14:paraId="6D1681C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Pondere</w:t>
            </w:r>
          </w:p>
        </w:tc>
        <w:tc>
          <w:tcPr>
            <w:tcW w:w="2937" w:type="dxa"/>
            <w:gridSpan w:val="3"/>
          </w:tcPr>
          <w:p w14:paraId="137D048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3418BE16" w14:textId="77777777" w:rsidTr="00FE62A1">
        <w:tc>
          <w:tcPr>
            <w:tcW w:w="236" w:type="dxa"/>
          </w:tcPr>
          <w:p w14:paraId="592C0FF7"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3749" w:type="dxa"/>
          </w:tcPr>
          <w:p w14:paraId="0A6D5C4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w:t>
            </w:r>
          </w:p>
        </w:tc>
        <w:tc>
          <w:tcPr>
            <w:tcW w:w="2280" w:type="dxa"/>
            <w:gridSpan w:val="4"/>
          </w:tcPr>
          <w:p w14:paraId="20792E8A"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c>
          <w:tcPr>
            <w:tcW w:w="2937" w:type="dxa"/>
            <w:gridSpan w:val="3"/>
          </w:tcPr>
          <w:p w14:paraId="63FB207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59523763" w14:textId="77777777" w:rsidTr="00FE62A1">
        <w:tc>
          <w:tcPr>
            <w:tcW w:w="236" w:type="dxa"/>
          </w:tcPr>
          <w:p w14:paraId="34411175" w14:textId="77777777" w:rsidR="00BC1752" w:rsidRPr="001E39E6" w:rsidRDefault="00BC1752" w:rsidP="00BC1752">
            <w:pPr>
              <w:pStyle w:val="Heading6"/>
              <w:numPr>
                <w:ilvl w:val="0"/>
                <w:numId w:val="0"/>
              </w:numPr>
              <w:spacing w:before="0" w:line="240" w:lineRule="auto"/>
              <w:jc w:val="center"/>
              <w:rPr>
                <w:rFonts w:ascii="Times New Roman" w:hAnsi="Times New Roman"/>
                <w:sz w:val="24"/>
                <w:szCs w:val="24"/>
              </w:rPr>
            </w:pPr>
          </w:p>
        </w:tc>
        <w:tc>
          <w:tcPr>
            <w:tcW w:w="6029" w:type="dxa"/>
            <w:gridSpan w:val="5"/>
          </w:tcPr>
          <w:p w14:paraId="3F478993"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r w:rsidRPr="001E39E6">
              <w:rPr>
                <w:rFonts w:ascii="Times New Roman" w:hAnsi="Times New Roman"/>
                <w:sz w:val="24"/>
                <w:szCs w:val="24"/>
              </w:rPr>
              <w:t>Algoritm de punctare</w:t>
            </w:r>
          </w:p>
        </w:tc>
        <w:tc>
          <w:tcPr>
            <w:tcW w:w="2937" w:type="dxa"/>
            <w:gridSpan w:val="3"/>
          </w:tcPr>
          <w:p w14:paraId="36759E99" w14:textId="77777777" w:rsidR="00BC1752" w:rsidRPr="001E39E6" w:rsidRDefault="00BC1752" w:rsidP="00BC1752">
            <w:pPr>
              <w:pStyle w:val="Heading6"/>
              <w:numPr>
                <w:ilvl w:val="0"/>
                <w:numId w:val="0"/>
              </w:numPr>
              <w:spacing w:before="0" w:line="240" w:lineRule="auto"/>
              <w:jc w:val="left"/>
              <w:rPr>
                <w:rFonts w:ascii="Times New Roman" w:hAnsi="Times New Roman"/>
                <w:sz w:val="24"/>
                <w:szCs w:val="24"/>
              </w:rPr>
            </w:pPr>
          </w:p>
        </w:tc>
      </w:tr>
      <w:tr w:rsidR="00BC1752" w:rsidRPr="00E06FC5" w14:paraId="6D0BF620" w14:textId="77777777" w:rsidTr="00FE62A1">
        <w:tc>
          <w:tcPr>
            <w:tcW w:w="9202" w:type="dxa"/>
            <w:gridSpan w:val="9"/>
          </w:tcPr>
          <w:p w14:paraId="4223A8B5" w14:textId="77777777" w:rsidR="00BC1752" w:rsidRPr="00F61794" w:rsidRDefault="00BC1752" w:rsidP="00BC1752">
            <w:pPr>
              <w:pStyle w:val="Heading6"/>
              <w:numPr>
                <w:ilvl w:val="0"/>
                <w:numId w:val="0"/>
              </w:numPr>
              <w:spacing w:before="0" w:line="240" w:lineRule="auto"/>
              <w:jc w:val="left"/>
              <w:rPr>
                <w:rFonts w:ascii="Times New Roman" w:hAnsi="Times New Roman"/>
                <w:i/>
                <w:sz w:val="24"/>
                <w:szCs w:val="24"/>
              </w:rPr>
            </w:pPr>
            <w:r w:rsidRPr="00F61794">
              <w:rPr>
                <w:rFonts w:ascii="Times New Roman" w:hAnsi="Times New Roman"/>
                <w:b/>
                <w:sz w:val="24"/>
                <w:szCs w:val="24"/>
              </w:rPr>
              <w:t xml:space="preserve">XVIII. </w:t>
            </w:r>
            <w:r w:rsidRPr="00F61794">
              <w:rPr>
                <w:rFonts w:ascii="Times New Roman" w:hAnsi="Times New Roman"/>
                <w:sz w:val="24"/>
                <w:szCs w:val="24"/>
              </w:rPr>
              <w:t>Orice alte elemente relevante pentru îndeplinirea necesității autorității contractante</w:t>
            </w:r>
          </w:p>
        </w:tc>
      </w:tr>
      <w:tr w:rsidR="00BC1752" w:rsidRPr="00E06FC5" w14:paraId="5C321AA2" w14:textId="77777777" w:rsidTr="00FE62A1">
        <w:tc>
          <w:tcPr>
            <w:tcW w:w="9202" w:type="dxa"/>
            <w:gridSpan w:val="9"/>
          </w:tcPr>
          <w:p w14:paraId="198D4A11" w14:textId="77777777" w:rsidR="00BC1752" w:rsidRDefault="00BC1752" w:rsidP="00BC1752">
            <w:pPr>
              <w:autoSpaceDE w:val="0"/>
              <w:autoSpaceDN w:val="0"/>
              <w:adjustRightInd w:val="0"/>
              <w:ind w:right="-221"/>
              <w:jc w:val="both"/>
              <w:rPr>
                <w:rFonts w:ascii="Times New Roman" w:hAnsi="Times New Roman"/>
                <w:b/>
                <w:sz w:val="24"/>
                <w:szCs w:val="24"/>
              </w:rPr>
            </w:pPr>
          </w:p>
          <w:p w14:paraId="7EEE29AD" w14:textId="2805EE03" w:rsidR="00BC1752" w:rsidRPr="00F61794" w:rsidRDefault="00BC1752" w:rsidP="00BC1752">
            <w:pPr>
              <w:autoSpaceDE w:val="0"/>
              <w:autoSpaceDN w:val="0"/>
              <w:adjustRightInd w:val="0"/>
              <w:ind w:right="-221"/>
              <w:jc w:val="both"/>
              <w:rPr>
                <w:rFonts w:ascii="Times New Roman" w:hAnsi="Times New Roman"/>
                <w:b/>
                <w:sz w:val="24"/>
                <w:szCs w:val="24"/>
              </w:rPr>
            </w:pPr>
            <w:r w:rsidRPr="00F61794">
              <w:rPr>
                <w:rFonts w:ascii="Times New Roman" w:hAnsi="Times New Roman"/>
                <w:b/>
                <w:sz w:val="24"/>
                <w:szCs w:val="24"/>
              </w:rPr>
              <w:t>Autoritatea Contracta va solicita prin documentatia de atribuire si urmatoarele cerinte c</w:t>
            </w:r>
            <w:r>
              <w:rPr>
                <w:rFonts w:ascii="Times New Roman" w:hAnsi="Times New Roman"/>
                <w:b/>
                <w:sz w:val="24"/>
                <w:szCs w:val="24"/>
              </w:rPr>
              <w:t>u</w:t>
            </w:r>
            <w:r w:rsidRPr="00F61794">
              <w:rPr>
                <w:rFonts w:ascii="Times New Roman" w:hAnsi="Times New Roman"/>
                <w:b/>
                <w:sz w:val="24"/>
                <w:szCs w:val="24"/>
              </w:rPr>
              <w:t xml:space="preserve">u privire </w:t>
            </w:r>
            <w:r>
              <w:rPr>
                <w:rFonts w:ascii="Times New Roman" w:hAnsi="Times New Roman"/>
                <w:b/>
                <w:sz w:val="24"/>
                <w:szCs w:val="24"/>
              </w:rPr>
              <w:t xml:space="preserve"> </w:t>
            </w:r>
            <w:r w:rsidRPr="00F61794">
              <w:rPr>
                <w:rFonts w:ascii="Times New Roman" w:hAnsi="Times New Roman"/>
                <w:b/>
                <w:sz w:val="24"/>
                <w:szCs w:val="24"/>
              </w:rPr>
              <w:t>l</w:t>
            </w:r>
            <w:r>
              <w:rPr>
                <w:rFonts w:ascii="Times New Roman" w:hAnsi="Times New Roman"/>
                <w:b/>
                <w:sz w:val="24"/>
                <w:szCs w:val="24"/>
              </w:rPr>
              <w:t xml:space="preserve">a </w:t>
            </w:r>
            <w:r w:rsidRPr="00F61794">
              <w:rPr>
                <w:rFonts w:ascii="Times New Roman" w:hAnsi="Times New Roman"/>
                <w:b/>
                <w:sz w:val="24"/>
                <w:szCs w:val="24"/>
              </w:rPr>
              <w:t>subcontractanti:</w:t>
            </w:r>
          </w:p>
          <w:p w14:paraId="11C1BC06" w14:textId="04F4695B"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xml:space="preserve">În cazul în care ofertantul va subcontracta o parte din contract, ofertantul are obligatia de a completa DUAE, partea II </w:t>
            </w:r>
            <w:r w:rsidRPr="00F61794">
              <w:rPr>
                <w:rFonts w:ascii="Times New Roman" w:hAnsi="Times New Roman"/>
                <w:i/>
                <w:sz w:val="24"/>
                <w:szCs w:val="24"/>
              </w:rPr>
              <w:t>"Informatii referitoare la operatorul economic",</w:t>
            </w:r>
            <w:r w:rsidRPr="00F61794">
              <w:rPr>
                <w:rFonts w:ascii="Times New Roman" w:hAnsi="Times New Roman"/>
                <w:sz w:val="24"/>
                <w:szCs w:val="24"/>
              </w:rPr>
              <w:t xml:space="preserve"> sectiunea D </w:t>
            </w:r>
            <w:r w:rsidRPr="00F61794">
              <w:rPr>
                <w:rFonts w:ascii="Times New Roman" w:hAnsi="Times New Roman"/>
                <w:i/>
                <w:sz w:val="24"/>
                <w:szCs w:val="24"/>
              </w:rPr>
              <w:lastRenderedPageBreak/>
              <w:t>"Informatii privind subcontractantii pe ale caror capacitati operatorul economic nu se bazeaza",</w:t>
            </w:r>
            <w:r w:rsidRPr="00F61794">
              <w:rPr>
                <w:rFonts w:ascii="Times New Roman" w:hAnsi="Times New Roman"/>
                <w:sz w:val="24"/>
                <w:szCs w:val="24"/>
              </w:rPr>
              <w:t xml:space="preserve"> si partea IV "</w:t>
            </w:r>
            <w:r w:rsidRPr="00F61794">
              <w:rPr>
                <w:rFonts w:ascii="Times New Roman" w:hAnsi="Times New Roman"/>
                <w:i/>
                <w:sz w:val="24"/>
                <w:szCs w:val="24"/>
              </w:rPr>
              <w:t>Criteriile de selectie"</w:t>
            </w:r>
            <w:r w:rsidRPr="00F61794">
              <w:rPr>
                <w:rFonts w:ascii="Times New Roman" w:hAnsi="Times New Roman"/>
                <w:sz w:val="24"/>
                <w:szCs w:val="24"/>
              </w:rPr>
              <w:t xml:space="preserve"> - Sectiunea C </w:t>
            </w:r>
            <w:r w:rsidRPr="00F61794">
              <w:rPr>
                <w:rFonts w:ascii="Times New Roman" w:hAnsi="Times New Roman"/>
                <w:i/>
                <w:sz w:val="24"/>
                <w:szCs w:val="24"/>
              </w:rPr>
              <w:t xml:space="preserve">"Capacitatea tehnica si profesionala" </w:t>
            </w:r>
            <w:r w:rsidRPr="00F61794">
              <w:rPr>
                <w:rFonts w:ascii="Times New Roman" w:hAnsi="Times New Roman"/>
                <w:sz w:val="24"/>
                <w:szCs w:val="24"/>
              </w:rPr>
              <w:t xml:space="preserve">– subsectiunea </w:t>
            </w:r>
            <w:r w:rsidRPr="00F61794">
              <w:rPr>
                <w:rFonts w:ascii="Times New Roman" w:hAnsi="Times New Roman"/>
                <w:i/>
                <w:sz w:val="24"/>
                <w:szCs w:val="24"/>
              </w:rPr>
              <w:t>"Proportia de subcontractare".</w:t>
            </w:r>
            <w:r w:rsidRPr="00F61794">
              <w:rPr>
                <w:rFonts w:ascii="Times New Roman" w:hAnsi="Times New Roman"/>
                <w:sz w:val="24"/>
                <w:szCs w:val="24"/>
              </w:rPr>
              <w:t xml:space="preserve">  </w:t>
            </w:r>
          </w:p>
          <w:p w14:paraId="5056F47E"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De asemenea, fiecare subcontractant va completa un formular DUAE separat care sa cuprinda informatiile solicitate în:</w:t>
            </w:r>
          </w:p>
          <w:p w14:paraId="32EE5619" w14:textId="77777777" w:rsidR="00BC1752" w:rsidRPr="00F61794" w:rsidRDefault="00BC1752" w:rsidP="00BC1752">
            <w:pPr>
              <w:autoSpaceDE w:val="0"/>
              <w:autoSpaceDN w:val="0"/>
              <w:adjustRightInd w:val="0"/>
              <w:jc w:val="both"/>
              <w:rPr>
                <w:rFonts w:ascii="Times New Roman" w:hAnsi="Times New Roman"/>
                <w:i/>
                <w:sz w:val="24"/>
                <w:szCs w:val="24"/>
              </w:rPr>
            </w:pPr>
            <w:r w:rsidRPr="00F61794">
              <w:rPr>
                <w:rFonts w:ascii="Times New Roman" w:hAnsi="Times New Roman"/>
                <w:sz w:val="24"/>
                <w:szCs w:val="24"/>
              </w:rPr>
              <w:t xml:space="preserve">- </w:t>
            </w:r>
            <w:r w:rsidRPr="00F61794">
              <w:rPr>
                <w:rFonts w:ascii="Times New Roman" w:hAnsi="Times New Roman"/>
                <w:i/>
                <w:sz w:val="24"/>
                <w:szCs w:val="24"/>
              </w:rPr>
              <w:t>partea II "Informatii referitoare la operatorul economic"</w:t>
            </w:r>
            <w:r w:rsidRPr="00F61794">
              <w:rPr>
                <w:rFonts w:ascii="Times New Roman" w:hAnsi="Times New Roman"/>
                <w:sz w:val="24"/>
                <w:szCs w:val="24"/>
              </w:rPr>
              <w:t xml:space="preserve"> - sectiunea A </w:t>
            </w:r>
            <w:r w:rsidRPr="00F61794">
              <w:rPr>
                <w:rFonts w:ascii="Times New Roman" w:hAnsi="Times New Roman"/>
                <w:i/>
                <w:sz w:val="24"/>
                <w:szCs w:val="24"/>
              </w:rPr>
              <w:t>" Informatii privind operatorul economic</w:t>
            </w:r>
            <w:r w:rsidRPr="00F61794">
              <w:rPr>
                <w:rFonts w:ascii="Times New Roman" w:hAnsi="Times New Roman"/>
                <w:sz w:val="24"/>
                <w:szCs w:val="24"/>
              </w:rPr>
              <w:t xml:space="preserve"> " si B </w:t>
            </w:r>
            <w:r w:rsidRPr="00F61794">
              <w:rPr>
                <w:rFonts w:ascii="Times New Roman" w:hAnsi="Times New Roman"/>
                <w:i/>
                <w:sz w:val="24"/>
                <w:szCs w:val="24"/>
              </w:rPr>
              <w:t xml:space="preserve">"Informatii privind reprezentantii operatorului economic", </w:t>
            </w:r>
          </w:p>
          <w:p w14:paraId="7C69CC21"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partea III "Motive de excludere"</w:t>
            </w:r>
          </w:p>
          <w:p w14:paraId="2CE1A6DB" w14:textId="77777777" w:rsidR="00BC1752" w:rsidRDefault="00BC1752" w:rsidP="00BC1752">
            <w:pPr>
              <w:autoSpaceDE w:val="0"/>
              <w:autoSpaceDN w:val="0"/>
              <w:adjustRightInd w:val="0"/>
              <w:jc w:val="both"/>
              <w:rPr>
                <w:rFonts w:ascii="Times New Roman" w:hAnsi="Times New Roman"/>
                <w:b/>
                <w:sz w:val="24"/>
                <w:szCs w:val="24"/>
              </w:rPr>
            </w:pPr>
          </w:p>
          <w:p w14:paraId="01C90009" w14:textId="35C6F63F"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Nota 1:</w:t>
            </w:r>
            <w:r w:rsidRPr="00F61794">
              <w:rPr>
                <w:rFonts w:ascii="Times New Roman" w:hAnsi="Times New Roman"/>
                <w:sz w:val="24"/>
                <w:szCs w:val="24"/>
              </w:rPr>
              <w:t xml:space="preserve"> În cazul în care este identificata o situatie de excludere, cu aplicarea în mod corespunzator a dispozitiilor art. 171 din HG 395/2016, autoritatea contractanta solicita ofertantului o singura data sa înlocuiasca un subcontractant în legatura cu care a rezultat, în urma verificarii, ca se afla în aceasta situatie.</w:t>
            </w:r>
          </w:p>
          <w:p w14:paraId="1712F811"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Autoritatea Contractanta va efectua plati directe corespunzatoare partii/partilor din contract îndeplinite de catre subcontractantii propusi în oferta pentru produse furnizate contractantului potrivit contractului dintre contractant si subcontractant în conformitate cu dispozitiile legale aplicabile, oar daca subcontractantii solicita acest lucru si isi exprima optiunea în acest sens la momentul semnarii contractului.</w:t>
            </w:r>
          </w:p>
          <w:p w14:paraId="4DC370C1" w14:textId="77777777" w:rsidR="00BC1752"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xml:space="preserve">In conformitate cu prevederile art. 218, alin (4) din Legea 98/2016, </w:t>
            </w:r>
            <w:r w:rsidRPr="009159DA">
              <w:rPr>
                <w:rFonts w:ascii="Times New Roman" w:hAnsi="Times New Roman"/>
                <w:sz w:val="24"/>
                <w:szCs w:val="24"/>
              </w:rPr>
              <w:t>modificata si completata</w:t>
            </w:r>
            <w:r>
              <w:rPr>
                <w:rFonts w:ascii="Times New Roman" w:hAnsi="Times New Roman"/>
                <w:sz w:val="24"/>
                <w:szCs w:val="24"/>
              </w:rPr>
              <w:t xml:space="preserve">, </w:t>
            </w:r>
            <w:r w:rsidRPr="00F61794">
              <w:rPr>
                <w:rFonts w:ascii="Times New Roman" w:hAnsi="Times New Roman"/>
                <w:sz w:val="24"/>
                <w:szCs w:val="24"/>
              </w:rPr>
              <w:t>Autoritatea contractanta are obligatia de a solicita, ulterior atribuirii contractului, la încheierea acestuia, prezentarea contractului/contractelor încheiate între contractant si subcontractantul/subcontractantii nominalizat/ nominalizati in oferta, astfel încât activitatile ce revin acestuia/acestora,precum si sumele aferente prestatiilor, sa fie cuprinse în</w:t>
            </w:r>
            <w:r>
              <w:rPr>
                <w:rFonts w:ascii="Times New Roman" w:hAnsi="Times New Roman"/>
                <w:sz w:val="24"/>
                <w:szCs w:val="24"/>
              </w:rPr>
              <w:t xml:space="preserve"> </w:t>
            </w:r>
            <w:r w:rsidRPr="00F61794">
              <w:rPr>
                <w:rFonts w:ascii="Times New Roman" w:hAnsi="Times New Roman"/>
                <w:sz w:val="24"/>
                <w:szCs w:val="24"/>
              </w:rPr>
              <w:t xml:space="preserve">contractul de achizitie publica. </w:t>
            </w:r>
          </w:p>
          <w:p w14:paraId="5DC97F04"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Raspunderea contractantului în ceea ce priveste modul de îndeplinire a contractului nu este diminuata în cazul în care o parte/ parti din acesta sunt îndeplinite de subcontractanti.</w:t>
            </w:r>
          </w:p>
          <w:p w14:paraId="161AB3AB" w14:textId="77777777" w:rsidR="00BC1752" w:rsidRPr="00F61794" w:rsidRDefault="00BC1752" w:rsidP="00BC1752">
            <w:pPr>
              <w:autoSpaceDE w:val="0"/>
              <w:autoSpaceDN w:val="0"/>
              <w:adjustRightInd w:val="0"/>
              <w:jc w:val="both"/>
              <w:rPr>
                <w:rFonts w:ascii="Times New Roman" w:hAnsi="Times New Roman"/>
                <w:b/>
                <w:sz w:val="24"/>
                <w:szCs w:val="24"/>
              </w:rPr>
            </w:pPr>
            <w:r w:rsidRPr="00F61794">
              <w:rPr>
                <w:rFonts w:ascii="Times New Roman" w:hAnsi="Times New Roman"/>
                <w:b/>
                <w:sz w:val="24"/>
                <w:szCs w:val="24"/>
              </w:rPr>
              <w:t>Autoritatea Contracta va solicita prin documentatia de atribuire si urmatoarele cerinte cu privire la tertii sustinatori:</w:t>
            </w:r>
          </w:p>
          <w:p w14:paraId="196B5A3A"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Daca ofertantul beneficiaza de sustinere din partea unui/unor tert/terti in vederea indeplinirii unui/ unor criteriu/ii de calificare, ofertantul are obligatia de a completa DUAE, partea II "Informatii referitoare la operatorul economic", sectiunea C "Informatii privind utilizarea capacitatilor altor entitati".</w:t>
            </w:r>
          </w:p>
          <w:p w14:paraId="467111E7"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De asemenea, fiecare tert sustinator va completa un formular DUAE separat care sa cuprinda informatiile solicitate în:</w:t>
            </w:r>
          </w:p>
          <w:p w14:paraId="7AC8928C"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partea II "Informatii referitoare la operatorul economic" - sectiunea A " Informatii privind operatorul economic " si B</w:t>
            </w:r>
          </w:p>
          <w:p w14:paraId="7BAAF792"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"Informatii privind reprezentantii operatorului economic",</w:t>
            </w:r>
          </w:p>
          <w:p w14:paraId="68E89FD6"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xml:space="preserve"> - partea III "Motive de excludere" - partea IV "Criteriile de selectie" - Sectiunea B "Capacitatea economica si financiara" - subsectiunea "Cifra de afaceri anuala generala ", in situatia in care sustinerea acordata se refera la indeplinirea criteriilor referitoare la situatia economica si financiara;</w:t>
            </w:r>
          </w:p>
          <w:p w14:paraId="3F48C210" w14:textId="77777777" w:rsidR="00BC1752" w:rsidRPr="004260A0" w:rsidRDefault="00BC1752" w:rsidP="00BC1752">
            <w:pPr>
              <w:autoSpaceDE w:val="0"/>
              <w:autoSpaceDN w:val="0"/>
              <w:adjustRightInd w:val="0"/>
              <w:jc w:val="both"/>
              <w:rPr>
                <w:rFonts w:ascii="Times New Roman" w:hAnsi="Times New Roman"/>
                <w:color w:val="000000" w:themeColor="text1"/>
                <w:sz w:val="24"/>
                <w:szCs w:val="24"/>
              </w:rPr>
            </w:pPr>
            <w:r w:rsidRPr="004260A0">
              <w:rPr>
                <w:rFonts w:ascii="Times New Roman" w:hAnsi="Times New Roman"/>
                <w:color w:val="000000" w:themeColor="text1"/>
                <w:sz w:val="24"/>
                <w:szCs w:val="24"/>
              </w:rPr>
              <w:t xml:space="preserve">- partea IV "Criteriile de selectie" - Sectiunea C "Capacitatea tehnica si profesionala" - subsectiunea "Pentru contractele de achizitie de servicii: prestarea de  servicii de tipul specificat", in situatia in care sustinerea acordata se refera la indeplinirea criteriilor referitoare la capacitatea tehnica. </w:t>
            </w:r>
          </w:p>
          <w:p w14:paraId="6549BA2D" w14:textId="67CADC79" w:rsidR="00BC1752"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xml:space="preserve">Totodata, Ofertantul clasat pe primul loc dupa aplicarea criteriului de atribuire, anterior atribuirii contractului, la solicitarea Autoritatii Contractante, va prezenta documentele indicate in cadrul Angajamentului ferm din care sa rezulte modul efectiv prin care tertul sustinator asigura indeplinirea obligatiilor asumate prin angajament, precum si documentele justificative </w:t>
            </w:r>
            <w:r w:rsidRPr="00F61794">
              <w:rPr>
                <w:rFonts w:ascii="Times New Roman" w:hAnsi="Times New Roman"/>
                <w:sz w:val="24"/>
                <w:szCs w:val="24"/>
              </w:rPr>
              <w:lastRenderedPageBreak/>
              <w:t>solicitate prin Fisa de date a achizitiei pentru demonstrarea cerintelor privind capacitatea tehnica.</w:t>
            </w:r>
          </w:p>
          <w:p w14:paraId="58782C6F"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Nota 1:</w:t>
            </w:r>
            <w:r w:rsidRPr="00F61794">
              <w:rPr>
                <w:rFonts w:ascii="Times New Roman" w:hAnsi="Times New Roman"/>
                <w:sz w:val="24"/>
                <w:szCs w:val="24"/>
              </w:rPr>
              <w:t xml:space="preserve"> Daca tertul/tertii nu îndeplineste/îndeplinesc criteriile relevante privind capacitatea sau se încadreaza în unul dintre motivele de excludere prevazute la art. 164, 165 si 167, autoritatea contractanta va solicita, o singura data, ca operatorul economic sa înlocuiasca tertul/tertii sustinator/sustinatori fara ca acest aspect sa aduca atingere principiului tratamentului egal prevazut la art. 2 alin. (2) lit. b).</w:t>
            </w:r>
          </w:p>
          <w:p w14:paraId="154D813C" w14:textId="79410229" w:rsidR="00BC1752"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Nota 2</w:t>
            </w:r>
            <w:r w:rsidRPr="00F61794">
              <w:rPr>
                <w:rFonts w:ascii="Times New Roman" w:hAnsi="Times New Roman"/>
                <w:sz w:val="24"/>
                <w:szCs w:val="24"/>
              </w:rPr>
              <w:t xml:space="preserve">: In situatia in care ofertantii beneficiaza de sustinere din partea unui/unor terti pentru indeplinirea criteriilor referitoare la capacitatea tehnica, se vor aplica prevederile art. 182 - 185 din Legea 98/2016, </w:t>
            </w:r>
            <w:r w:rsidRPr="009159DA">
              <w:rPr>
                <w:rFonts w:ascii="Times New Roman" w:hAnsi="Times New Roman"/>
                <w:sz w:val="24"/>
                <w:szCs w:val="24"/>
              </w:rPr>
              <w:t xml:space="preserve">modificata si completata </w:t>
            </w:r>
            <w:r w:rsidRPr="00F61794">
              <w:rPr>
                <w:rFonts w:ascii="Times New Roman" w:hAnsi="Times New Roman"/>
                <w:sz w:val="24"/>
                <w:szCs w:val="24"/>
              </w:rPr>
              <w:t>precum si prevederile art. 48-50 din HG 395/2016.</w:t>
            </w:r>
          </w:p>
          <w:p w14:paraId="59638548"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Nota 3:</w:t>
            </w:r>
            <w:r w:rsidRPr="00F61794">
              <w:rPr>
                <w:rFonts w:ascii="Times New Roman" w:hAnsi="Times New Roman"/>
                <w:sz w:val="24"/>
                <w:szCs w:val="24"/>
              </w:rPr>
              <w:t xml:space="preserve"> Autoritatea Contractanta are obligatia de a lua in considerare aceasta sustinere pentru indeplinirea criteriilor minime impuse in documentatia de atribuire, cu conditia ca ofertantul sa poata demonstra ca dispune efectiv de resursele entitatilor ce acorda sustinerea, necesare pentru realizarea contractului.</w:t>
            </w:r>
          </w:p>
          <w:p w14:paraId="59FCF49F"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 xml:space="preserve">Nota </w:t>
            </w:r>
            <w:r>
              <w:rPr>
                <w:rFonts w:ascii="Times New Roman" w:hAnsi="Times New Roman"/>
                <w:b/>
                <w:sz w:val="24"/>
                <w:szCs w:val="24"/>
              </w:rPr>
              <w:t>4</w:t>
            </w:r>
            <w:r w:rsidRPr="00F61794">
              <w:rPr>
                <w:rFonts w:ascii="Times New Roman" w:hAnsi="Times New Roman"/>
                <w:b/>
                <w:sz w:val="24"/>
                <w:szCs w:val="24"/>
              </w:rPr>
              <w:t>:</w:t>
            </w:r>
            <w:r w:rsidRPr="00F61794">
              <w:rPr>
                <w:rFonts w:ascii="Times New Roman" w:hAnsi="Times New Roman"/>
                <w:sz w:val="24"/>
                <w:szCs w:val="24"/>
              </w:rPr>
              <w:t xml:space="preserve"> În cazul în care sustinerea tertului/tertilor vizeaza resurse netransferabile, angajamentul va cuprinde clauze care sa asigure autoritatea contractanta de îndeplinirea obligatiilor asumate de tertul sustinator prin acesta, în situatia în care contractantul întâmpina dificultati pe parcursul derularii contractului.</w:t>
            </w:r>
          </w:p>
          <w:p w14:paraId="58414CF4" w14:textId="77777777" w:rsidR="00BC1752" w:rsidRPr="00030C20"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b/>
                <w:sz w:val="24"/>
                <w:szCs w:val="24"/>
              </w:rPr>
              <w:t xml:space="preserve">Nota </w:t>
            </w:r>
            <w:r>
              <w:rPr>
                <w:rFonts w:ascii="Times New Roman" w:hAnsi="Times New Roman"/>
                <w:b/>
                <w:sz w:val="24"/>
                <w:szCs w:val="24"/>
              </w:rPr>
              <w:t>5</w:t>
            </w:r>
            <w:r w:rsidRPr="00F61794">
              <w:rPr>
                <w:rFonts w:ascii="Times New Roman" w:hAnsi="Times New Roman"/>
                <w:b/>
                <w:sz w:val="24"/>
                <w:szCs w:val="24"/>
              </w:rPr>
              <w:t>:</w:t>
            </w:r>
            <w:r w:rsidRPr="00F61794">
              <w:rPr>
                <w:rFonts w:ascii="Times New Roman" w:hAnsi="Times New Roman"/>
                <w:sz w:val="24"/>
                <w:szCs w:val="24"/>
              </w:rPr>
              <w:t xml:space="preserve"> In scopul verificarii indeplinirii criteriilor de calificare de catre tertul/tertii care acorda sustinere, autoritatea contractanta poate solicita tertului/tertilor sustinator/i, oricand pe parcursul procesului de evaluare, documente si informatii suplimentare in legatura cu angajamentul dat sau cu documentele prezentate, in cazul in care exista rezerve in ceea ce priveste corectitudinea informatiilor sau documentelor prezentate sau cu privire la posibilitatea de executare a obligatiilor asumate prin anagajamentul ferm.</w:t>
            </w:r>
          </w:p>
        </w:tc>
      </w:tr>
      <w:tr w:rsidR="00BC1752" w:rsidRPr="00E06FC5" w14:paraId="08AE83CF" w14:textId="77777777" w:rsidTr="00FE62A1">
        <w:tc>
          <w:tcPr>
            <w:tcW w:w="9202" w:type="dxa"/>
            <w:gridSpan w:val="9"/>
          </w:tcPr>
          <w:p w14:paraId="0934AB92" w14:textId="77777777" w:rsidR="00BC1752" w:rsidRPr="00F61794" w:rsidRDefault="00BC1752" w:rsidP="00BC1752">
            <w:pPr>
              <w:autoSpaceDE w:val="0"/>
              <w:autoSpaceDN w:val="0"/>
              <w:adjustRightInd w:val="0"/>
              <w:jc w:val="both"/>
              <w:rPr>
                <w:rFonts w:ascii="Times New Roman" w:hAnsi="Times New Roman"/>
                <w:b/>
                <w:sz w:val="24"/>
                <w:szCs w:val="24"/>
              </w:rPr>
            </w:pPr>
            <w:r w:rsidRPr="00F61794">
              <w:rPr>
                <w:rFonts w:ascii="Times New Roman" w:hAnsi="Times New Roman"/>
                <w:b/>
                <w:sz w:val="24"/>
                <w:szCs w:val="24"/>
              </w:rPr>
              <w:lastRenderedPageBreak/>
              <w:t xml:space="preserve">Informatii privind asocierea </w:t>
            </w:r>
          </w:p>
          <w:p w14:paraId="44A6B709"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Mai multi operatori economici au dreptul de a se asocia cu scopul de a depune oferta comuna, fara a fi obligati</w:t>
            </w:r>
            <w:r>
              <w:rPr>
                <w:rFonts w:ascii="Times New Roman" w:hAnsi="Times New Roman"/>
                <w:sz w:val="24"/>
                <w:szCs w:val="24"/>
              </w:rPr>
              <w:t xml:space="preserve"> sa adopte sau sa const</w:t>
            </w:r>
            <w:r w:rsidRPr="00F61794">
              <w:rPr>
                <w:rFonts w:ascii="Times New Roman" w:hAnsi="Times New Roman"/>
                <w:sz w:val="24"/>
                <w:szCs w:val="24"/>
              </w:rPr>
              <w:t>ituie o anumita forma juridica pentru depunerea ofertei.</w:t>
            </w:r>
          </w:p>
          <w:p w14:paraId="4AC8BA8C"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In acest sens, Ofertantul va complete in mod corespunzator DUAE, parte II “ Informati referitoare la operatorul economic”, sectiunea A “ Informatii privind operatorul economic”. Toti membrii asocierii au obligatia de a complete DUAE cu toate informatiile solicitate de Autoritatea Contractanta in Documentatia de Atribuire.</w:t>
            </w:r>
          </w:p>
          <w:p w14:paraId="11A96461" w14:textId="77777777" w:rsidR="00BC1752" w:rsidRPr="00F61794" w:rsidRDefault="00BC1752" w:rsidP="00BC1752">
            <w:pPr>
              <w:autoSpaceDE w:val="0"/>
              <w:autoSpaceDN w:val="0"/>
              <w:adjustRightInd w:val="0"/>
              <w:jc w:val="both"/>
              <w:rPr>
                <w:rFonts w:ascii="Times New Roman" w:hAnsi="Times New Roman"/>
                <w:sz w:val="24"/>
                <w:szCs w:val="24"/>
              </w:rPr>
            </w:pPr>
            <w:r w:rsidRPr="00F61794">
              <w:rPr>
                <w:rFonts w:ascii="Times New Roman" w:hAnsi="Times New Roman"/>
                <w:sz w:val="24"/>
                <w:szCs w:val="24"/>
              </w:rPr>
              <w:t xml:space="preserve">De asemenea, Ofertantul clasat pe primul loc dupa aplicarea criteriului de atribuire, anterior atribuirii contractului, la solicitarea Autoritatii Contractante, va prezenta </w:t>
            </w:r>
            <w:r w:rsidRPr="00F61794">
              <w:rPr>
                <w:rFonts w:ascii="Times New Roman" w:hAnsi="Times New Roman"/>
                <w:b/>
                <w:sz w:val="24"/>
                <w:szCs w:val="24"/>
              </w:rPr>
              <w:t xml:space="preserve">Formularul </w:t>
            </w:r>
            <w:r w:rsidRPr="00F61794">
              <w:rPr>
                <w:rFonts w:ascii="Times New Roman" w:hAnsi="Times New Roman"/>
                <w:sz w:val="24"/>
                <w:szCs w:val="24"/>
              </w:rPr>
              <w:t>“ Acordul de asociere”, in conformitate cu modelul prezentat in sectiunea “Formulare” a Documentatiei de Atribuire. Acesta va fi prezentat intr-un singur exemplar si va fi semnat si stampilat</w:t>
            </w:r>
            <w:r>
              <w:rPr>
                <w:rFonts w:ascii="Times New Roman" w:hAnsi="Times New Roman"/>
                <w:sz w:val="24"/>
                <w:szCs w:val="24"/>
              </w:rPr>
              <w:t>, in cazul unei asocieri, de re</w:t>
            </w:r>
            <w:r w:rsidRPr="00F61794">
              <w:rPr>
                <w:rFonts w:ascii="Times New Roman" w:hAnsi="Times New Roman"/>
                <w:sz w:val="24"/>
                <w:szCs w:val="24"/>
              </w:rPr>
              <w:t>prezentatul legal al fiecarui ofertant asociat (in conformitate cu modelul pus la dispozitie).</w:t>
            </w:r>
          </w:p>
          <w:p w14:paraId="2A7C96B6" w14:textId="77777777" w:rsidR="00BC1752" w:rsidRPr="00F61794" w:rsidRDefault="00BC1752" w:rsidP="00BC1752">
            <w:pPr>
              <w:autoSpaceDE w:val="0"/>
              <w:autoSpaceDN w:val="0"/>
              <w:adjustRightInd w:val="0"/>
              <w:jc w:val="both"/>
              <w:rPr>
                <w:rFonts w:ascii="Times New Roman" w:hAnsi="Times New Roman"/>
                <w:sz w:val="24"/>
                <w:szCs w:val="24"/>
              </w:rPr>
            </w:pPr>
            <w:r w:rsidRPr="00403595">
              <w:rPr>
                <w:rFonts w:ascii="Times New Roman" w:hAnsi="Times New Roman"/>
                <w:b/>
                <w:bCs/>
                <w:sz w:val="24"/>
                <w:szCs w:val="24"/>
              </w:rPr>
              <w:t>Nota 1</w:t>
            </w:r>
            <w:r w:rsidRPr="00F61794">
              <w:rPr>
                <w:rFonts w:ascii="Times New Roman" w:hAnsi="Times New Roman"/>
                <w:sz w:val="24"/>
                <w:szCs w:val="24"/>
              </w:rPr>
              <w:t>: In cazul in care oferta comuna este declarata castigatoare, inainte de semnarea contractului, participantii in comun la procedura de atribuire vor prezenta Acordul de asociere</w:t>
            </w:r>
            <w:r>
              <w:rPr>
                <w:rFonts w:ascii="Times New Roman" w:hAnsi="Times New Roman"/>
                <w:sz w:val="24"/>
                <w:szCs w:val="24"/>
              </w:rPr>
              <w:t>.</w:t>
            </w:r>
            <w:r w:rsidRPr="00F61794">
              <w:rPr>
                <w:rFonts w:ascii="Times New Roman" w:hAnsi="Times New Roman"/>
                <w:sz w:val="24"/>
                <w:szCs w:val="24"/>
              </w:rPr>
              <w:t xml:space="preserve"> </w:t>
            </w:r>
          </w:p>
        </w:tc>
      </w:tr>
      <w:tr w:rsidR="00BC1752" w:rsidRPr="00E06FC5" w14:paraId="5E591765" w14:textId="77777777" w:rsidTr="00FE62A1">
        <w:tc>
          <w:tcPr>
            <w:tcW w:w="9202" w:type="dxa"/>
            <w:gridSpan w:val="9"/>
          </w:tcPr>
          <w:p w14:paraId="2A035ED0" w14:textId="77777777" w:rsidR="00BC1752" w:rsidRPr="00907130" w:rsidRDefault="00BC1752" w:rsidP="00BC1752">
            <w:pPr>
              <w:autoSpaceDE w:val="0"/>
              <w:autoSpaceDN w:val="0"/>
              <w:adjustRightInd w:val="0"/>
              <w:jc w:val="both"/>
              <w:rPr>
                <w:rFonts w:ascii="Times New Roman" w:hAnsi="Times New Roman"/>
                <w:sz w:val="24"/>
                <w:szCs w:val="24"/>
              </w:rPr>
            </w:pPr>
            <w:r w:rsidRPr="00951098">
              <w:rPr>
                <w:rFonts w:ascii="Times New Roman" w:hAnsi="Times New Roman"/>
                <w:sz w:val="24"/>
                <w:szCs w:val="24"/>
              </w:rPr>
              <w:t>Autoritatea contractanta solicita ofertantului clasat pe primul loc dupa aplicarea criteriului de atribuire sa prezinte documente justificative actualizate prin care sa demonstreze indeplinirea tuturor cerintelor de calificare in conformitate cu informatiile cuprinse in DUAE, conform art.196 (2)</w:t>
            </w:r>
            <w:r w:rsidRPr="002739C9">
              <w:rPr>
                <w:rFonts w:ascii="Times New Roman" w:hAnsi="Times New Roman"/>
                <w:bCs/>
                <w:sz w:val="24"/>
                <w:szCs w:val="24"/>
              </w:rPr>
              <w:t xml:space="preserve"> </w:t>
            </w:r>
            <w:r>
              <w:rPr>
                <w:rFonts w:ascii="Times New Roman" w:hAnsi="Times New Roman"/>
                <w:bCs/>
                <w:sz w:val="24"/>
                <w:szCs w:val="24"/>
              </w:rPr>
              <w:t xml:space="preserve">din </w:t>
            </w:r>
            <w:r w:rsidRPr="002739C9">
              <w:rPr>
                <w:rFonts w:ascii="Times New Roman" w:hAnsi="Times New Roman"/>
                <w:bCs/>
                <w:sz w:val="24"/>
                <w:szCs w:val="24"/>
              </w:rPr>
              <w:t>Legea nr. 98/2016 modificata si completata</w:t>
            </w:r>
            <w:r w:rsidRPr="00951098">
              <w:rPr>
                <w:rFonts w:ascii="Times New Roman" w:hAnsi="Times New Roman"/>
                <w:sz w:val="24"/>
                <w:szCs w:val="24"/>
              </w:rPr>
              <w:t>.</w:t>
            </w:r>
          </w:p>
        </w:tc>
      </w:tr>
      <w:tr w:rsidR="00BC1752" w:rsidRPr="003D7E4A" w14:paraId="204B3AF1" w14:textId="77777777" w:rsidTr="0020174E">
        <w:trPr>
          <w:trHeight w:val="980"/>
        </w:trPr>
        <w:tc>
          <w:tcPr>
            <w:tcW w:w="9202" w:type="dxa"/>
            <w:gridSpan w:val="9"/>
          </w:tcPr>
          <w:p w14:paraId="6CAC094E" w14:textId="234A2DDD" w:rsidR="00BC1752" w:rsidRDefault="00BC1752" w:rsidP="00BC1752">
            <w:pPr>
              <w:rPr>
                <w:rFonts w:ascii="Times New Roman" w:hAnsi="Times New Roman" w:cs="Times New Roman"/>
                <w:b/>
                <w:bCs/>
                <w:sz w:val="24"/>
                <w:szCs w:val="24"/>
              </w:rPr>
            </w:pPr>
            <w:r w:rsidRPr="00EC7712">
              <w:rPr>
                <w:rFonts w:ascii="Times New Roman" w:hAnsi="Times New Roman" w:cs="Times New Roman"/>
                <w:b/>
                <w:bCs/>
                <w:sz w:val="24"/>
                <w:szCs w:val="24"/>
              </w:rPr>
              <w:t xml:space="preserve">Durata contractului </w:t>
            </w:r>
            <w:r>
              <w:rPr>
                <w:rFonts w:ascii="Times New Roman" w:hAnsi="Times New Roman" w:cs="Times New Roman"/>
                <w:b/>
                <w:bCs/>
                <w:sz w:val="24"/>
                <w:szCs w:val="24"/>
              </w:rPr>
              <w:t>este 24</w:t>
            </w:r>
            <w:r w:rsidRPr="00EC7712">
              <w:rPr>
                <w:rFonts w:ascii="Times New Roman" w:hAnsi="Times New Roman" w:cs="Times New Roman"/>
                <w:b/>
                <w:bCs/>
                <w:sz w:val="24"/>
                <w:szCs w:val="24"/>
              </w:rPr>
              <w:t xml:space="preserve"> luni</w:t>
            </w:r>
            <w:r>
              <w:rPr>
                <w:rFonts w:ascii="Times New Roman" w:hAnsi="Times New Roman" w:cs="Times New Roman"/>
                <w:b/>
                <w:bCs/>
                <w:sz w:val="24"/>
                <w:szCs w:val="24"/>
              </w:rPr>
              <w:t>.</w:t>
            </w:r>
          </w:p>
          <w:p w14:paraId="37E0B858" w14:textId="30C0B9FE" w:rsidR="00BC1752" w:rsidRDefault="00BC1752" w:rsidP="00BC1752">
            <w:pPr>
              <w:rPr>
                <w:rFonts w:ascii="Times New Roman" w:hAnsi="Times New Roman" w:cs="Times New Roman"/>
                <w:b/>
                <w:bCs/>
                <w:sz w:val="24"/>
                <w:szCs w:val="24"/>
              </w:rPr>
            </w:pPr>
            <w:r w:rsidRPr="00EC7712">
              <w:rPr>
                <w:rFonts w:ascii="Times New Roman" w:hAnsi="Times New Roman" w:cs="Times New Roman"/>
                <w:b/>
                <w:bCs/>
                <w:sz w:val="24"/>
                <w:szCs w:val="24"/>
              </w:rPr>
              <w:t xml:space="preserve">Durata contractului </w:t>
            </w:r>
            <w:r>
              <w:rPr>
                <w:rFonts w:ascii="Times New Roman" w:hAnsi="Times New Roman" w:cs="Times New Roman"/>
                <w:b/>
                <w:bCs/>
                <w:sz w:val="24"/>
                <w:szCs w:val="24"/>
              </w:rPr>
              <w:t>este 24</w:t>
            </w:r>
            <w:r w:rsidRPr="00EC7712">
              <w:rPr>
                <w:rFonts w:ascii="Times New Roman" w:hAnsi="Times New Roman" w:cs="Times New Roman"/>
                <w:b/>
                <w:bCs/>
                <w:sz w:val="24"/>
                <w:szCs w:val="24"/>
              </w:rPr>
              <w:t xml:space="preserve"> luni, din care </w:t>
            </w:r>
            <w:r>
              <w:rPr>
                <w:rFonts w:ascii="Times New Roman" w:hAnsi="Times New Roman" w:cs="Times New Roman"/>
                <w:b/>
                <w:bCs/>
                <w:sz w:val="24"/>
                <w:szCs w:val="24"/>
              </w:rPr>
              <w:t>6</w:t>
            </w:r>
            <w:r w:rsidRPr="00EC7712">
              <w:rPr>
                <w:rFonts w:ascii="Times New Roman" w:hAnsi="Times New Roman" w:cs="Times New Roman"/>
                <w:b/>
                <w:bCs/>
                <w:sz w:val="24"/>
                <w:szCs w:val="24"/>
              </w:rPr>
              <w:t xml:space="preserve"> luni perioada de proiectare care include si Proiectul pentru Autorizaţia de construire, </w:t>
            </w:r>
            <w:r>
              <w:rPr>
                <w:rFonts w:ascii="Times New Roman" w:hAnsi="Times New Roman" w:cs="Times New Roman"/>
                <w:b/>
                <w:bCs/>
                <w:sz w:val="24"/>
                <w:szCs w:val="24"/>
              </w:rPr>
              <w:t>6</w:t>
            </w:r>
            <w:r w:rsidRPr="00EC7712">
              <w:rPr>
                <w:rFonts w:ascii="Times New Roman" w:hAnsi="Times New Roman" w:cs="Times New Roman"/>
                <w:b/>
                <w:bCs/>
                <w:sz w:val="24"/>
                <w:szCs w:val="24"/>
              </w:rPr>
              <w:t xml:space="preserve"> luni -</w:t>
            </w:r>
            <w:r>
              <w:rPr>
                <w:rFonts w:ascii="Times New Roman" w:hAnsi="Times New Roman" w:cs="Times New Roman"/>
                <w:b/>
                <w:bCs/>
                <w:sz w:val="24"/>
                <w:szCs w:val="24"/>
              </w:rPr>
              <w:t>perioada necesara obtinerii tuturor avizelor si a Autorizatiei de construire, 12 luni -</w:t>
            </w:r>
            <w:r w:rsidRPr="00EC7712">
              <w:rPr>
                <w:rFonts w:ascii="Times New Roman" w:hAnsi="Times New Roman" w:cs="Times New Roman"/>
                <w:b/>
                <w:bCs/>
                <w:sz w:val="24"/>
                <w:szCs w:val="24"/>
              </w:rPr>
              <w:t xml:space="preserve"> perioada de execuţie si  </w:t>
            </w:r>
            <w:r>
              <w:rPr>
                <w:rFonts w:ascii="Times New Roman" w:hAnsi="Times New Roman" w:cs="Times New Roman"/>
                <w:b/>
                <w:bCs/>
                <w:sz w:val="24"/>
                <w:szCs w:val="24"/>
              </w:rPr>
              <w:t>120</w:t>
            </w:r>
            <w:r w:rsidRPr="00EC7712">
              <w:rPr>
                <w:rFonts w:ascii="Times New Roman" w:hAnsi="Times New Roman" w:cs="Times New Roman"/>
                <w:b/>
                <w:bCs/>
                <w:sz w:val="24"/>
                <w:szCs w:val="24"/>
              </w:rPr>
              <w:t xml:space="preserve"> de luni perioada de garanţie a lucrărilor.</w:t>
            </w:r>
          </w:p>
          <w:p w14:paraId="2A978AB6" w14:textId="77777777" w:rsidR="00BC1752" w:rsidRPr="00FE62A1" w:rsidRDefault="00BC1752" w:rsidP="00BC1752"/>
          <w:p w14:paraId="0BD1C465" w14:textId="41ADF652" w:rsidR="00BC1752" w:rsidRDefault="00BC1752" w:rsidP="00BC1752">
            <w:pPr>
              <w:rPr>
                <w:rFonts w:ascii="Times New Roman" w:hAnsi="Times New Roman" w:cs="Times New Roman"/>
                <w:b/>
                <w:bCs/>
                <w:sz w:val="24"/>
                <w:szCs w:val="24"/>
              </w:rPr>
            </w:pPr>
            <w:r w:rsidRPr="00FE62A1">
              <w:rPr>
                <w:rFonts w:ascii="Times New Roman" w:hAnsi="Times New Roman" w:cs="Times New Roman"/>
                <w:b/>
                <w:bCs/>
                <w:sz w:val="24"/>
                <w:szCs w:val="24"/>
              </w:rPr>
              <w:lastRenderedPageBreak/>
              <w:t>CLAUZA SUSPENSIVA</w:t>
            </w:r>
          </w:p>
          <w:p w14:paraId="3B8EC756" w14:textId="77777777" w:rsidR="00BC1752" w:rsidRPr="00FE62A1" w:rsidRDefault="00BC1752" w:rsidP="00BC1752">
            <w:pPr>
              <w:rPr>
                <w:rFonts w:ascii="Times New Roman" w:hAnsi="Times New Roman" w:cs="Times New Roman"/>
                <w:b/>
                <w:bCs/>
                <w:sz w:val="24"/>
                <w:szCs w:val="24"/>
              </w:rPr>
            </w:pPr>
          </w:p>
          <w:p w14:paraId="19024EC8" w14:textId="7B4D525A" w:rsidR="00BC1752" w:rsidRDefault="00BC1752" w:rsidP="00BC1752">
            <w:pPr>
              <w:rPr>
                <w:rFonts w:ascii="Times New Roman" w:hAnsi="Times New Roman" w:cs="Times New Roman"/>
                <w:sz w:val="24"/>
                <w:szCs w:val="24"/>
              </w:rPr>
            </w:pPr>
            <w:r>
              <w:rPr>
                <w:rFonts w:ascii="Times New Roman" w:hAnsi="Times New Roman" w:cs="Times New Roman"/>
                <w:sz w:val="24"/>
                <w:szCs w:val="24"/>
              </w:rPr>
              <w:t>C</w:t>
            </w:r>
            <w:r w:rsidRPr="008649F9">
              <w:rPr>
                <w:rFonts w:ascii="Times New Roman" w:hAnsi="Times New Roman" w:cs="Times New Roman"/>
                <w:sz w:val="24"/>
                <w:szCs w:val="24"/>
              </w:rPr>
              <w:t>ontract</w:t>
            </w:r>
            <w:r>
              <w:rPr>
                <w:rFonts w:ascii="Times New Roman" w:hAnsi="Times New Roman" w:cs="Times New Roman"/>
                <w:sz w:val="24"/>
                <w:szCs w:val="24"/>
              </w:rPr>
              <w:t>ul de proiectare si executie</w:t>
            </w:r>
            <w:r w:rsidRPr="008649F9">
              <w:rPr>
                <w:rFonts w:ascii="Times New Roman" w:hAnsi="Times New Roman" w:cs="Times New Roman"/>
                <w:sz w:val="24"/>
                <w:szCs w:val="24"/>
              </w:rPr>
              <w:t xml:space="preserve"> se va incheia numai cu urmatoarea clauza suspensiva:</w:t>
            </w:r>
          </w:p>
          <w:p w14:paraId="3A260739" w14:textId="77777777" w:rsidR="00BC1752" w:rsidRPr="00233CED" w:rsidRDefault="00BC1752" w:rsidP="00BC1752">
            <w:pPr>
              <w:pStyle w:val="Heading6"/>
              <w:numPr>
                <w:ilvl w:val="0"/>
                <w:numId w:val="0"/>
              </w:numPr>
              <w:spacing w:before="0" w:line="240" w:lineRule="auto"/>
              <w:rPr>
                <w:rFonts w:ascii="Times New Roman" w:hAnsi="Times New Roman"/>
                <w:b/>
                <w:bCs w:val="0"/>
                <w:sz w:val="24"/>
                <w:szCs w:val="24"/>
              </w:rPr>
            </w:pPr>
            <w:r w:rsidRPr="00233CED">
              <w:rPr>
                <w:rFonts w:ascii="Times New Roman" w:hAnsi="Times New Roman"/>
                <w:b/>
                <w:bCs w:val="0"/>
                <w:sz w:val="24"/>
                <w:szCs w:val="24"/>
              </w:rPr>
              <w:t>Procedura este lansata cu introducerea unei clauze suspensive in documentatia de atribuire, stabilita in adresa CNAIR-Directia Economica nr.9/2052/ 25.02.2025, conform celor inscrise mai jos:</w:t>
            </w:r>
          </w:p>
          <w:p w14:paraId="3C6959D6" w14:textId="46FC4994" w:rsidR="00BC1752" w:rsidRPr="005435F8" w:rsidRDefault="00BC1752" w:rsidP="00BC1752">
            <w:pPr>
              <w:spacing w:after="160" w:line="259" w:lineRule="auto"/>
              <w:ind w:firstLine="720"/>
              <w:jc w:val="both"/>
              <w:rPr>
                <w:rFonts w:ascii="Times New Roman" w:eastAsia="Calibri" w:hAnsi="Times New Roman" w:cs="Times New Roman"/>
                <w:b/>
                <w:i/>
                <w:iCs/>
                <w:kern w:val="2"/>
                <w:sz w:val="24"/>
                <w:szCs w:val="24"/>
                <w14:ligatures w14:val="standardContextual"/>
              </w:rPr>
            </w:pPr>
            <w:r w:rsidRPr="005435F8">
              <w:rPr>
                <w:rFonts w:ascii="Times New Roman" w:eastAsia="Calibri" w:hAnsi="Times New Roman" w:cs="Times New Roman"/>
                <w:b/>
                <w:i/>
                <w:iCs/>
                <w:kern w:val="2"/>
                <w:sz w:val="24"/>
                <w:szCs w:val="24"/>
                <w14:ligatures w14:val="standardContextual"/>
              </w:rPr>
              <w:t xml:space="preserve">&lt;&lt;Procedura de licitatie deschisa pentru atribuirea prezentului obiectiv de investitii </w:t>
            </w:r>
            <w:r w:rsidRPr="005435F8">
              <w:rPr>
                <w:rFonts w:ascii="Times New Roman" w:eastAsia="Calibri" w:hAnsi="Times New Roman" w:cs="Times New Roman"/>
                <w:b/>
                <w:i/>
                <w:iCs/>
                <w:sz w:val="24"/>
                <w:szCs w:val="24"/>
              </w:rPr>
              <w:t>este iniţiată sub incidenţa prezentei clauze suspensive, în sensul că încheierea/semnarea contractului este conditionată de obţinerea fondurilor financiare.</w:t>
            </w:r>
          </w:p>
          <w:p w14:paraId="55398921" w14:textId="56DCA536" w:rsidR="00BC1752" w:rsidRPr="005435F8" w:rsidRDefault="00BC1752" w:rsidP="00BC1752">
            <w:pPr>
              <w:spacing w:after="160" w:line="259" w:lineRule="auto"/>
              <w:ind w:firstLine="720"/>
              <w:jc w:val="both"/>
              <w:rPr>
                <w:rFonts w:ascii="Times New Roman" w:eastAsia="Calibri" w:hAnsi="Times New Roman" w:cs="Times New Roman"/>
                <w:b/>
                <w:i/>
                <w:iCs/>
                <w:kern w:val="2"/>
                <w:sz w:val="24"/>
                <w:szCs w:val="24"/>
                <w14:ligatures w14:val="standardContextual"/>
              </w:rPr>
            </w:pPr>
            <w:r w:rsidRPr="005435F8">
              <w:rPr>
                <w:rFonts w:ascii="Times New Roman" w:eastAsia="Calibri" w:hAnsi="Times New Roman" w:cs="Times New Roman"/>
                <w:b/>
                <w:i/>
                <w:iCs/>
                <w:sz w:val="24"/>
                <w:szCs w:val="24"/>
              </w:rPr>
              <w:t>Prezenta procedura de licitatie deschisa, va fi anulata in cazul in care pana la data semnarii contractului nu sunt indeplinite in mod cumulativ urmatoarele conditii:</w:t>
            </w:r>
          </w:p>
          <w:p w14:paraId="0F58E6FB" w14:textId="77777777" w:rsidR="00BC1752" w:rsidRPr="005435F8" w:rsidRDefault="00BC1752" w:rsidP="00BC1752">
            <w:pPr>
              <w:spacing w:after="160" w:line="259" w:lineRule="auto"/>
              <w:jc w:val="both"/>
              <w:rPr>
                <w:rFonts w:ascii="Times New Roman" w:eastAsia="Calibri" w:hAnsi="Times New Roman" w:cs="Times New Roman"/>
                <w:b/>
                <w:i/>
                <w:iCs/>
                <w:kern w:val="2"/>
                <w:sz w:val="24"/>
                <w:szCs w:val="24"/>
                <w14:ligatures w14:val="standardContextual"/>
              </w:rPr>
            </w:pPr>
            <w:r w:rsidRPr="005435F8">
              <w:rPr>
                <w:rFonts w:ascii="Times New Roman" w:eastAsia="Calibri" w:hAnsi="Times New Roman" w:cs="Times New Roman"/>
                <w:b/>
                <w:i/>
                <w:iCs/>
                <w:kern w:val="2"/>
                <w:sz w:val="24"/>
                <w:szCs w:val="24"/>
                <w14:ligatures w14:val="standardContextual"/>
              </w:rPr>
              <w:t>1.Aprobarea Formularului cod 1 de catre MTI-DGPET;</w:t>
            </w:r>
          </w:p>
          <w:p w14:paraId="60A1D524" w14:textId="77777777" w:rsidR="00BC1752" w:rsidRPr="005435F8" w:rsidRDefault="00BC1752" w:rsidP="00BC1752">
            <w:pPr>
              <w:spacing w:after="160" w:line="259" w:lineRule="auto"/>
              <w:jc w:val="both"/>
              <w:rPr>
                <w:rFonts w:ascii="Times New Roman" w:eastAsia="Calibri" w:hAnsi="Times New Roman" w:cs="Times New Roman"/>
                <w:b/>
                <w:i/>
                <w:iCs/>
                <w:kern w:val="2"/>
                <w:sz w:val="24"/>
                <w:szCs w:val="24"/>
                <w14:ligatures w14:val="standardContextual"/>
              </w:rPr>
            </w:pPr>
            <w:r w:rsidRPr="005435F8">
              <w:rPr>
                <w:rFonts w:ascii="Times New Roman" w:eastAsia="Calibri" w:hAnsi="Times New Roman" w:cs="Times New Roman"/>
                <w:b/>
                <w:i/>
                <w:iCs/>
                <w:kern w:val="2"/>
                <w:sz w:val="24"/>
                <w:szCs w:val="24"/>
                <w14:ligatures w14:val="standardContextual"/>
              </w:rPr>
              <w:t>2. Aprobarea Formularului cod 23 si asigurarea creditelor de angajament si a creditelor bugetare necesare;</w:t>
            </w:r>
          </w:p>
          <w:p w14:paraId="3C4B91D2" w14:textId="033F0ADE" w:rsidR="00BC1752" w:rsidRDefault="00BC1752" w:rsidP="00BC1752">
            <w:pPr>
              <w:rPr>
                <w:rFonts w:ascii="Times New Roman" w:eastAsia="Calibri" w:hAnsi="Times New Roman" w:cs="Times New Roman"/>
                <w:b/>
                <w:i/>
                <w:iCs/>
                <w:sz w:val="24"/>
                <w:szCs w:val="24"/>
              </w:rPr>
            </w:pPr>
            <w:r w:rsidRPr="005435F8">
              <w:rPr>
                <w:rFonts w:ascii="Times New Roman" w:eastAsia="Calibri" w:hAnsi="Times New Roman" w:cs="Times New Roman"/>
                <w:b/>
                <w:i/>
                <w:iCs/>
                <w:sz w:val="24"/>
                <w:szCs w:val="24"/>
              </w:rPr>
              <w:t>Precizam ca, perioada pentru care se aplica clauza suspensiva in cadrul procedurii de achizitie publica este pana la data finalizarii procedurii de achizitie publica.&gt;&gt;</w:t>
            </w:r>
          </w:p>
          <w:p w14:paraId="1AE3629F" w14:textId="24909182" w:rsidR="00BC1752" w:rsidRPr="006E5E4D" w:rsidRDefault="00BC1752" w:rsidP="00BC1752">
            <w:pPr>
              <w:rPr>
                <w:rFonts w:ascii="Times New Roman" w:eastAsia="Calibri" w:hAnsi="Times New Roman" w:cs="Times New Roman"/>
                <w:i/>
                <w:iCs/>
                <w:color w:val="FF0000"/>
                <w:sz w:val="24"/>
                <w:szCs w:val="24"/>
              </w:rPr>
            </w:pPr>
          </w:p>
        </w:tc>
      </w:tr>
      <w:tr w:rsidR="00BC1752" w:rsidRPr="003D7E4A" w14:paraId="5622FF57" w14:textId="77777777" w:rsidTr="00FE62A1">
        <w:tc>
          <w:tcPr>
            <w:tcW w:w="9202" w:type="dxa"/>
            <w:gridSpan w:val="9"/>
          </w:tcPr>
          <w:p w14:paraId="7B001648" w14:textId="77777777" w:rsidR="00BC1752" w:rsidRDefault="00BC1752" w:rsidP="00BC1752">
            <w:pPr>
              <w:pStyle w:val="Heading6"/>
              <w:numPr>
                <w:ilvl w:val="0"/>
                <w:numId w:val="0"/>
              </w:numPr>
              <w:spacing w:before="0" w:line="240" w:lineRule="auto"/>
              <w:rPr>
                <w:rFonts w:ascii="Times New Roman" w:hAnsi="Times New Roman"/>
                <w:b/>
                <w:sz w:val="24"/>
                <w:szCs w:val="24"/>
              </w:rPr>
            </w:pPr>
          </w:p>
          <w:p w14:paraId="1BA12485" w14:textId="18C578DE" w:rsidR="00BC1752" w:rsidRDefault="00BC1752" w:rsidP="00BC1752">
            <w:pPr>
              <w:pStyle w:val="Heading6"/>
              <w:numPr>
                <w:ilvl w:val="0"/>
                <w:numId w:val="0"/>
              </w:numPr>
              <w:spacing w:before="0" w:line="240" w:lineRule="auto"/>
              <w:rPr>
                <w:rFonts w:ascii="Times New Roman" w:hAnsi="Times New Roman"/>
                <w:b/>
                <w:sz w:val="24"/>
                <w:szCs w:val="24"/>
              </w:rPr>
            </w:pPr>
            <w:r w:rsidRPr="00CE2332">
              <w:rPr>
                <w:rFonts w:ascii="Times New Roman" w:hAnsi="Times New Roman"/>
                <w:b/>
                <w:sz w:val="24"/>
                <w:szCs w:val="24"/>
              </w:rPr>
              <w:t xml:space="preserve">A)Numar de zile pana la care se pot solicita clarificari inainte de data limita de depunere a ofertelor/candidaturilor: </w:t>
            </w:r>
            <w:r>
              <w:rPr>
                <w:rFonts w:ascii="Times New Roman" w:hAnsi="Times New Roman"/>
                <w:b/>
                <w:sz w:val="24"/>
                <w:szCs w:val="24"/>
              </w:rPr>
              <w:t>20</w:t>
            </w:r>
            <w:r w:rsidRPr="00CE2332">
              <w:rPr>
                <w:rFonts w:ascii="Times New Roman" w:hAnsi="Times New Roman"/>
                <w:b/>
                <w:sz w:val="24"/>
                <w:szCs w:val="24"/>
              </w:rPr>
              <w:t xml:space="preserve"> zile. </w:t>
            </w:r>
          </w:p>
          <w:p w14:paraId="0838411A" w14:textId="77777777" w:rsidR="00BC1752" w:rsidRPr="0094144E" w:rsidRDefault="00BC1752" w:rsidP="00BC1752"/>
          <w:p w14:paraId="16A7C8EE" w14:textId="1019CA52" w:rsidR="00BC1752" w:rsidRDefault="00BC1752" w:rsidP="00BC1752">
            <w:pPr>
              <w:pStyle w:val="Heading6"/>
              <w:numPr>
                <w:ilvl w:val="0"/>
                <w:numId w:val="0"/>
              </w:numPr>
              <w:spacing w:before="0" w:line="240" w:lineRule="auto"/>
              <w:rPr>
                <w:rFonts w:ascii="Times New Roman" w:hAnsi="Times New Roman"/>
                <w:b/>
                <w:sz w:val="24"/>
                <w:szCs w:val="24"/>
              </w:rPr>
            </w:pPr>
            <w:r w:rsidRPr="00CE2332">
              <w:rPr>
                <w:rFonts w:ascii="Times New Roman" w:hAnsi="Times New Roman"/>
                <w:b/>
                <w:sz w:val="24"/>
                <w:szCs w:val="24"/>
              </w:rPr>
              <w:t xml:space="preserve">B)Conform obligatiei prevazute la art.160 alin 2 din Legea 98/2016, modificata si completata, autoritatea contractanta va raspunde in mod clar si concret la toate solicitarile de clarificari in a </w:t>
            </w:r>
            <w:r>
              <w:rPr>
                <w:rFonts w:ascii="Times New Roman" w:hAnsi="Times New Roman"/>
                <w:b/>
                <w:sz w:val="24"/>
                <w:szCs w:val="24"/>
              </w:rPr>
              <w:t>11</w:t>
            </w:r>
            <w:r w:rsidRPr="00CE2332">
              <w:rPr>
                <w:rFonts w:ascii="Times New Roman" w:hAnsi="Times New Roman"/>
                <w:b/>
                <w:sz w:val="24"/>
                <w:szCs w:val="24"/>
              </w:rPr>
              <w:t xml:space="preserve">-a zi dinainte de termenul limita stabilit pentru depunerea ofertelor. </w:t>
            </w:r>
          </w:p>
          <w:p w14:paraId="66368F44" w14:textId="72E6ADD5" w:rsidR="00BC1752" w:rsidRPr="006515F0" w:rsidRDefault="00BC1752" w:rsidP="00BC1752">
            <w:pPr>
              <w:pStyle w:val="Heading6"/>
              <w:numPr>
                <w:ilvl w:val="0"/>
                <w:numId w:val="0"/>
              </w:numPr>
              <w:spacing w:before="0" w:line="240" w:lineRule="auto"/>
              <w:rPr>
                <w:rFonts w:ascii="Times New Roman" w:hAnsi="Times New Roman"/>
                <w:b/>
                <w:color w:val="FF0000"/>
                <w:sz w:val="24"/>
                <w:szCs w:val="24"/>
              </w:rPr>
            </w:pPr>
            <w:r w:rsidRPr="00CE2332">
              <w:rPr>
                <w:rFonts w:ascii="Times New Roman" w:hAnsi="Times New Roman"/>
                <w:b/>
                <w:sz w:val="24"/>
                <w:szCs w:val="24"/>
              </w:rPr>
              <w:t>Orice solicitare de clarificare transmisa dupa data mentionata la punctul A), va pune autoritatea contractanta in imposibilitatea de a oferi un raspuns in termenul mentionat la punctul B) si drept urmare orice solicitare de clarificare in termenele mentionate se va considera tardiva.</w:t>
            </w:r>
          </w:p>
        </w:tc>
      </w:tr>
      <w:tr w:rsidR="00BC1752" w:rsidRPr="00E06FC5" w14:paraId="4F85BB36" w14:textId="77777777" w:rsidTr="00FE62A1">
        <w:tc>
          <w:tcPr>
            <w:tcW w:w="9202" w:type="dxa"/>
            <w:gridSpan w:val="9"/>
          </w:tcPr>
          <w:p w14:paraId="3F6E7F2D" w14:textId="77777777" w:rsidR="00BC1752" w:rsidRDefault="00BC1752" w:rsidP="00BC1752">
            <w:pPr>
              <w:autoSpaceDE w:val="0"/>
              <w:autoSpaceDN w:val="0"/>
              <w:adjustRightInd w:val="0"/>
              <w:rPr>
                <w:rFonts w:ascii="Times New Roman" w:hAnsi="Times New Roman"/>
                <w:b/>
                <w:sz w:val="24"/>
                <w:szCs w:val="24"/>
              </w:rPr>
            </w:pPr>
          </w:p>
          <w:p w14:paraId="17AA9788" w14:textId="0D11ACBB" w:rsidR="00BC1752" w:rsidRDefault="00BC1752" w:rsidP="00BC1752">
            <w:pPr>
              <w:autoSpaceDE w:val="0"/>
              <w:autoSpaceDN w:val="0"/>
              <w:adjustRightInd w:val="0"/>
              <w:rPr>
                <w:rFonts w:ascii="Times New Roman" w:hAnsi="Times New Roman"/>
                <w:sz w:val="24"/>
                <w:szCs w:val="24"/>
              </w:rPr>
            </w:pPr>
            <w:r w:rsidRPr="00F61794">
              <w:rPr>
                <w:rFonts w:ascii="Times New Roman" w:hAnsi="Times New Roman"/>
                <w:b/>
                <w:sz w:val="24"/>
                <w:szCs w:val="24"/>
              </w:rPr>
              <w:t>Cuantumul garant</w:t>
            </w:r>
            <w:r>
              <w:rPr>
                <w:rFonts w:ascii="Times New Roman" w:hAnsi="Times New Roman"/>
                <w:b/>
                <w:sz w:val="24"/>
                <w:szCs w:val="24"/>
              </w:rPr>
              <w:t>iei de buna executie</w:t>
            </w:r>
            <w:r w:rsidRPr="00F61794">
              <w:rPr>
                <w:rFonts w:ascii="Times New Roman" w:hAnsi="Times New Roman"/>
                <w:b/>
                <w:sz w:val="24"/>
                <w:szCs w:val="24"/>
              </w:rPr>
              <w:t xml:space="preserve">: </w:t>
            </w:r>
            <w:r w:rsidRPr="00AC6C8D">
              <w:rPr>
                <w:rFonts w:ascii="Times New Roman" w:hAnsi="Times New Roman"/>
                <w:sz w:val="24"/>
                <w:szCs w:val="24"/>
              </w:rPr>
              <w:t>10 %</w:t>
            </w:r>
            <w:r w:rsidRPr="00F61794">
              <w:rPr>
                <w:rFonts w:ascii="Times New Roman" w:hAnsi="Times New Roman"/>
                <w:sz w:val="24"/>
                <w:szCs w:val="24"/>
              </w:rPr>
              <w:t xml:space="preserve"> din valoarea contractului.</w:t>
            </w:r>
          </w:p>
          <w:p w14:paraId="5673F15A" w14:textId="055715F5" w:rsidR="00BC1752" w:rsidRDefault="00BC1752" w:rsidP="00BC1752">
            <w:pPr>
              <w:autoSpaceDE w:val="0"/>
              <w:autoSpaceDN w:val="0"/>
              <w:adjustRightInd w:val="0"/>
              <w:rPr>
                <w:rFonts w:ascii="Times New Roman" w:hAnsi="Times New Roman"/>
                <w:iCs/>
                <w:sz w:val="24"/>
                <w:szCs w:val="24"/>
                <w:lang w:val="en-US"/>
              </w:rPr>
            </w:pPr>
            <w:r w:rsidRPr="00E61C74">
              <w:rPr>
                <w:rFonts w:ascii="Times New Roman" w:hAnsi="Times New Roman"/>
                <w:b/>
                <w:sz w:val="24"/>
                <w:szCs w:val="24"/>
              </w:rPr>
              <w:t>Cuantumul garantiei de participare</w:t>
            </w:r>
            <w:r>
              <w:rPr>
                <w:rFonts w:ascii="Times New Roman" w:hAnsi="Times New Roman"/>
                <w:sz w:val="24"/>
                <w:szCs w:val="24"/>
              </w:rPr>
              <w:t xml:space="preserve">: se solicita </w:t>
            </w:r>
            <w:r w:rsidRPr="002748AA">
              <w:rPr>
                <w:rFonts w:ascii="Times New Roman" w:hAnsi="Times New Roman"/>
                <w:iCs/>
                <w:sz w:val="24"/>
                <w:szCs w:val="24"/>
              </w:rPr>
              <w:t>garanția de participare în cuantum de:</w:t>
            </w:r>
            <w:r>
              <w:rPr>
                <w:rFonts w:ascii="Times New Roman" w:hAnsi="Times New Roman"/>
                <w:iCs/>
                <w:sz w:val="24"/>
                <w:szCs w:val="24"/>
              </w:rPr>
              <w:t xml:space="preserve"> </w:t>
            </w:r>
            <w:r w:rsidRPr="005B43F3">
              <w:rPr>
                <w:rFonts w:ascii="Times New Roman" w:hAnsi="Times New Roman"/>
                <w:b/>
                <w:bCs/>
                <w:iCs/>
                <w:sz w:val="24"/>
                <w:szCs w:val="24"/>
              </w:rPr>
              <w:t>20.344</w:t>
            </w:r>
            <w:r w:rsidRPr="009C04EB">
              <w:rPr>
                <w:rFonts w:ascii="Times New Roman" w:hAnsi="Times New Roman"/>
                <w:b/>
                <w:bCs/>
                <w:iCs/>
                <w:sz w:val="24"/>
                <w:szCs w:val="24"/>
              </w:rPr>
              <w:t xml:space="preserve"> </w:t>
            </w:r>
            <w:r w:rsidRPr="00B26D02">
              <w:rPr>
                <w:rFonts w:ascii="Times New Roman" w:hAnsi="Times New Roman"/>
                <w:b/>
                <w:bCs/>
                <w:iCs/>
                <w:sz w:val="24"/>
                <w:szCs w:val="24"/>
              </w:rPr>
              <w:t>lei.</w:t>
            </w:r>
            <w:r>
              <w:rPr>
                <w:rFonts w:ascii="Times New Roman" w:hAnsi="Times New Roman"/>
                <w:iCs/>
                <w:sz w:val="24"/>
                <w:szCs w:val="24"/>
              </w:rPr>
              <w:t>(reprezinta</w:t>
            </w:r>
            <w:r w:rsidRPr="002748AA">
              <w:rPr>
                <w:rFonts w:ascii="Times New Roman" w:hAnsi="Times New Roman"/>
                <w:iCs/>
                <w:sz w:val="24"/>
                <w:szCs w:val="24"/>
              </w:rPr>
              <w:t xml:space="preserve"> </w:t>
            </w:r>
            <w:r w:rsidRPr="002748AA">
              <w:rPr>
                <w:rFonts w:ascii="Times New Roman" w:hAnsi="Times New Roman"/>
                <w:iCs/>
                <w:sz w:val="24"/>
                <w:szCs w:val="24"/>
                <w:lang w:val="en-US"/>
              </w:rPr>
              <w:t xml:space="preserve">0,8% din </w:t>
            </w:r>
            <w:proofErr w:type="spellStart"/>
            <w:r w:rsidRPr="002748AA">
              <w:rPr>
                <w:rFonts w:ascii="Times New Roman" w:hAnsi="Times New Roman"/>
                <w:iCs/>
                <w:sz w:val="24"/>
                <w:szCs w:val="24"/>
                <w:lang w:val="en-US"/>
              </w:rPr>
              <w:t>valoarea</w:t>
            </w:r>
            <w:proofErr w:type="spellEnd"/>
            <w:r w:rsidRPr="002748AA">
              <w:rPr>
                <w:rFonts w:ascii="Times New Roman" w:hAnsi="Times New Roman"/>
                <w:iCs/>
                <w:sz w:val="24"/>
                <w:szCs w:val="24"/>
                <w:lang w:val="en-US"/>
              </w:rPr>
              <w:t xml:space="preserve"> </w:t>
            </w:r>
            <w:proofErr w:type="spellStart"/>
            <w:r w:rsidRPr="002748AA">
              <w:rPr>
                <w:rFonts w:ascii="Times New Roman" w:hAnsi="Times New Roman"/>
                <w:iCs/>
                <w:sz w:val="24"/>
                <w:szCs w:val="24"/>
                <w:lang w:val="en-US"/>
              </w:rPr>
              <w:t>contractului</w:t>
            </w:r>
            <w:proofErr w:type="spellEnd"/>
            <w:r>
              <w:rPr>
                <w:rFonts w:ascii="Times New Roman" w:hAnsi="Times New Roman"/>
                <w:iCs/>
                <w:sz w:val="24"/>
                <w:szCs w:val="24"/>
                <w:lang w:val="en-US"/>
              </w:rPr>
              <w:t>).</w:t>
            </w:r>
          </w:p>
          <w:p w14:paraId="2D23BFE7" w14:textId="136BFC29" w:rsidR="00BC1752" w:rsidRPr="00F61794" w:rsidRDefault="00BC1752" w:rsidP="00BC1752">
            <w:pPr>
              <w:autoSpaceDE w:val="0"/>
              <w:autoSpaceDN w:val="0"/>
              <w:adjustRightInd w:val="0"/>
              <w:rPr>
                <w:rFonts w:ascii="Times New Roman" w:hAnsi="Times New Roman"/>
                <w:sz w:val="24"/>
                <w:szCs w:val="24"/>
              </w:rPr>
            </w:pPr>
            <w:r w:rsidRPr="00C366B1">
              <w:rPr>
                <w:rFonts w:ascii="Times New Roman" w:hAnsi="Times New Roman"/>
                <w:b/>
                <w:iCs/>
                <w:sz w:val="24"/>
                <w:szCs w:val="24"/>
              </w:rPr>
              <w:t>Perioada</w:t>
            </w:r>
            <w:r>
              <w:rPr>
                <w:rFonts w:ascii="Times New Roman" w:hAnsi="Times New Roman"/>
                <w:b/>
                <w:i/>
                <w:sz w:val="24"/>
                <w:szCs w:val="24"/>
              </w:rPr>
              <w:t xml:space="preserve"> </w:t>
            </w:r>
            <w:r w:rsidRPr="00E61C74">
              <w:rPr>
                <w:rFonts w:ascii="Times New Roman" w:hAnsi="Times New Roman"/>
                <w:b/>
                <w:sz w:val="24"/>
                <w:szCs w:val="24"/>
              </w:rPr>
              <w:t>de valabilitate a garantiei de participare</w:t>
            </w:r>
            <w:r>
              <w:rPr>
                <w:rFonts w:ascii="Times New Roman" w:hAnsi="Times New Roman"/>
                <w:sz w:val="24"/>
                <w:szCs w:val="24"/>
              </w:rPr>
              <w:t xml:space="preserve"> -180 zile.</w:t>
            </w:r>
          </w:p>
        </w:tc>
      </w:tr>
      <w:tr w:rsidR="00BC1752" w:rsidRPr="00E06FC5" w14:paraId="154DCA06" w14:textId="77777777" w:rsidTr="00FE62A1">
        <w:tc>
          <w:tcPr>
            <w:tcW w:w="9202" w:type="dxa"/>
            <w:gridSpan w:val="9"/>
          </w:tcPr>
          <w:p w14:paraId="6F35526E" w14:textId="47AC044B" w:rsidR="00BC1752" w:rsidRDefault="00BC1752" w:rsidP="00BC1752">
            <w:pPr>
              <w:autoSpaceDE w:val="0"/>
              <w:autoSpaceDN w:val="0"/>
              <w:adjustRightInd w:val="0"/>
              <w:rPr>
                <w:rFonts w:ascii="Times New Roman" w:hAnsi="Times New Roman"/>
                <w:b/>
                <w:sz w:val="24"/>
                <w:szCs w:val="24"/>
              </w:rPr>
            </w:pPr>
            <w:r w:rsidRPr="0075201E">
              <w:rPr>
                <w:rFonts w:ascii="Times New Roman" w:hAnsi="Times New Roman"/>
                <w:b/>
                <w:sz w:val="24"/>
                <w:szCs w:val="24"/>
              </w:rPr>
              <w:t>Modul de prezentare -propunere tehnica</w:t>
            </w:r>
          </w:p>
          <w:p w14:paraId="2D2D82D8" w14:textId="77777777" w:rsidR="00BC1752" w:rsidRDefault="00BC1752" w:rsidP="00BC1752">
            <w:pPr>
              <w:autoSpaceDE w:val="0"/>
              <w:autoSpaceDN w:val="0"/>
              <w:adjustRightInd w:val="0"/>
              <w:rPr>
                <w:rFonts w:ascii="Times New Roman" w:hAnsi="Times New Roman"/>
                <w:b/>
                <w:color w:val="FF0000"/>
                <w:sz w:val="24"/>
                <w:szCs w:val="24"/>
              </w:rPr>
            </w:pPr>
          </w:p>
          <w:p w14:paraId="0DDA3F70" w14:textId="77777777" w:rsidR="00BC1752" w:rsidRDefault="00BC1752" w:rsidP="00BC1752">
            <w:pPr>
              <w:autoSpaceDE w:val="0"/>
              <w:autoSpaceDN w:val="0"/>
              <w:adjustRightInd w:val="0"/>
              <w:rPr>
                <w:rFonts w:ascii="Times New Roman" w:eastAsia="Calibri" w:hAnsi="Times New Roman"/>
                <w:sz w:val="24"/>
                <w:szCs w:val="24"/>
              </w:rPr>
            </w:pPr>
            <w:r w:rsidRPr="00950010">
              <w:rPr>
                <w:rFonts w:ascii="Times New Roman" w:eastAsia="Calibri" w:hAnsi="Times New Roman"/>
                <w:sz w:val="24"/>
                <w:szCs w:val="24"/>
              </w:rPr>
              <w:t xml:space="preserve">Ofertantul are obligatia de a elabora si prezenta propunerea tehnica astfel incat sa respecte </w:t>
            </w:r>
            <w:r>
              <w:rPr>
                <w:rFonts w:ascii="Times New Roman" w:eastAsia="Calibri" w:hAnsi="Times New Roman"/>
                <w:sz w:val="24"/>
                <w:szCs w:val="24"/>
              </w:rPr>
              <w:t xml:space="preserve">intocmai  cerintele si </w:t>
            </w:r>
            <w:r w:rsidRPr="00950010">
              <w:rPr>
                <w:rFonts w:ascii="Times New Roman" w:eastAsia="Calibri" w:hAnsi="Times New Roman"/>
                <w:sz w:val="24"/>
                <w:szCs w:val="24"/>
              </w:rPr>
              <w:t xml:space="preserve">specificatiile </w:t>
            </w:r>
            <w:r>
              <w:rPr>
                <w:rFonts w:ascii="Times New Roman" w:eastAsia="Calibri" w:hAnsi="Times New Roman"/>
                <w:sz w:val="24"/>
                <w:szCs w:val="24"/>
              </w:rPr>
              <w:t xml:space="preserve">tehnice prevazute in </w:t>
            </w:r>
            <w:r w:rsidRPr="00950010">
              <w:rPr>
                <w:rFonts w:ascii="Times New Roman" w:eastAsia="Calibri" w:hAnsi="Times New Roman"/>
                <w:sz w:val="24"/>
                <w:szCs w:val="24"/>
              </w:rPr>
              <w:t>proiectul tehnic-caietul de sarcini</w:t>
            </w:r>
            <w:r>
              <w:rPr>
                <w:rFonts w:ascii="Times New Roman" w:eastAsia="Calibri" w:hAnsi="Times New Roman"/>
                <w:sz w:val="24"/>
                <w:szCs w:val="24"/>
              </w:rPr>
              <w:t xml:space="preserve"> </w:t>
            </w:r>
            <w:r w:rsidRPr="00950010">
              <w:rPr>
                <w:rFonts w:ascii="Times New Roman" w:eastAsia="Calibri" w:hAnsi="Times New Roman"/>
                <w:sz w:val="24"/>
                <w:szCs w:val="24"/>
              </w:rPr>
              <w:t>din documentatia de atribuire</w:t>
            </w:r>
            <w:r>
              <w:rPr>
                <w:rFonts w:ascii="Times New Roman" w:eastAsia="Calibri" w:hAnsi="Times New Roman"/>
                <w:sz w:val="24"/>
                <w:szCs w:val="24"/>
              </w:rPr>
              <w:t>, sub sanctiunea respingerii ofertei ca neconforma.In cazul unei oferte comune depusa in asociere de mai multi operatori economici, propunerea tehnica va fi semnata de liderul de asociere precum si de toti ceilalti membri ai asocierii.</w:t>
            </w:r>
          </w:p>
          <w:p w14:paraId="08C07280" w14:textId="77777777" w:rsidR="00BC1752" w:rsidRPr="009330DF" w:rsidRDefault="00BC1752" w:rsidP="00BC1752">
            <w:pPr>
              <w:autoSpaceDE w:val="0"/>
              <w:autoSpaceDN w:val="0"/>
              <w:adjustRightInd w:val="0"/>
              <w:rPr>
                <w:rFonts w:ascii="SegoeUI" w:hAnsi="SegoeUI" w:cs="SegoeUI"/>
                <w:sz w:val="24"/>
                <w:szCs w:val="24"/>
              </w:rPr>
            </w:pPr>
            <w:r w:rsidRPr="009330DF">
              <w:rPr>
                <w:rFonts w:ascii="SegoeUI" w:hAnsi="SegoeUI" w:cs="SegoeUI"/>
                <w:sz w:val="24"/>
                <w:szCs w:val="24"/>
              </w:rPr>
              <w:t>Documentele de fundamentare a Propunerii Tehnice vor fi semnate cu semnatura electronica extinsa, bazata pe un certificat calificat, eliberat de un furnizor de servicii</w:t>
            </w:r>
            <w:r>
              <w:rPr>
                <w:rFonts w:ascii="SegoeUI" w:hAnsi="SegoeUI" w:cs="SegoeUI"/>
                <w:sz w:val="24"/>
                <w:szCs w:val="24"/>
              </w:rPr>
              <w:t xml:space="preserve"> </w:t>
            </w:r>
            <w:r w:rsidRPr="009330DF">
              <w:rPr>
                <w:rFonts w:ascii="SegoeUI" w:hAnsi="SegoeUI" w:cs="SegoeUI"/>
                <w:sz w:val="24"/>
                <w:szCs w:val="24"/>
              </w:rPr>
              <w:t>de certificare acreditat in conditiile legii si vor fi depuse prin mijloace electronice, fiind incarcate intr-o sectiune dedicata a portalului SEAP, iar continutul acestora va fi vizibil comisiei de evaluare dupa deschiderea ofertelor.</w:t>
            </w:r>
          </w:p>
          <w:p w14:paraId="59F53E90" w14:textId="77777777" w:rsidR="00BC1752" w:rsidRDefault="00BC1752" w:rsidP="00BC1752">
            <w:pPr>
              <w:autoSpaceDE w:val="0"/>
              <w:autoSpaceDN w:val="0"/>
              <w:adjustRightInd w:val="0"/>
              <w:rPr>
                <w:rFonts w:ascii="Times New Roman" w:eastAsia="Calibri" w:hAnsi="Times New Roman"/>
                <w:sz w:val="24"/>
                <w:szCs w:val="24"/>
              </w:rPr>
            </w:pPr>
            <w:r w:rsidRPr="009330DF">
              <w:rPr>
                <w:rFonts w:ascii="Times New Roman" w:eastAsia="Calibri" w:hAnsi="Times New Roman"/>
                <w:sz w:val="24"/>
                <w:szCs w:val="24"/>
              </w:rPr>
              <w:lastRenderedPageBreak/>
              <w:t xml:space="preserve">Ofertantul are obligatia ca pe parcursul indeplinirii </w:t>
            </w:r>
            <w:r w:rsidRPr="00950010">
              <w:rPr>
                <w:rFonts w:ascii="Times New Roman" w:eastAsia="Calibri" w:hAnsi="Times New Roman"/>
                <w:sz w:val="24"/>
                <w:szCs w:val="24"/>
              </w:rPr>
              <w:t xml:space="preserve">contractului de lucrari sa respecte reglementarile in vigoare la nivel national referitoare la protectia mediului (informatii disponibile la Ministerul Mediului, Apelor si Padurilor, cu sediul in Bucuresti, B-dul Libertatii, nr.12, sector 5 si la adresa de internet </w:t>
            </w:r>
            <w:hyperlink r:id="rId9" w:history="1">
              <w:r w:rsidRPr="00950010">
                <w:rPr>
                  <w:rFonts w:ascii="Times New Roman" w:eastAsia="Calibri" w:hAnsi="Times New Roman"/>
                  <w:color w:val="0563C1"/>
                  <w:sz w:val="24"/>
                  <w:szCs w:val="24"/>
                  <w:u w:val="single"/>
                </w:rPr>
                <w:t>http://www.mmediu.ro/articol/legislatie/433</w:t>
              </w:r>
            </w:hyperlink>
            <w:r w:rsidRPr="00950010">
              <w:rPr>
                <w:rFonts w:ascii="Times New Roman" w:eastAsia="Calibri" w:hAnsi="Times New Roman"/>
                <w:sz w:val="24"/>
                <w:szCs w:val="24"/>
              </w:rPr>
              <w:t xml:space="preserve">, precum si cele referitoare la conditiile de munca, protectia muncii si protectia sociala (informatii disponibile la Ministerul Muncii, Familiei, Protectiei Sociale si Persoanelor Varstanice, cu sediul in Bucuresti, strada. Dem.I Dobrescu, nr.2-4, sector 1 cod postal010026 si la adresa de internet </w:t>
            </w:r>
            <w:hyperlink r:id="rId10" w:history="1">
              <w:r w:rsidRPr="00950010">
                <w:rPr>
                  <w:rFonts w:ascii="Times New Roman" w:eastAsia="Calibri" w:hAnsi="Times New Roman"/>
                  <w:color w:val="0563C1"/>
                  <w:sz w:val="24"/>
                  <w:szCs w:val="24"/>
                  <w:u w:val="single"/>
                </w:rPr>
                <w:t>http://www.m.muncii.ro/j33/index.php/ro/legislatie</w:t>
              </w:r>
            </w:hyperlink>
            <w:r w:rsidRPr="00950010">
              <w:rPr>
                <w:rFonts w:ascii="Times New Roman" w:eastAsia="Calibri" w:hAnsi="Times New Roman"/>
                <w:sz w:val="24"/>
                <w:szCs w:val="24"/>
              </w:rPr>
              <w:t>.</w:t>
            </w:r>
          </w:p>
          <w:p w14:paraId="6DFEFA2B" w14:textId="77777777" w:rsidR="00BC1752" w:rsidRDefault="00BC1752" w:rsidP="00BC1752">
            <w:pPr>
              <w:autoSpaceDE w:val="0"/>
              <w:autoSpaceDN w:val="0"/>
              <w:adjustRightInd w:val="0"/>
              <w:rPr>
                <w:rFonts w:ascii="Times New Roman" w:eastAsia="Calibri" w:hAnsi="Times New Roman"/>
                <w:sz w:val="24"/>
                <w:szCs w:val="24"/>
              </w:rPr>
            </w:pPr>
          </w:p>
          <w:p w14:paraId="18903352"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Ofertantul are obligatia de a elabora si a prezenta Propunerea Tehnica astfel incat sa corespunda cerintelor minime prevazute in Cerintele Beneficiarului din cadrul Documentatiei de Atribuire. respectand cel putin continutul minim indicat in Formularul  "Propunerea Tehnica", respectiv:</w:t>
            </w:r>
          </w:p>
          <w:p w14:paraId="6F0D9545" w14:textId="04C340F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I</w:t>
            </w:r>
            <w:r w:rsidRPr="008464C3">
              <w:rPr>
                <w:rFonts w:ascii="Times New Roman" w:eastAsia="Calibri" w:hAnsi="Times New Roman" w:cs="Times New Roman"/>
                <w:bCs/>
                <w:sz w:val="24"/>
                <w:szCs w:val="24"/>
              </w:rPr>
              <w:t xml:space="preserve">. </w:t>
            </w:r>
            <w:r w:rsidRPr="008464C3">
              <w:rPr>
                <w:rFonts w:ascii="Times New Roman" w:hAnsi="Times New Roman" w:cs="Times New Roman"/>
                <w:bCs/>
              </w:rPr>
              <w:t>PREZENTAREA PROGRAMULUI DE LUCRARI intitulat si Graficul de Esalonare Calendaristica Gantt</w:t>
            </w:r>
            <w:r>
              <w:rPr>
                <w:rFonts w:ascii="Times New Roman" w:hAnsi="Times New Roman" w:cs="Times New Roman"/>
                <w:bCs/>
              </w:rPr>
              <w:t>;</w:t>
            </w:r>
          </w:p>
          <w:p w14:paraId="77247904" w14:textId="767388FF"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 xml:space="preserve">II. </w:t>
            </w:r>
            <w:r>
              <w:rPr>
                <w:rFonts w:ascii="Times New Roman" w:eastAsia="Calibri" w:hAnsi="Times New Roman" w:cs="Times New Roman"/>
                <w:bCs/>
                <w:sz w:val="24"/>
                <w:szCs w:val="24"/>
              </w:rPr>
              <w:t>Modalitatea de realizare a contractului -</w:t>
            </w:r>
            <w:r w:rsidRPr="00705DDF">
              <w:rPr>
                <w:rFonts w:ascii="Times New Roman" w:eastAsia="Calibri" w:hAnsi="Times New Roman" w:cs="Times New Roman"/>
                <w:bCs/>
                <w:sz w:val="24"/>
                <w:szCs w:val="24"/>
              </w:rPr>
              <w:t>Metodologia de lucru propusa pentru realizarea contractului trebuie sa includa in Propunerea Tehnica materialele si tehnologiile pe care Ofertantul le va utiliza in vederea asigurarii calitatii lucrarii pe intreaga perioada de garantie ofertata. In Propunerea Tehnica, ofertantul va descrie modul in care planul de management al calitatii va asigura nivelul necesar de calitate al rezultatelor sale si al proceselor de lucru, prin prezentarea abordarii generale si metodologiei pentru realizarea activitatilor din cadrul contractului (proiectarea si executarea lucrarilor), inclusiv prin descrierea detaliata a metodelor de lucru pentru componentele majore ale lucrarilor si a materialelor pe care le va pune in opera.</w:t>
            </w:r>
            <w:r>
              <w:t xml:space="preserve"> </w:t>
            </w:r>
          </w:p>
          <w:p w14:paraId="4D437F85" w14:textId="601651AB"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III. Schita de proiect;</w:t>
            </w:r>
            <w:r>
              <w:t xml:space="preserve"> </w:t>
            </w:r>
          </w:p>
          <w:p w14:paraId="317FEEE7" w14:textId="58661A93"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IV. Planul de Calitate al Proiectului [Ofertantii vor avea in vedere si observatiile de la pct. II de mai sus];</w:t>
            </w:r>
            <w:r>
              <w:t xml:space="preserve"> </w:t>
            </w:r>
          </w:p>
          <w:p w14:paraId="13FCE8BD" w14:textId="32F41212"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V. Organizarea de santier si surse de materiale;</w:t>
            </w:r>
            <w:r>
              <w:t xml:space="preserve"> </w:t>
            </w:r>
          </w:p>
          <w:p w14:paraId="687965D0" w14:textId="6C6327A0"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VI. Echipamente/ instalatii/ utilaje la dispozitia ofertantului pentru executarea contractului;</w:t>
            </w:r>
            <w:r>
              <w:t xml:space="preserve"> </w:t>
            </w:r>
          </w:p>
          <w:p w14:paraId="1443BD86" w14:textId="610A8A29"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VII. Personalul disponibil si propus de ofertant pentru executarea contractului;</w:t>
            </w:r>
            <w:r>
              <w:t xml:space="preserve"> </w:t>
            </w:r>
          </w:p>
          <w:p w14:paraId="05CA72CF" w14:textId="2700B41D"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VIII. Orice alte informatii relevante pentru demonstrarea conformitatii Propunerii Tehnice raportat la Cerintele Beneficiarului.</w:t>
            </w:r>
            <w:r>
              <w:t xml:space="preserve"> </w:t>
            </w:r>
          </w:p>
          <w:p w14:paraId="42A31A5C" w14:textId="77777777" w:rsidR="00BC1752"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In cuprinsul Propunerii Tehnice, ofertantii vor declara toate partile pe care intentioneaza sa le subcontracteze, indiferent daca, la momentul elaborarii/ depunerii ofertei, datele de identificare ale respectivilor subcontractori sunt sau nu cunoscute.</w:t>
            </w:r>
          </w:p>
          <w:p w14:paraId="5DCE34D3"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p>
          <w:p w14:paraId="063706E1"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De asemenea, Ofertantul va completa si va include in mod obligatoriu in Propunerea sa Tehnica si urmatoarele Formulare si documente:</w:t>
            </w:r>
          </w:p>
          <w:p w14:paraId="080F95D9"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a) Formularul nr. 4 "Propunerea tehnica", semnat de reprezentantul imputernicit al Ofertantului, impreuna cu Anexa nr. 1 "Curriculum Vitae" la Formularul nr. 4 pentru fiecare dintre membrii personalului pentru care s-a solicitat completarea CV-ului prin Documentatia de Atribuire.</w:t>
            </w:r>
          </w:p>
          <w:p w14:paraId="58F44A79"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De asemenea, pentru personalul care reprezinta cerinte minime de calificare, Ofertantii vor prezenta in cadrul ofertei si Anexa nr. 2 "Declaratia de disponibilitate" la Formularul nr. 4, doar in situatia in care indeplinirea cerintei se realizeaza prin sustinerea acordata de un tert.</w:t>
            </w:r>
          </w:p>
          <w:p w14:paraId="2ED9D6FB"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In cazul in care ofertantul indeplineste cerinta de calificare fara a lua in considerare resursele altor entitati, Anexa nr. 2 "Declaratia de disponibilitate" la Formularul nr. 4 va fi prezentata doar de catre ofertantul clasat pe primul loc dupa aplicarea criteriului de atribuire, anterior atribuirii contractului, la solicitarea Autoritatii Contractante.</w:t>
            </w:r>
          </w:p>
          <w:p w14:paraId="7619188C"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b) Documentele justificative solicitate in vederea demonstrarii indeplinirii cerintelor obligatorii privind personalul, in conformitate cu prevederile Cerintelor Beneficiarului.</w:t>
            </w:r>
          </w:p>
          <w:p w14:paraId="2CA10C10" w14:textId="23340125"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lastRenderedPageBreak/>
              <w:t>c) Formularul nr. 5 "Declaratie privind respectarea reglementarilor obligatorii din domeniul mediului, social, al relatiilor de munca si privind respectarea legislatiei de securitate si sanatate in munca", in conformitate cu modelul prezentat in Sectiunea „Formulare” a Documentatiei de Atribuire. Formularul nr. 5 va fi completat atat de catre Ofertant, cat si de subcontractorii declarati in oferta. Informatii suplimentare pot fi obtinute de la institutiile abilitate, respectiv:</w:t>
            </w:r>
          </w:p>
          <w:p w14:paraId="39589C07"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 Ministerul Mediului, Apelor si Padurilor, Bvd. Libertatii nr. 12, Sector 5, Bucuresti, Romania, Tel. +40 21 408 9605, Fax: +40 21 408</w:t>
            </w:r>
          </w:p>
          <w:p w14:paraId="176686B2"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9615, Adresa internet (URL): http://www.mmediu.ro.</w:t>
            </w:r>
          </w:p>
          <w:p w14:paraId="534A1F73"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 Ministerul Muncii, Familiei, Protectiei Sociale si Persoanelor Varstnice, str. Dem.I.Dobrescu nr.2-4 sectorul 1, Bucuresti, Romania,</w:t>
            </w:r>
          </w:p>
          <w:p w14:paraId="5DA54EE0"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Tel. +40 213136267, Fax: +40 213136267, Adresa internet (URL): www.mmssf.ro.</w:t>
            </w:r>
          </w:p>
          <w:p w14:paraId="5E2CA1D2" w14:textId="77777777" w:rsidR="00BC1752"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d) Formularul nr. 6 "Declaratie privind partea/partile din propunerea tehnica si financiara care au caracter confidential" in conformitate cu modelul prezentat in Documentatia de Atribuire, in vederea respectarii prevederilor art. 57 din Legea 98/2016 si a art. 123 alin (1) din HG 395/2016.</w:t>
            </w:r>
          </w:p>
          <w:p w14:paraId="2221982C" w14:textId="600A525C" w:rsidR="00BC1752" w:rsidRPr="005D4428" w:rsidRDefault="00BC1752" w:rsidP="00BC1752">
            <w:pPr>
              <w:autoSpaceDE w:val="0"/>
              <w:autoSpaceDN w:val="0"/>
              <w:adjustRightInd w:val="0"/>
              <w:jc w:val="both"/>
              <w:rPr>
                <w:rFonts w:ascii="Times New Roman" w:eastAsia="Calibri" w:hAnsi="Times New Roman" w:cs="Times New Roman"/>
                <w:bCs/>
                <w:sz w:val="24"/>
                <w:szCs w:val="24"/>
              </w:rPr>
            </w:pPr>
            <w:r w:rsidRPr="005D4428">
              <w:rPr>
                <w:rFonts w:ascii="Times New Roman" w:eastAsia="Calibri" w:hAnsi="Times New Roman" w:cs="Times New Roman"/>
                <w:bCs/>
                <w:sz w:val="24"/>
                <w:szCs w:val="24"/>
              </w:rPr>
              <w:t xml:space="preserve">-Formularul </w:t>
            </w:r>
            <w:r>
              <w:rPr>
                <w:rFonts w:ascii="Times New Roman" w:eastAsia="Calibri" w:hAnsi="Times New Roman" w:cs="Times New Roman"/>
                <w:bCs/>
                <w:sz w:val="24"/>
                <w:szCs w:val="24"/>
              </w:rPr>
              <w:t>7</w:t>
            </w:r>
            <w:r w:rsidRPr="005D4428">
              <w:rPr>
                <w:rFonts w:ascii="Times New Roman" w:eastAsia="Calibri" w:hAnsi="Times New Roman" w:cs="Times New Roman"/>
                <w:bCs/>
                <w:sz w:val="24"/>
                <w:szCs w:val="24"/>
              </w:rPr>
              <w:t xml:space="preserve"> ,,Declaratie privind termenul de garantie acordat lucrarilor executate’’. </w:t>
            </w:r>
          </w:p>
          <w:p w14:paraId="1A857B99" w14:textId="2137DFDC" w:rsidR="00BC1752" w:rsidRDefault="00BC1752" w:rsidP="00BC1752">
            <w:pPr>
              <w:autoSpaceDE w:val="0"/>
              <w:autoSpaceDN w:val="0"/>
              <w:adjustRightInd w:val="0"/>
              <w:jc w:val="both"/>
              <w:rPr>
                <w:rFonts w:ascii="Times New Roman" w:eastAsia="Calibri" w:hAnsi="Times New Roman" w:cs="Times New Roman"/>
                <w:bCs/>
                <w:sz w:val="24"/>
                <w:szCs w:val="24"/>
              </w:rPr>
            </w:pPr>
            <w:r w:rsidRPr="005D4428">
              <w:rPr>
                <w:rFonts w:ascii="Times New Roman" w:eastAsia="Calibri" w:hAnsi="Times New Roman" w:cs="Times New Roman"/>
                <w:bCs/>
                <w:sz w:val="24"/>
                <w:szCs w:val="24"/>
              </w:rPr>
              <w:t xml:space="preserve">-Formular </w:t>
            </w:r>
            <w:r>
              <w:rPr>
                <w:rFonts w:ascii="Times New Roman" w:eastAsia="Calibri" w:hAnsi="Times New Roman" w:cs="Times New Roman"/>
                <w:bCs/>
                <w:sz w:val="24"/>
                <w:szCs w:val="24"/>
              </w:rPr>
              <w:t>8</w:t>
            </w:r>
            <w:r w:rsidRPr="005D4428">
              <w:rPr>
                <w:rFonts w:ascii="Times New Roman" w:eastAsia="Calibri" w:hAnsi="Times New Roman" w:cs="Times New Roman"/>
                <w:bCs/>
                <w:sz w:val="24"/>
                <w:szCs w:val="24"/>
              </w:rPr>
              <w:t xml:space="preserve"> ,, Document de confirmare a acceptarii de catre ofertant a clauzelor contractuale-completat, semnat si stampilat in conformitate cu cerintele modelului prezentat in sectiunea Formulare;</w:t>
            </w:r>
          </w:p>
          <w:p w14:paraId="5D2AD80F"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p>
          <w:p w14:paraId="7148E288"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Nota 1: Ofertantul va intocmi un Opis al documentelor incluse in Propunerea Tehnica. Propunerea tehnica, inclusiv toate formularele mentionate mai sus, vor fi semnate cu semnatura electronica extinsa, bazata pe un certificat calificat, eliberat de un furnizor de servicii de certificare acreditat in conditiile legii si vor fi transmise in SEAP in format electronic numai pana la data si ora-limita de depunere a ofertelor prevazute in Anuntul de Participare, in conformitate cu prevederile art. 60 alin (1) din HG 395/2016.</w:t>
            </w:r>
          </w:p>
          <w:p w14:paraId="1427752B"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Propunerea Tehnica, inclusiv toate formularele mentionate mai sus, vor fi incarcate in SEAP in sectiunile specifice disponibile in sistemul informatic numai de catre operatorii economici inregistrati.</w:t>
            </w:r>
          </w:p>
          <w:p w14:paraId="48C6AC8A" w14:textId="77777777" w:rsidR="00BC1752" w:rsidRPr="00705DDF" w:rsidRDefault="00BC1752" w:rsidP="00BC1752">
            <w:pPr>
              <w:autoSpaceDE w:val="0"/>
              <w:autoSpaceDN w:val="0"/>
              <w:adjustRightInd w:val="0"/>
              <w:jc w:val="both"/>
              <w:rPr>
                <w:rFonts w:ascii="Times New Roman" w:eastAsia="Calibri" w:hAnsi="Times New Roman" w:cs="Times New Roman"/>
                <w:bCs/>
                <w:sz w:val="24"/>
                <w:szCs w:val="24"/>
              </w:rPr>
            </w:pPr>
            <w:r w:rsidRPr="00705DDF">
              <w:rPr>
                <w:rFonts w:ascii="Times New Roman" w:eastAsia="Calibri" w:hAnsi="Times New Roman" w:cs="Times New Roman"/>
                <w:bCs/>
                <w:sz w:val="24"/>
                <w:szCs w:val="24"/>
              </w:rPr>
              <w:t>Nota 2: In situatia in care, in scopul verificarii conformitatii Propunerii Tehnice cu cerintele documentatiei tehnice, Autoritatea Contractanta solicita clarificari/completari, atat solicitarea cat si raspunsul ofertantului se transmit in SEAP in format electronic, semnate cu semnatura electronica extinsa, bazata pe un certificat calificat, eliberat de un furnizor de servicii de certificare acreditat.</w:t>
            </w:r>
          </w:p>
          <w:p w14:paraId="74A19496" w14:textId="44DA597F" w:rsidR="00BC1752" w:rsidRDefault="00BC1752" w:rsidP="00BC1752">
            <w:pPr>
              <w:autoSpaceDE w:val="0"/>
              <w:autoSpaceDN w:val="0"/>
              <w:adjustRightInd w:val="0"/>
              <w:jc w:val="both"/>
              <w:rPr>
                <w:rFonts w:ascii="Times New Roman" w:eastAsia="Calibri" w:hAnsi="Times New Roman"/>
                <w:sz w:val="24"/>
                <w:szCs w:val="24"/>
              </w:rPr>
            </w:pPr>
            <w:r w:rsidRPr="00705DDF">
              <w:rPr>
                <w:rFonts w:ascii="Times New Roman" w:eastAsia="Calibri" w:hAnsi="Times New Roman" w:cs="Times New Roman"/>
                <w:bCs/>
                <w:sz w:val="24"/>
                <w:szCs w:val="24"/>
              </w:rPr>
              <w:t xml:space="preserve">Nota </w:t>
            </w:r>
            <w:r>
              <w:rPr>
                <w:rFonts w:ascii="Times New Roman" w:eastAsia="Calibri" w:hAnsi="Times New Roman" w:cs="Times New Roman"/>
                <w:bCs/>
                <w:sz w:val="24"/>
                <w:szCs w:val="24"/>
              </w:rPr>
              <w:t>3</w:t>
            </w:r>
            <w:r w:rsidRPr="00705DDF">
              <w:rPr>
                <w:rFonts w:ascii="Times New Roman" w:eastAsia="Calibri" w:hAnsi="Times New Roman" w:cs="Times New Roman"/>
                <w:bCs/>
                <w:sz w:val="24"/>
                <w:szCs w:val="24"/>
              </w:rPr>
              <w:t>: Ofertele care nu satisfac in mod corespunzator cerintele din cuprinsul Cerintelor Beneficiarului vor fi declarate neconforme.</w:t>
            </w:r>
          </w:p>
          <w:p w14:paraId="6941C544" w14:textId="71CE5102" w:rsidR="00BC1752" w:rsidRDefault="00BC1752" w:rsidP="00BC1752">
            <w:pPr>
              <w:autoSpaceDE w:val="0"/>
              <w:autoSpaceDN w:val="0"/>
              <w:adjustRightInd w:val="0"/>
              <w:jc w:val="both"/>
              <w:rPr>
                <w:rFonts w:ascii="Times New Roman" w:eastAsia="Calibri" w:hAnsi="Times New Roman"/>
                <w:sz w:val="24"/>
                <w:szCs w:val="24"/>
              </w:rPr>
            </w:pPr>
            <w:r w:rsidRPr="00A2396B">
              <w:rPr>
                <w:rFonts w:ascii="Times New Roman" w:eastAsia="Calibri" w:hAnsi="Times New Roman"/>
                <w:bCs/>
                <w:sz w:val="24"/>
                <w:szCs w:val="24"/>
              </w:rPr>
              <w:t>Nota 4:</w:t>
            </w:r>
            <w:r>
              <w:rPr>
                <w:rFonts w:ascii="Times New Roman" w:eastAsia="Calibri" w:hAnsi="Times New Roman"/>
                <w:b/>
                <w:sz w:val="24"/>
                <w:szCs w:val="24"/>
              </w:rPr>
              <w:t xml:space="preserve"> </w:t>
            </w:r>
            <w:r w:rsidRPr="00950010">
              <w:rPr>
                <w:rFonts w:ascii="Times New Roman" w:eastAsia="Calibri" w:hAnsi="Times New Roman"/>
                <w:sz w:val="24"/>
                <w:szCs w:val="24"/>
              </w:rPr>
              <w:t>Ofertantul are obligatia de a intocmi un Opis al documentelor incluse in Propunerea tehnica;</w:t>
            </w:r>
          </w:p>
          <w:p w14:paraId="56B5BE2E" w14:textId="148B8C5C" w:rsidR="00BC1752" w:rsidRPr="008750BB" w:rsidRDefault="00BC1752" w:rsidP="00BC1752">
            <w:pPr>
              <w:autoSpaceDE w:val="0"/>
              <w:autoSpaceDN w:val="0"/>
              <w:adjustRightInd w:val="0"/>
              <w:jc w:val="both"/>
              <w:rPr>
                <w:rFonts w:ascii="Times New Roman" w:hAnsi="Times New Roman"/>
                <w:b/>
                <w:color w:val="FF0000"/>
                <w:sz w:val="24"/>
                <w:szCs w:val="24"/>
              </w:rPr>
            </w:pPr>
            <w:r>
              <w:rPr>
                <w:rFonts w:ascii="Times New Roman" w:eastAsia="Calibri" w:hAnsi="Times New Roman"/>
                <w:sz w:val="24"/>
                <w:szCs w:val="24"/>
              </w:rPr>
              <w:t>Propunerea tehnica inclusiv toate formularele mentionate mai sus, vor fi incarcate in SEAP in sectiunile specifice disponibile in sistemul informatic numai de catre operatorii economici inregistrati.</w:t>
            </w:r>
          </w:p>
        </w:tc>
      </w:tr>
      <w:tr w:rsidR="00BC1752" w:rsidRPr="00E06FC5" w14:paraId="1983F5B5" w14:textId="77777777" w:rsidTr="00FE62A1">
        <w:tc>
          <w:tcPr>
            <w:tcW w:w="9202" w:type="dxa"/>
            <w:gridSpan w:val="9"/>
          </w:tcPr>
          <w:p w14:paraId="3FE07837" w14:textId="3464BD2E" w:rsidR="00BC1752" w:rsidRDefault="00BC1752" w:rsidP="00BC1752">
            <w:pPr>
              <w:autoSpaceDE w:val="0"/>
              <w:autoSpaceDN w:val="0"/>
              <w:adjustRightInd w:val="0"/>
              <w:jc w:val="both"/>
              <w:rPr>
                <w:rFonts w:ascii="Times New Roman" w:hAnsi="Times New Roman"/>
                <w:b/>
                <w:sz w:val="24"/>
                <w:szCs w:val="24"/>
              </w:rPr>
            </w:pPr>
            <w:r w:rsidRPr="002B7EFA">
              <w:rPr>
                <w:rFonts w:ascii="Times New Roman" w:hAnsi="Times New Roman"/>
                <w:b/>
                <w:sz w:val="24"/>
                <w:szCs w:val="24"/>
              </w:rPr>
              <w:lastRenderedPageBreak/>
              <w:t>Modul de prezentare a propunerii financiare</w:t>
            </w:r>
          </w:p>
          <w:p w14:paraId="4F2382EA"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Ofertantul va cripta in SEAP valoarea totala a Propunerii Financiare, in conformitate cu prevederile art. 60 alin. (2) din H.G. nr. 395/2016. Documentele de fundamentare a valorii Propunerii Financiare vor fi semnate cu semnatura electronica extinsa, bazata pe un certificat calificat, eliberat de un furnizor de servicii de certificare acreditat in conditiile legii si vor fi depuse prin mijloace electronice, fiind incarcate intr-o sectiune dedicata a portalului SEAP, iar continutul acestora va fi vizibil comisiei de evaluare dupa decriptarea propunerii financiare. Propunerea Financiara va fi incarcata in SEAP in sectiunile specifice disponibile in sistemul informatic numai de catre operatorii economici inregistrati.</w:t>
            </w:r>
          </w:p>
          <w:p w14:paraId="20623183" w14:textId="70C2C033" w:rsidR="00BC1752" w:rsidRPr="0055670C" w:rsidRDefault="00BC1752" w:rsidP="00BC1752">
            <w:pPr>
              <w:tabs>
                <w:tab w:val="decimal" w:pos="0"/>
                <w:tab w:val="left" w:pos="720"/>
              </w:tabs>
              <w:jc w:val="both"/>
              <w:rPr>
                <w:rFonts w:ascii="Times New Roman" w:hAnsi="Times New Roman"/>
                <w:b/>
                <w:bCs/>
                <w:sz w:val="24"/>
                <w:szCs w:val="24"/>
                <w:lang w:eastAsia="ro-RO"/>
              </w:rPr>
            </w:pPr>
            <w:r w:rsidRPr="00163B7E">
              <w:rPr>
                <w:rFonts w:ascii="Times New Roman" w:hAnsi="Times New Roman"/>
                <w:bCs/>
                <w:sz w:val="24"/>
                <w:szCs w:val="24"/>
              </w:rPr>
              <w:lastRenderedPageBreak/>
              <w:t xml:space="preserve">Propunerea Financiara trebuie sa fie prezentata in Lei, valorile fiind exprimate cu maxim doua zecimale. La elaborarea Propunerii Financiare, ofertantii se vor raporta la valoarea estimata a acestui obiectiv, ce este inscrisa la Sectiunea II.1.5, respectiv la valoarea de </w:t>
            </w:r>
            <w:r>
              <w:rPr>
                <w:rFonts w:ascii="Times New Roman" w:hAnsi="Times New Roman"/>
                <w:bCs/>
                <w:sz w:val="24"/>
                <w:szCs w:val="24"/>
              </w:rPr>
              <w:t>_______________</w:t>
            </w:r>
            <w:r>
              <w:rPr>
                <w:rFonts w:ascii="Times New Roman" w:hAnsi="Times New Roman"/>
                <w:b/>
                <w:bCs/>
                <w:sz w:val="24"/>
                <w:szCs w:val="24"/>
                <w:lang w:val="en-US" w:eastAsia="ro-RO"/>
              </w:rPr>
              <w:t xml:space="preserve"> </w:t>
            </w:r>
            <w:r w:rsidRPr="00163B7E">
              <w:rPr>
                <w:rFonts w:ascii="Times New Roman" w:hAnsi="Times New Roman"/>
                <w:bCs/>
                <w:sz w:val="24"/>
                <w:szCs w:val="24"/>
              </w:rPr>
              <w:t>Lei fara TVA.</w:t>
            </w:r>
          </w:p>
          <w:p w14:paraId="721234A5"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Documentele de fundamentare a valorii Propunerii Financiare care vor fi prezentate in cadrul ofertei sunt:</w:t>
            </w:r>
          </w:p>
          <w:p w14:paraId="3F7A97C6"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a) Formularul „Formular de Propunere Financiara”, in conformitate cu modelul prezentat in Documentatia de Atribuire, semnat de reprezentantul legal al ofertantului unic, sau, dupa caz, de reprezentantii legali ai tuturor ofertantilor asociati.</w:t>
            </w:r>
          </w:p>
          <w:p w14:paraId="5D1D6E41"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b)Anexa nr. 1 la Formularul de Propunere Financiara "Preturile activitatilor/ categoriilor de lucrari sau servicii", in conformitate cu modelul prezentat in Documentatia de Atribuire, semnat de reprezentantul legal al ofertantului unic, sau, dupa caz, de reprezentantii legali ai tuturor ofertantilor asociati.</w:t>
            </w:r>
          </w:p>
          <w:p w14:paraId="4D1B9FF6" w14:textId="0F3F1752"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c)Anexa nr. 2 la Formularul de Propunere Financiara </w:t>
            </w:r>
            <w:r w:rsidRPr="00176C4D">
              <w:rPr>
                <w:rFonts w:ascii="Times New Roman" w:hAnsi="Times New Roman"/>
                <w:bCs/>
                <w:i/>
                <w:iCs/>
                <w:sz w:val="24"/>
                <w:szCs w:val="24"/>
              </w:rPr>
              <w:t>"Sume provizionate reprezentand cheltuieli aferente marjei de buget"</w:t>
            </w:r>
            <w:r w:rsidRPr="00163B7E">
              <w:rPr>
                <w:rFonts w:ascii="Times New Roman" w:hAnsi="Times New Roman"/>
                <w:bCs/>
                <w:sz w:val="24"/>
                <w:szCs w:val="24"/>
              </w:rPr>
              <w:t>, in conformitate cu modelul din Documentatia de Atribuire, semnat de reprezentantul legal al ofertantului unic, sau, dupa caz, de reprezentantii legali ai tuturor ofertantilor asociati.</w:t>
            </w:r>
          </w:p>
          <w:p w14:paraId="37D46CDF"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d)Anexa nr. 3 la Formularul de Propunere Financiara  </w:t>
            </w:r>
            <w:r w:rsidRPr="00176C4D">
              <w:rPr>
                <w:rFonts w:ascii="Times New Roman" w:hAnsi="Times New Roman"/>
                <w:bCs/>
                <w:i/>
                <w:iCs/>
                <w:sz w:val="24"/>
                <w:szCs w:val="24"/>
              </w:rPr>
              <w:t>"Defalcarea sumelor din Anexa nr. 1 la Propunerea Financiara aferente activitatilor subcontractate",</w:t>
            </w:r>
            <w:r w:rsidRPr="00163B7E">
              <w:rPr>
                <w:rFonts w:ascii="Times New Roman" w:hAnsi="Times New Roman"/>
                <w:bCs/>
                <w:sz w:val="24"/>
                <w:szCs w:val="24"/>
              </w:rPr>
              <w:t xml:space="preserve"> in conformitate cu modelul din Documentatia de Atribuire, semnat de reprezentantul legal al ofertantului unic, sau, dupa caz, de reprezentantii legali ai tuturor ofertantilor asociati, precum si de catre reprezentantul legal al subcontractantului. </w:t>
            </w:r>
          </w:p>
          <w:p w14:paraId="6B616BF2"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Aceasta Anexa va fi prezentata si completata numai in situatia in care Ofertantul a declarat in cadrul ofertei Subcontractanti care si-au exprimat optiunea a fi platiti direct de catre Beneficiar.</w:t>
            </w:r>
          </w:p>
          <w:p w14:paraId="137700F4" w14:textId="65C0EF8E" w:rsidR="00BC1752" w:rsidRPr="00176C4D" w:rsidRDefault="00BC1752" w:rsidP="00BC1752">
            <w:pPr>
              <w:autoSpaceDE w:val="0"/>
              <w:autoSpaceDN w:val="0"/>
              <w:adjustRightInd w:val="0"/>
              <w:jc w:val="both"/>
              <w:rPr>
                <w:rFonts w:ascii="Times New Roman" w:hAnsi="Times New Roman"/>
                <w:bCs/>
                <w:i/>
                <w:iCs/>
                <w:sz w:val="24"/>
                <w:szCs w:val="24"/>
              </w:rPr>
            </w:pPr>
            <w:r w:rsidRPr="00163B7E">
              <w:rPr>
                <w:rFonts w:ascii="Times New Roman" w:hAnsi="Times New Roman"/>
                <w:bCs/>
                <w:sz w:val="24"/>
                <w:szCs w:val="24"/>
              </w:rPr>
              <w:t xml:space="preserve">e)Anexa nr. 4 la Formularul de Propunere Financiara  </w:t>
            </w:r>
            <w:r w:rsidRPr="00176C4D">
              <w:rPr>
                <w:rFonts w:ascii="Times New Roman" w:hAnsi="Times New Roman"/>
                <w:bCs/>
                <w:i/>
                <w:iCs/>
                <w:sz w:val="24"/>
                <w:szCs w:val="24"/>
              </w:rPr>
              <w:t>"Lista furnizorilor de materiale de constructie conform prevederilor Legii nr. 76/24.06.2014"</w:t>
            </w:r>
          </w:p>
          <w:p w14:paraId="576C429E" w14:textId="7ED1AFE8"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Pretul ofertei se va determina prin insumarea valorii totale inscrise in Anexa nr. 1 - Preturile activitatilor/ categoriilor de lucrari sau servicii cu valoarea totala inscrisa in Anexa nr. 2 - Sume provizionate reprezentand </w:t>
            </w:r>
            <w:r>
              <w:rPr>
                <w:rFonts w:ascii="Times New Roman" w:hAnsi="Times New Roman"/>
                <w:bCs/>
                <w:sz w:val="24"/>
                <w:szCs w:val="24"/>
              </w:rPr>
              <w:t>marja de buget</w:t>
            </w:r>
            <w:r w:rsidRPr="00163B7E">
              <w:rPr>
                <w:rFonts w:ascii="Times New Roman" w:hAnsi="Times New Roman"/>
                <w:bCs/>
                <w:sz w:val="24"/>
                <w:szCs w:val="24"/>
              </w:rPr>
              <w:t>.</w:t>
            </w:r>
          </w:p>
          <w:p w14:paraId="6F448727"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Ofertantul va declara in mod obligatoriu in Formularul  </w:t>
            </w:r>
            <w:r w:rsidRPr="00176C4D">
              <w:rPr>
                <w:rFonts w:ascii="Times New Roman" w:hAnsi="Times New Roman"/>
                <w:bCs/>
                <w:i/>
                <w:iCs/>
                <w:sz w:val="24"/>
                <w:szCs w:val="24"/>
              </w:rPr>
              <w:t>"Formular de Propunere Financiara"</w:t>
            </w:r>
            <w:r w:rsidRPr="00163B7E">
              <w:rPr>
                <w:rFonts w:ascii="Times New Roman" w:hAnsi="Times New Roman"/>
                <w:bCs/>
                <w:sz w:val="24"/>
                <w:szCs w:val="24"/>
              </w:rPr>
              <w:t xml:space="preserve"> cota de profit aplicabila in mod unitar pentru toate lucrarile executate si serviciile prestate in cadrul Contractului.</w:t>
            </w:r>
          </w:p>
          <w:p w14:paraId="3301E89E"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Ofertantii nu pot extinde Tabelul cu Preturile activitatilor/ categoriilor de lucrari sau servicii din Anexa nr. 1 la Formularul de Propunere Financiara nici prin includerea de noi activitati/ categorii de lucrari sau servicii, nici prin detalierea activitatilor/ categoriilor de lucrari sau servicii incluse in acest tabel. </w:t>
            </w:r>
          </w:p>
          <w:p w14:paraId="6D5209AE" w14:textId="310980B9"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Tabelul cu Preturile activitatilor/ categoriilor de lucrari sau servicii nu va fi modificat de ofertanti, ci va respecta</w:t>
            </w:r>
            <w:r>
              <w:rPr>
                <w:rFonts w:ascii="Times New Roman" w:hAnsi="Times New Roman"/>
                <w:bCs/>
                <w:sz w:val="24"/>
                <w:szCs w:val="24"/>
              </w:rPr>
              <w:t xml:space="preserve"> </w:t>
            </w:r>
            <w:r w:rsidRPr="00163B7E">
              <w:rPr>
                <w:rFonts w:ascii="Times New Roman" w:hAnsi="Times New Roman"/>
                <w:bCs/>
                <w:sz w:val="24"/>
                <w:szCs w:val="24"/>
              </w:rPr>
              <w:t>intocmai structura din Anexa nr. 1 la Formularul de Propunere Financiara.</w:t>
            </w:r>
          </w:p>
          <w:p w14:paraId="7F4A3C89"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Toate activitatile/categoriile de lucrari sau servicii vor fi pretuite, fara exceptie. In cazul in care o activitate/categorie de lucrari sau servicii nu este pretuita (este lasata fara pret) sau este pretuita cu "zero", va conduce la respingerea ofertei depuse.</w:t>
            </w:r>
          </w:p>
          <w:p w14:paraId="5E015C5D"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1: Propunerea financiara trebuie sa se incadreze in fondurile care pot fi disponibilizate pentru indeplinirea contractului de achizitie publica, respectiv sa fie corelata cu elementele propunerii tehnice pentru a evita executarea defectuoasa a contractului, sa nu se afle in situatia prevazuta la art. 210 din Lege sau sa nu reprezinte o abatere de la legislatia incidenta, alta decat cea in domeniul achizitiilor publice.</w:t>
            </w:r>
          </w:p>
          <w:p w14:paraId="75413AB7"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 xml:space="preserve">Nota 2: In situatia in care, in scopul verificarii conformitatii Propunerii Financiare, Autoritatea Contractanta solicita clarificari/completari, atat solicitarea cat si raspunsul ofertantului se </w:t>
            </w:r>
            <w:r w:rsidRPr="00163B7E">
              <w:rPr>
                <w:rFonts w:ascii="Times New Roman" w:hAnsi="Times New Roman"/>
                <w:bCs/>
                <w:sz w:val="24"/>
                <w:szCs w:val="24"/>
              </w:rPr>
              <w:lastRenderedPageBreak/>
              <w:t>transmit in SEAP in format electronic, semnate cu semnatura electronica extinsa, bazata pe un certificat calificat, eliberat de un furnizor de servicii de certificare acreditat.</w:t>
            </w:r>
          </w:p>
          <w:p w14:paraId="62768400"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3: Erorile aritmetice si/sau viciile de forma vor fi corectate de catre Beneficiar conform prevederilor legale, numai cu acceptul ofertantului. In cazul in care ofertantul nu accepta corectia acestor erori/vicii, oferta sa va fi declarata inacceptabila.</w:t>
            </w:r>
          </w:p>
          <w:p w14:paraId="77B2E836"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Erorile aritmetice reprezinta aspecte care pot fi clarificate cu respectarea principiilor prevazute la art. 2 alin. (2) din Lege, elementele propunerii financiare urmand a fi corectate, implicit alaturi de pretul total al ofertei, prin refacerea calculelor aferente.</w:t>
            </w:r>
          </w:p>
          <w:p w14:paraId="25835542"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Viciile de forma reprezinta acele erori sau omisiuni din cadrul unui document a caror corectare/ completare este sustinuta in mod neechivoc de sensul si de continutul altor informatii existente initial in alte documente prezentate de ofertant sau a caror corectare/completare are rol de clarificare sau de confirmare, nefiind susceptibile de a produce un avantaj incorect in raport cu ceilalti participanti la procedura de atribuire.</w:t>
            </w:r>
          </w:p>
          <w:p w14:paraId="3A6A7F59"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4: In cazul unei propuneri financiare aparent neobisnuit de scazute in raport cu lucrarile care constituie obiectul contractului de achiziţie publica care urmeaza a fi atribuit, Autoritatea Contractanta are obligatia de a solicita Ofertantului care a depus o astfel de oferta clarificari cu privire la pretul sau costurile propuse in respectiva oferta.</w:t>
            </w:r>
          </w:p>
          <w:p w14:paraId="22A43FEB"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5: In situatia in care comisia de evaluare constata ca elemente de pret ale unei oferte sunt aparent neobisnuit de scazute, prin raportare la preturile pietei, utilizându-se ca referinta in acest sens informatii cum ar fi buletine statistice, sau cotatii ale burselor de marfuri, comisia de evaluare va solicita ofertantului care a depus oferta in cauza explicatii cu privire la posibilitatea indeplinirii contractului in conditiile de calitate impuse prin documentatia de atribuire.</w:t>
            </w:r>
          </w:p>
          <w:p w14:paraId="1234D1E5" w14:textId="77777777"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6: Explicatiile aduse de ofertant vor fi insotite de dovezi concludente privind elementele prevazute la art. 210 alin. (2) din Lege, precum si, dupa caz, documente privind preturile ce pot fi obtinute de la furnizori, situatia stocurilor de materii prime si materiale, modul de organizare si metodele utilizate in cadrul procesului de lucru, nivelul de salarizare al personalului ofertantului, performantele si costurile implicate de anumite utilaje sau echipamente de lucru.</w:t>
            </w:r>
          </w:p>
          <w:p w14:paraId="5A27868D" w14:textId="0F650886" w:rsidR="00BC1752" w:rsidRPr="00163B7E" w:rsidRDefault="00BC1752" w:rsidP="00BC1752">
            <w:pPr>
              <w:autoSpaceDE w:val="0"/>
              <w:autoSpaceDN w:val="0"/>
              <w:adjustRightInd w:val="0"/>
              <w:jc w:val="both"/>
              <w:rPr>
                <w:rFonts w:ascii="Times New Roman" w:hAnsi="Times New Roman"/>
                <w:bCs/>
                <w:sz w:val="24"/>
                <w:szCs w:val="24"/>
              </w:rPr>
            </w:pPr>
            <w:r w:rsidRPr="00163B7E">
              <w:rPr>
                <w:rFonts w:ascii="Times New Roman" w:hAnsi="Times New Roman"/>
                <w:bCs/>
                <w:sz w:val="24"/>
                <w:szCs w:val="24"/>
              </w:rPr>
              <w:t>Nota 7: In cazul in care ofertantul nu prezinta comisiei de evaluare informatiile si/sau documentele solicitate sau acestea nu justifica in mod corespunzator nivelul scazut al pretului sau al costurilor propuse, oferta va fi considerata neconforma.</w:t>
            </w:r>
          </w:p>
          <w:p w14:paraId="3E0CBC85" w14:textId="77777777" w:rsidR="00BC1752" w:rsidRDefault="00BC1752" w:rsidP="00BC1752">
            <w:pPr>
              <w:autoSpaceDE w:val="0"/>
              <w:autoSpaceDN w:val="0"/>
              <w:adjustRightInd w:val="0"/>
              <w:jc w:val="both"/>
              <w:rPr>
                <w:rFonts w:ascii="Times New Roman" w:hAnsi="Times New Roman"/>
                <w:sz w:val="24"/>
                <w:szCs w:val="24"/>
              </w:rPr>
            </w:pPr>
          </w:p>
          <w:p w14:paraId="36A0D245" w14:textId="126A3C9C" w:rsidR="00BC1752" w:rsidRDefault="00BC1752" w:rsidP="00BC1752">
            <w:pPr>
              <w:autoSpaceDE w:val="0"/>
              <w:autoSpaceDN w:val="0"/>
              <w:adjustRightInd w:val="0"/>
              <w:jc w:val="both"/>
              <w:rPr>
                <w:rFonts w:ascii="Times New Roman" w:hAnsi="Times New Roman"/>
                <w:sz w:val="24"/>
                <w:szCs w:val="24"/>
              </w:rPr>
            </w:pPr>
            <w:r w:rsidRPr="00F25E01">
              <w:rPr>
                <w:rFonts w:ascii="Times New Roman" w:hAnsi="Times New Roman"/>
                <w:sz w:val="24"/>
                <w:szCs w:val="24"/>
              </w:rPr>
              <w:t>DESEMNAREA OFERTEI CASTIGATOARE</w:t>
            </w:r>
          </w:p>
          <w:p w14:paraId="7D4B37B7" w14:textId="77777777" w:rsidR="00BC1752" w:rsidRPr="006878EE"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 xml:space="preserve">Autoritatea contractanta are obligatia de a stabili oferta câstigatoare pe baza criteriului de atribuire precizat in Documentatia de Atribuire. </w:t>
            </w:r>
          </w:p>
          <w:p w14:paraId="49A56117" w14:textId="77777777" w:rsidR="00BC1752" w:rsidRPr="006878EE"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Evaluarea ofertelor se realizeaza prin acordarea, pentru fiecare oferta in parte, a unui punctaj rezultat ca urmare a aplicarii algoritmului de calcul stabilit in documentatia de atribuire. Clasamentul ofertelor se stabileste prin ordonarea descrescatoare a punctajelor respective, oferta castigatoare fiind cea de pe primul loc, respectiv cea cu cel mai mare punctaj.</w:t>
            </w:r>
          </w:p>
          <w:p w14:paraId="688A81B3" w14:textId="77777777" w:rsidR="00BC1752" w:rsidRPr="006878EE"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În cazul în care două sau mai multe oferte sunt clasate pe primul loc, cu punctaje egale, departajarea se va face având în vedere punctajul obţinut, in ordine descrescatoare, cu privire la urmatorii factori de evaluare:</w:t>
            </w:r>
          </w:p>
          <w:p w14:paraId="249EA1C5" w14:textId="6464691C" w:rsidR="00BC1752" w:rsidRDefault="00BC1752" w:rsidP="00BC1752">
            <w:pPr>
              <w:pStyle w:val="Style17"/>
              <w:widowControl/>
              <w:spacing w:line="307" w:lineRule="exact"/>
            </w:pPr>
            <w:r>
              <w:rPr>
                <w:rStyle w:val="FontStyle59"/>
                <w:rFonts w:eastAsia="Cambria"/>
                <w:sz w:val="24"/>
              </w:rPr>
              <w:t>1)</w:t>
            </w:r>
            <w:r w:rsidRPr="0055670C">
              <w:rPr>
                <w:rStyle w:val="FontStyle59"/>
                <w:rFonts w:eastAsia="Cambria"/>
                <w:sz w:val="24"/>
              </w:rPr>
              <w:t xml:space="preserve">Experienţa deţinuta de </w:t>
            </w:r>
            <w:r w:rsidRPr="00176C4D">
              <w:rPr>
                <w:rStyle w:val="FontStyle59"/>
                <w:rFonts w:eastAsia="Cambria"/>
                <w:sz w:val="24"/>
                <w:szCs w:val="24"/>
              </w:rPr>
              <w:t>Reprezentantul Managerul de Proiect</w:t>
            </w:r>
            <w:r w:rsidRPr="00176C4D">
              <w:t>;</w:t>
            </w:r>
          </w:p>
          <w:p w14:paraId="7A9A0B13" w14:textId="487DF6EB" w:rsidR="00BC1752" w:rsidRPr="0055670C" w:rsidRDefault="00BC1752" w:rsidP="00BC1752">
            <w:pPr>
              <w:pStyle w:val="Style17"/>
              <w:widowControl/>
              <w:spacing w:line="307" w:lineRule="exact"/>
              <w:rPr>
                <w:rFonts w:eastAsia="Cambria"/>
                <w:szCs w:val="20"/>
              </w:rPr>
            </w:pPr>
            <w:r>
              <w:rPr>
                <w:szCs w:val="20"/>
              </w:rPr>
              <w:t>2)Experienta detinata de Sef Echipa Proiectare</w:t>
            </w:r>
          </w:p>
          <w:p w14:paraId="74B0D210" w14:textId="123BF4CB" w:rsidR="00BC1752" w:rsidRPr="00EF38FA" w:rsidRDefault="00BC1752" w:rsidP="00BC1752">
            <w:pPr>
              <w:autoSpaceDE w:val="0"/>
              <w:autoSpaceDN w:val="0"/>
              <w:adjustRightInd w:val="0"/>
              <w:jc w:val="both"/>
              <w:rPr>
                <w:rFonts w:ascii="Times New Roman" w:hAnsi="Times New Roman"/>
                <w:b/>
                <w:bCs/>
                <w:sz w:val="24"/>
                <w:szCs w:val="24"/>
              </w:rPr>
            </w:pPr>
            <w:r>
              <w:rPr>
                <w:rStyle w:val="FontStyle58"/>
                <w:b w:val="0"/>
                <w:bCs w:val="0"/>
                <w:sz w:val="24"/>
                <w:szCs w:val="24"/>
              </w:rPr>
              <w:t>3</w:t>
            </w:r>
            <w:r>
              <w:rPr>
                <w:rStyle w:val="FontStyle58"/>
                <w:sz w:val="24"/>
                <w:szCs w:val="24"/>
              </w:rPr>
              <w:t>)</w:t>
            </w:r>
            <w:r w:rsidRPr="0055670C">
              <w:rPr>
                <w:rStyle w:val="FontStyle58"/>
                <w:b w:val="0"/>
                <w:bCs w:val="0"/>
                <w:sz w:val="24"/>
                <w:szCs w:val="24"/>
              </w:rPr>
              <w:t xml:space="preserve">Experienţa deţinuta de Inginerul Proiectant de </w:t>
            </w:r>
            <w:r w:rsidRPr="00EF38FA">
              <w:rPr>
                <w:rStyle w:val="FontStyle58"/>
                <w:b w:val="0"/>
                <w:bCs w:val="0"/>
                <w:sz w:val="24"/>
                <w:szCs w:val="24"/>
              </w:rPr>
              <w:t>lucrari de arta;</w:t>
            </w:r>
          </w:p>
          <w:p w14:paraId="3E77A54D" w14:textId="7F2BC369" w:rsidR="00BC1752" w:rsidRDefault="00BC1752" w:rsidP="00BC1752">
            <w:pPr>
              <w:autoSpaceDE w:val="0"/>
              <w:autoSpaceDN w:val="0"/>
              <w:adjustRightInd w:val="0"/>
              <w:jc w:val="both"/>
              <w:rPr>
                <w:rStyle w:val="FontStyle58"/>
                <w:b w:val="0"/>
                <w:bCs w:val="0"/>
                <w:sz w:val="24"/>
                <w:szCs w:val="24"/>
              </w:rPr>
            </w:pPr>
            <w:r>
              <w:rPr>
                <w:rStyle w:val="FontStyle58"/>
                <w:b w:val="0"/>
                <w:bCs w:val="0"/>
                <w:sz w:val="24"/>
                <w:szCs w:val="24"/>
              </w:rPr>
              <w:t>4</w:t>
            </w:r>
            <w:r>
              <w:rPr>
                <w:rStyle w:val="FontStyle58"/>
                <w:sz w:val="24"/>
                <w:szCs w:val="24"/>
              </w:rPr>
              <w:t>)</w:t>
            </w:r>
            <w:r w:rsidRPr="0055670C">
              <w:rPr>
                <w:rStyle w:val="FontStyle58"/>
                <w:b w:val="0"/>
                <w:bCs w:val="0"/>
                <w:sz w:val="24"/>
                <w:szCs w:val="24"/>
              </w:rPr>
              <w:t xml:space="preserve">Experienţa deţinuta </w:t>
            </w:r>
            <w:r w:rsidRPr="00EF38FA">
              <w:rPr>
                <w:rStyle w:val="FontStyle58"/>
                <w:b w:val="0"/>
                <w:bCs w:val="0"/>
                <w:sz w:val="24"/>
                <w:szCs w:val="24"/>
              </w:rPr>
              <w:t>de inginerul proiectant de drumuri.</w:t>
            </w:r>
          </w:p>
          <w:p w14:paraId="0F0D4D9F" w14:textId="77777777" w:rsidR="00BC1752"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În situaţia în care egalitatea se menţine, autoritatea contractantă are dreptul să solicite noi propuneri financiare, şi oferta câştigătoare va fi desemnată cea cu propunerea financiară cea mai mică.</w:t>
            </w:r>
          </w:p>
          <w:p w14:paraId="7FCC8E43" w14:textId="77777777" w:rsidR="00BC1752" w:rsidRPr="006878EE" w:rsidRDefault="00BC1752" w:rsidP="00BC1752">
            <w:pPr>
              <w:autoSpaceDE w:val="0"/>
              <w:autoSpaceDN w:val="0"/>
              <w:adjustRightInd w:val="0"/>
              <w:jc w:val="both"/>
              <w:rPr>
                <w:rFonts w:ascii="Times New Roman" w:hAnsi="Times New Roman"/>
                <w:sz w:val="24"/>
                <w:szCs w:val="24"/>
              </w:rPr>
            </w:pPr>
          </w:p>
          <w:p w14:paraId="0C678DA7" w14:textId="77777777" w:rsidR="00BC1752" w:rsidRPr="006878EE"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 xml:space="preserve"> Nota 1: Inainte de atribuirea contractului, autoritatea contractanta solicita ofertantului clasat pe primul loc dupa aplicarea criteriului de atribuire sa prezinte documente justificative actualizate prin care sa demonstreze indeplinirea tuturor criteriilor de calificare si selecţie, in conformitate cu informaţiile cuprinse in DUAE.</w:t>
            </w:r>
          </w:p>
          <w:p w14:paraId="4D057916" w14:textId="22A27C2E" w:rsidR="00BC1752" w:rsidRPr="006878EE"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Nota 2: In situatia in care ofertantul clasat pe primul loc nu demonstreaza in mod corespunzator indeplinirea integrala a tuturor</w:t>
            </w:r>
            <w:r>
              <w:rPr>
                <w:rFonts w:ascii="Times New Roman" w:hAnsi="Times New Roman"/>
                <w:sz w:val="24"/>
                <w:szCs w:val="24"/>
              </w:rPr>
              <w:t xml:space="preserve"> </w:t>
            </w:r>
            <w:r w:rsidRPr="006878EE">
              <w:rPr>
                <w:rFonts w:ascii="Times New Roman" w:hAnsi="Times New Roman"/>
                <w:sz w:val="24"/>
                <w:szCs w:val="24"/>
              </w:rPr>
              <w:t>criteriilor de calificare, autoritatea contractanta solicita ofertantului clasat pe locul urmator sa depuna toate documentele</w:t>
            </w:r>
            <w:r>
              <w:rPr>
                <w:rFonts w:ascii="Times New Roman" w:hAnsi="Times New Roman"/>
                <w:sz w:val="24"/>
                <w:szCs w:val="24"/>
              </w:rPr>
              <w:t xml:space="preserve"> </w:t>
            </w:r>
            <w:r w:rsidRPr="006878EE">
              <w:rPr>
                <w:rFonts w:ascii="Times New Roman" w:hAnsi="Times New Roman"/>
                <w:sz w:val="24"/>
                <w:szCs w:val="24"/>
              </w:rPr>
              <w:t>justificative ca dovada a informatiilor cuprinse in DUAE, in scopul verificarii indeplinirii criteriilor de calificare.</w:t>
            </w:r>
          </w:p>
          <w:p w14:paraId="746520DE" w14:textId="0FACAA77" w:rsidR="00BC1752" w:rsidRDefault="00BC1752" w:rsidP="00BC1752">
            <w:pPr>
              <w:autoSpaceDE w:val="0"/>
              <w:autoSpaceDN w:val="0"/>
              <w:adjustRightInd w:val="0"/>
              <w:jc w:val="both"/>
              <w:rPr>
                <w:rFonts w:ascii="Times New Roman" w:hAnsi="Times New Roman"/>
                <w:sz w:val="24"/>
                <w:szCs w:val="24"/>
              </w:rPr>
            </w:pPr>
            <w:r w:rsidRPr="006878EE">
              <w:rPr>
                <w:rFonts w:ascii="Times New Roman" w:hAnsi="Times New Roman"/>
                <w:sz w:val="24"/>
                <w:szCs w:val="24"/>
              </w:rPr>
              <w:t>Autoritatea contractanta atribuie contractul ofertantului clasat pe locul urmator, daca acesta indeplineste toate criteriile de calificare prevazute in anuntul de participare si/sau in Instructiuni catre ofertanti</w:t>
            </w:r>
            <w:r w:rsidR="005120F2">
              <w:rPr>
                <w:rFonts w:ascii="Times New Roman" w:hAnsi="Times New Roman"/>
                <w:sz w:val="24"/>
                <w:szCs w:val="24"/>
              </w:rPr>
              <w:t>.</w:t>
            </w:r>
          </w:p>
          <w:p w14:paraId="7682F87E" w14:textId="5F887C80" w:rsidR="00BC1752" w:rsidRPr="00A3558E" w:rsidRDefault="00BC1752" w:rsidP="00BC1752">
            <w:pPr>
              <w:autoSpaceDE w:val="0"/>
              <w:autoSpaceDN w:val="0"/>
              <w:adjustRightInd w:val="0"/>
              <w:jc w:val="both"/>
              <w:rPr>
                <w:rFonts w:ascii="Times New Roman" w:hAnsi="Times New Roman"/>
                <w:sz w:val="24"/>
                <w:szCs w:val="24"/>
              </w:rPr>
            </w:pPr>
            <w:r w:rsidRPr="00A10BAF">
              <w:rPr>
                <w:rFonts w:ascii="Times New Roman" w:hAnsi="Times New Roman"/>
                <w:sz w:val="24"/>
                <w:szCs w:val="24"/>
              </w:rPr>
              <w:t>Ofertantul are obligatia de a intocmi un opis al documentelor incluse in Propunerea financiara;</w:t>
            </w:r>
          </w:p>
        </w:tc>
      </w:tr>
      <w:bookmarkEnd w:id="1"/>
      <w:bookmarkEnd w:id="2"/>
    </w:tbl>
    <w:p w14:paraId="543EFFFC" w14:textId="77777777" w:rsidR="00070BC3" w:rsidRDefault="00070BC3" w:rsidP="001C73D3">
      <w:pPr>
        <w:spacing w:after="0" w:line="240" w:lineRule="auto"/>
        <w:rPr>
          <w:rFonts w:ascii="Times New Roman" w:hAnsi="Times New Roman" w:cs="Times New Roman"/>
          <w:b/>
          <w:bCs/>
          <w:color w:val="000000"/>
          <w:sz w:val="24"/>
          <w:szCs w:val="24"/>
        </w:rPr>
      </w:pPr>
    </w:p>
    <w:p w14:paraId="77EA371D" w14:textId="4E82C0A9" w:rsidR="00FB0658" w:rsidRDefault="00FB0658" w:rsidP="002425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36AE2635" w14:textId="6BD9C001" w:rsidR="001F2B3D" w:rsidRPr="001F2B3D" w:rsidRDefault="001F2B3D" w:rsidP="001F2B3D">
      <w:pPr>
        <w:spacing w:after="0" w:line="240" w:lineRule="auto"/>
        <w:ind w:left="2160" w:firstLine="720"/>
        <w:rPr>
          <w:rFonts w:ascii="Times New Roman" w:eastAsia="Times New Roman" w:hAnsi="Times New Roman" w:cs="Times New Roman"/>
          <w:b/>
          <w:bCs/>
          <w:sz w:val="24"/>
          <w:szCs w:val="24"/>
          <w:lang w:eastAsia="ro-RO"/>
        </w:rPr>
      </w:pPr>
      <w:r w:rsidRPr="001F2B3D">
        <w:rPr>
          <w:rFonts w:ascii="Times New Roman" w:eastAsia="Times New Roman" w:hAnsi="Times New Roman" w:cs="Times New Roman"/>
          <w:b/>
          <w:bCs/>
          <w:sz w:val="24"/>
          <w:szCs w:val="24"/>
          <w:lang w:eastAsia="ro-RO"/>
        </w:rPr>
        <w:t xml:space="preserve">   Director </w:t>
      </w:r>
      <w:proofErr w:type="spellStart"/>
      <w:r w:rsidRPr="001F2B3D">
        <w:rPr>
          <w:rFonts w:ascii="Times New Roman" w:eastAsia="Times New Roman" w:hAnsi="Times New Roman" w:cs="Times New Roman"/>
          <w:b/>
          <w:bCs/>
          <w:sz w:val="24"/>
          <w:szCs w:val="24"/>
          <w:lang w:eastAsia="ro-RO"/>
        </w:rPr>
        <w:t>Implementare</w:t>
      </w:r>
      <w:proofErr w:type="spellEnd"/>
      <w:r w:rsidRPr="001F2B3D">
        <w:rPr>
          <w:rFonts w:ascii="Times New Roman" w:eastAsia="Times New Roman" w:hAnsi="Times New Roman" w:cs="Times New Roman"/>
          <w:b/>
          <w:bCs/>
          <w:sz w:val="24"/>
          <w:szCs w:val="24"/>
          <w:lang w:eastAsia="ro-RO"/>
        </w:rPr>
        <w:t xml:space="preserve"> </w:t>
      </w:r>
      <w:proofErr w:type="spellStart"/>
      <w:proofErr w:type="gramStart"/>
      <w:r w:rsidRPr="001F2B3D">
        <w:rPr>
          <w:rFonts w:ascii="Times New Roman" w:eastAsia="Times New Roman" w:hAnsi="Times New Roman" w:cs="Times New Roman"/>
          <w:b/>
          <w:bCs/>
          <w:sz w:val="24"/>
          <w:szCs w:val="24"/>
          <w:lang w:eastAsia="ro-RO"/>
        </w:rPr>
        <w:t>Proiecte</w:t>
      </w:r>
      <w:proofErr w:type="spellEnd"/>
      <w:r w:rsidRPr="001F2B3D">
        <w:rPr>
          <w:rFonts w:ascii="Times New Roman" w:eastAsia="Times New Roman" w:hAnsi="Times New Roman" w:cs="Times New Roman"/>
          <w:b/>
          <w:bCs/>
          <w:sz w:val="24"/>
          <w:szCs w:val="24"/>
          <w:lang w:eastAsia="ro-RO"/>
        </w:rPr>
        <w:t xml:space="preserve"> ,</w:t>
      </w:r>
      <w:proofErr w:type="gramEnd"/>
    </w:p>
    <w:p w14:paraId="51FC82FD" w14:textId="6FD1EB13" w:rsidR="001F2B3D" w:rsidRPr="001F2B3D" w:rsidRDefault="001F2B3D" w:rsidP="001F2B3D">
      <w:pPr>
        <w:spacing w:after="0" w:line="240" w:lineRule="auto"/>
        <w:ind w:left="2880" w:firstLine="720"/>
        <w:rPr>
          <w:rFonts w:ascii="Times New Roman" w:eastAsia="Times New Roman" w:hAnsi="Times New Roman" w:cs="Times New Roman"/>
          <w:b/>
          <w:bCs/>
          <w:sz w:val="24"/>
          <w:szCs w:val="24"/>
          <w:lang w:eastAsia="ro-RO"/>
        </w:rPr>
      </w:pPr>
      <w:r w:rsidRPr="001F2B3D">
        <w:rPr>
          <w:rFonts w:ascii="Times New Roman" w:eastAsia="Times New Roman" w:hAnsi="Times New Roman" w:cs="Times New Roman"/>
          <w:b/>
          <w:bCs/>
          <w:sz w:val="24"/>
          <w:szCs w:val="24"/>
          <w:lang w:eastAsia="ro-RO"/>
        </w:rPr>
        <w:t xml:space="preserve">Ing. </w:t>
      </w:r>
      <w:r w:rsidR="00111DA5">
        <w:rPr>
          <w:rFonts w:ascii="Times New Roman" w:eastAsia="Times New Roman" w:hAnsi="Times New Roman" w:cs="Times New Roman"/>
          <w:b/>
          <w:bCs/>
          <w:sz w:val="24"/>
          <w:szCs w:val="24"/>
          <w:lang w:eastAsia="ro-RO"/>
        </w:rPr>
        <w:t>Marcu Nicolae</w:t>
      </w:r>
    </w:p>
    <w:p w14:paraId="4FF372F9" w14:textId="77777777" w:rsidR="001F2B3D" w:rsidRDefault="001F2B3D" w:rsidP="001F2B3D">
      <w:pPr>
        <w:spacing w:after="0" w:line="240" w:lineRule="auto"/>
        <w:ind w:left="2880" w:firstLine="720"/>
        <w:rPr>
          <w:rFonts w:ascii="Times New Roman" w:eastAsia="Times New Roman" w:hAnsi="Times New Roman" w:cs="Times New Roman"/>
          <w:b/>
          <w:bCs/>
          <w:sz w:val="24"/>
          <w:szCs w:val="24"/>
          <w:lang w:eastAsia="ro-RO"/>
        </w:rPr>
      </w:pPr>
    </w:p>
    <w:p w14:paraId="61F168DC" w14:textId="77777777" w:rsidR="00FA2B8A" w:rsidRPr="001F2B3D" w:rsidRDefault="00FA2B8A" w:rsidP="00FB0658">
      <w:pPr>
        <w:spacing w:after="0" w:line="240" w:lineRule="auto"/>
        <w:rPr>
          <w:rFonts w:ascii="Times New Roman" w:hAnsi="Times New Roman" w:cs="Times New Roman"/>
          <w:b/>
          <w:bCs/>
          <w:sz w:val="24"/>
          <w:szCs w:val="24"/>
        </w:rPr>
      </w:pPr>
    </w:p>
    <w:p w14:paraId="1CE73162" w14:textId="646C6C90" w:rsidR="002854A9" w:rsidRPr="001F2B3D" w:rsidRDefault="00E460CB" w:rsidP="002854A9">
      <w:pPr>
        <w:spacing w:after="0" w:line="240" w:lineRule="auto"/>
        <w:jc w:val="center"/>
        <w:rPr>
          <w:rFonts w:ascii="Times New Roman" w:hAnsi="Times New Roman" w:cs="Times New Roman"/>
          <w:b/>
          <w:bCs/>
          <w:sz w:val="24"/>
          <w:szCs w:val="24"/>
        </w:rPr>
      </w:pPr>
      <w:bookmarkStart w:id="11" w:name="_Hlk76554889"/>
      <w:r w:rsidRPr="001F2B3D">
        <w:rPr>
          <w:rFonts w:ascii="Times New Roman" w:hAnsi="Times New Roman" w:cs="Times New Roman"/>
          <w:b/>
          <w:bCs/>
          <w:sz w:val="24"/>
          <w:szCs w:val="24"/>
        </w:rPr>
        <w:t xml:space="preserve">      </w:t>
      </w:r>
      <w:bookmarkStart w:id="12" w:name="_Hlk76554876"/>
      <w:r w:rsidR="0067122B" w:rsidRPr="001F2B3D">
        <w:rPr>
          <w:rFonts w:ascii="Times New Roman" w:hAnsi="Times New Roman" w:cs="Times New Roman"/>
          <w:b/>
          <w:bCs/>
          <w:sz w:val="24"/>
          <w:szCs w:val="24"/>
        </w:rPr>
        <w:t xml:space="preserve">                 </w:t>
      </w:r>
      <w:r w:rsidR="00FA2B8A" w:rsidRPr="001F2B3D">
        <w:rPr>
          <w:rFonts w:ascii="Times New Roman" w:hAnsi="Times New Roman" w:cs="Times New Roman"/>
          <w:b/>
          <w:bCs/>
          <w:sz w:val="24"/>
          <w:szCs w:val="24"/>
        </w:rPr>
        <w:t xml:space="preserve">         </w:t>
      </w:r>
      <w:r w:rsidR="001C73D3" w:rsidRPr="001F2B3D">
        <w:rPr>
          <w:rFonts w:ascii="Times New Roman" w:hAnsi="Times New Roman" w:cs="Times New Roman"/>
          <w:b/>
          <w:bCs/>
          <w:sz w:val="24"/>
          <w:szCs w:val="24"/>
        </w:rPr>
        <w:t xml:space="preserve">  </w:t>
      </w:r>
      <w:proofErr w:type="spellStart"/>
      <w:r w:rsidR="002854A9" w:rsidRPr="001F2B3D">
        <w:rPr>
          <w:rFonts w:ascii="Times New Roman" w:hAnsi="Times New Roman" w:cs="Times New Roman"/>
          <w:b/>
          <w:bCs/>
          <w:sz w:val="24"/>
          <w:szCs w:val="24"/>
        </w:rPr>
        <w:t>Sef</w:t>
      </w:r>
      <w:proofErr w:type="spellEnd"/>
      <w:r w:rsidR="002854A9" w:rsidRPr="001F2B3D">
        <w:rPr>
          <w:rFonts w:ascii="Times New Roman" w:hAnsi="Times New Roman" w:cs="Times New Roman"/>
          <w:b/>
          <w:bCs/>
          <w:sz w:val="24"/>
          <w:szCs w:val="24"/>
        </w:rPr>
        <w:t xml:space="preserve"> Serv. </w:t>
      </w:r>
      <w:proofErr w:type="spellStart"/>
      <w:r w:rsidR="002854A9" w:rsidRPr="001F2B3D">
        <w:rPr>
          <w:rFonts w:ascii="Times New Roman" w:hAnsi="Times New Roman" w:cs="Times New Roman"/>
          <w:b/>
          <w:bCs/>
          <w:sz w:val="24"/>
          <w:szCs w:val="24"/>
        </w:rPr>
        <w:t>Achizitii</w:t>
      </w:r>
      <w:proofErr w:type="spellEnd"/>
      <w:r w:rsidR="002854A9" w:rsidRPr="001F2B3D">
        <w:rPr>
          <w:rFonts w:ascii="Times New Roman" w:hAnsi="Times New Roman" w:cs="Times New Roman"/>
          <w:b/>
          <w:bCs/>
          <w:sz w:val="24"/>
          <w:szCs w:val="24"/>
        </w:rPr>
        <w:t>,</w:t>
      </w:r>
      <w:bookmarkEnd w:id="12"/>
      <w:r w:rsidR="002854A9" w:rsidRPr="001F2B3D">
        <w:rPr>
          <w:rFonts w:ascii="Times New Roman" w:hAnsi="Times New Roman" w:cs="Times New Roman"/>
          <w:b/>
          <w:bCs/>
          <w:sz w:val="24"/>
          <w:szCs w:val="24"/>
        </w:rPr>
        <w:tab/>
      </w:r>
      <w:r w:rsidR="002854A9" w:rsidRPr="001F2B3D">
        <w:rPr>
          <w:rFonts w:ascii="Times New Roman" w:hAnsi="Times New Roman" w:cs="Times New Roman"/>
          <w:b/>
          <w:bCs/>
          <w:sz w:val="24"/>
          <w:szCs w:val="24"/>
        </w:rPr>
        <w:tab/>
      </w:r>
      <w:r w:rsidR="002854A9" w:rsidRPr="001F2B3D">
        <w:rPr>
          <w:rFonts w:ascii="Times New Roman" w:hAnsi="Times New Roman" w:cs="Times New Roman"/>
          <w:b/>
          <w:bCs/>
          <w:sz w:val="24"/>
          <w:szCs w:val="24"/>
        </w:rPr>
        <w:tab/>
      </w:r>
    </w:p>
    <w:p w14:paraId="55A7D8CA" w14:textId="15EFB935" w:rsidR="003469FF" w:rsidRPr="00987B43" w:rsidRDefault="00E460CB" w:rsidP="00E460CB">
      <w:pPr>
        <w:spacing w:after="0" w:line="240" w:lineRule="auto"/>
        <w:rPr>
          <w:rFonts w:ascii="Times New Roman" w:hAnsi="Times New Roman" w:cs="Times New Roman"/>
          <w:b/>
          <w:bCs/>
          <w:color w:val="000000"/>
          <w:sz w:val="24"/>
          <w:szCs w:val="24"/>
        </w:rPr>
      </w:pPr>
      <w:r w:rsidRPr="001F2B3D">
        <w:rPr>
          <w:rFonts w:ascii="Times New Roman" w:hAnsi="Times New Roman" w:cs="Times New Roman"/>
          <w:b/>
          <w:bCs/>
          <w:sz w:val="24"/>
          <w:szCs w:val="24"/>
        </w:rPr>
        <w:t xml:space="preserve">    </w:t>
      </w:r>
      <w:r w:rsidR="0067122B" w:rsidRPr="001F2B3D">
        <w:rPr>
          <w:rFonts w:ascii="Times New Roman" w:hAnsi="Times New Roman" w:cs="Times New Roman"/>
          <w:b/>
          <w:bCs/>
          <w:sz w:val="24"/>
          <w:szCs w:val="24"/>
        </w:rPr>
        <w:tab/>
      </w:r>
      <w:r w:rsidR="0067122B" w:rsidRPr="001F2B3D">
        <w:rPr>
          <w:rFonts w:ascii="Times New Roman" w:hAnsi="Times New Roman" w:cs="Times New Roman"/>
          <w:b/>
          <w:bCs/>
          <w:sz w:val="24"/>
          <w:szCs w:val="24"/>
        </w:rPr>
        <w:tab/>
      </w:r>
      <w:r w:rsidR="0067122B" w:rsidRPr="001F2B3D">
        <w:rPr>
          <w:rFonts w:ascii="Times New Roman" w:hAnsi="Times New Roman" w:cs="Times New Roman"/>
          <w:b/>
          <w:bCs/>
          <w:sz w:val="24"/>
          <w:szCs w:val="24"/>
        </w:rPr>
        <w:tab/>
      </w:r>
      <w:r w:rsidR="0067122B" w:rsidRPr="001F2B3D">
        <w:rPr>
          <w:rFonts w:ascii="Times New Roman" w:hAnsi="Times New Roman" w:cs="Times New Roman"/>
          <w:b/>
          <w:bCs/>
          <w:sz w:val="24"/>
          <w:szCs w:val="24"/>
        </w:rPr>
        <w:tab/>
      </w:r>
      <w:r w:rsidR="001F2B3D" w:rsidRPr="001F2B3D">
        <w:rPr>
          <w:rFonts w:ascii="Times New Roman" w:hAnsi="Times New Roman" w:cs="Times New Roman"/>
          <w:b/>
          <w:bCs/>
          <w:sz w:val="24"/>
          <w:szCs w:val="24"/>
        </w:rPr>
        <w:t xml:space="preserve">       </w:t>
      </w:r>
      <w:r w:rsidR="0067122B" w:rsidRPr="001F2B3D">
        <w:rPr>
          <w:rFonts w:ascii="Times New Roman" w:hAnsi="Times New Roman" w:cs="Times New Roman"/>
          <w:b/>
          <w:bCs/>
          <w:sz w:val="24"/>
          <w:szCs w:val="24"/>
        </w:rPr>
        <w:t xml:space="preserve">  </w:t>
      </w:r>
      <w:r w:rsidR="003138C2" w:rsidRPr="001F2B3D">
        <w:rPr>
          <w:rFonts w:ascii="Times New Roman" w:hAnsi="Times New Roman" w:cs="Times New Roman"/>
          <w:b/>
          <w:bCs/>
          <w:sz w:val="24"/>
          <w:szCs w:val="24"/>
        </w:rPr>
        <w:t xml:space="preserve">  </w:t>
      </w:r>
      <w:r w:rsidR="001C73D3" w:rsidRPr="001F2B3D">
        <w:rPr>
          <w:rFonts w:ascii="Times New Roman" w:hAnsi="Times New Roman" w:cs="Times New Roman"/>
          <w:b/>
          <w:bCs/>
          <w:sz w:val="24"/>
          <w:szCs w:val="24"/>
        </w:rPr>
        <w:t xml:space="preserve">   </w:t>
      </w:r>
      <w:r w:rsidR="000205CF" w:rsidRPr="001F2B3D">
        <w:rPr>
          <w:rFonts w:ascii="Times New Roman" w:hAnsi="Times New Roman" w:cs="Times New Roman"/>
          <w:b/>
          <w:bCs/>
          <w:sz w:val="24"/>
          <w:szCs w:val="24"/>
        </w:rPr>
        <w:t>I</w:t>
      </w:r>
      <w:r w:rsidR="002854A9" w:rsidRPr="001F2B3D">
        <w:rPr>
          <w:rFonts w:ascii="Times New Roman" w:hAnsi="Times New Roman" w:cs="Times New Roman"/>
          <w:b/>
          <w:bCs/>
          <w:sz w:val="24"/>
          <w:szCs w:val="24"/>
        </w:rPr>
        <w:t>ng. Chirica Teodora</w:t>
      </w:r>
      <w:r w:rsidR="002854A9" w:rsidRPr="00E647ED">
        <w:rPr>
          <w:rFonts w:ascii="Times New Roman" w:hAnsi="Times New Roman" w:cs="Times New Roman"/>
          <w:b/>
          <w:bCs/>
          <w:color w:val="FF0000"/>
          <w:sz w:val="24"/>
          <w:szCs w:val="24"/>
        </w:rPr>
        <w:tab/>
      </w:r>
      <w:r w:rsidR="002854A9" w:rsidRPr="002854A9">
        <w:rPr>
          <w:rFonts w:ascii="Times New Roman" w:hAnsi="Times New Roman" w:cs="Times New Roman"/>
          <w:b/>
          <w:bCs/>
          <w:color w:val="000000"/>
          <w:sz w:val="24"/>
          <w:szCs w:val="24"/>
        </w:rPr>
        <w:tab/>
      </w:r>
      <w:bookmarkEnd w:id="11"/>
    </w:p>
    <w:sectPr w:rsidR="003469FF" w:rsidRPr="00987B43" w:rsidSect="00595EEC">
      <w:footerReference w:type="default" r:id="rId11"/>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DF4B" w14:textId="77777777" w:rsidR="002366BC" w:rsidRDefault="002366BC" w:rsidP="00522717">
      <w:pPr>
        <w:spacing w:after="0" w:line="240" w:lineRule="auto"/>
      </w:pPr>
      <w:r>
        <w:separator/>
      </w:r>
    </w:p>
  </w:endnote>
  <w:endnote w:type="continuationSeparator" w:id="0">
    <w:p w14:paraId="7D27BB49" w14:textId="77777777" w:rsidR="002366BC" w:rsidRDefault="002366BC" w:rsidP="0052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911 XCm BT">
    <w:altName w:val="Haettenschweiler"/>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UI">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68502"/>
      <w:docPartObj>
        <w:docPartGallery w:val="Page Numbers (Bottom of Page)"/>
        <w:docPartUnique/>
      </w:docPartObj>
    </w:sdtPr>
    <w:sdtEndPr>
      <w:rPr>
        <w:noProof/>
      </w:rPr>
    </w:sdtEndPr>
    <w:sdtContent>
      <w:p w14:paraId="2D867241" w14:textId="59712817" w:rsidR="00F252CF" w:rsidRDefault="00F252CF">
        <w:pPr>
          <w:pStyle w:val="Footer"/>
          <w:jc w:val="center"/>
        </w:pPr>
        <w:r>
          <w:fldChar w:fldCharType="begin"/>
        </w:r>
        <w:r>
          <w:instrText xml:space="preserve"> PAGE   \* MERGEFORMAT </w:instrText>
        </w:r>
        <w:r>
          <w:fldChar w:fldCharType="separate"/>
        </w:r>
        <w:r w:rsidR="00E15528">
          <w:rPr>
            <w:noProof/>
          </w:rPr>
          <w:t>25</w:t>
        </w:r>
        <w:r>
          <w:rPr>
            <w:noProof/>
          </w:rPr>
          <w:fldChar w:fldCharType="end"/>
        </w:r>
      </w:p>
    </w:sdtContent>
  </w:sdt>
  <w:p w14:paraId="1FA34A85" w14:textId="77777777" w:rsidR="00F252CF" w:rsidRDefault="00F2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B5C8" w14:textId="77777777" w:rsidR="002366BC" w:rsidRDefault="002366BC" w:rsidP="00522717">
      <w:pPr>
        <w:spacing w:after="0" w:line="240" w:lineRule="auto"/>
      </w:pPr>
      <w:r>
        <w:separator/>
      </w:r>
    </w:p>
  </w:footnote>
  <w:footnote w:type="continuationSeparator" w:id="0">
    <w:p w14:paraId="1E700B38" w14:textId="77777777" w:rsidR="002366BC" w:rsidRDefault="002366BC" w:rsidP="00522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2B4929C"/>
    <w:lvl w:ilvl="0">
      <w:numFmt w:val="bullet"/>
      <w:lvlText w:val="*"/>
      <w:lvlJc w:val="left"/>
    </w:lvl>
  </w:abstractNum>
  <w:abstractNum w:abstractNumId="1" w15:restartNumberingAfterBreak="0">
    <w:nsid w:val="0000000E"/>
    <w:multiLevelType w:val="hybridMultilevel"/>
    <w:tmpl w:val="71C912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63634"/>
    <w:multiLevelType w:val="multilevel"/>
    <w:tmpl w:val="4B78B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7F1462"/>
    <w:multiLevelType w:val="hybridMultilevel"/>
    <w:tmpl w:val="727A12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37420F7"/>
    <w:multiLevelType w:val="multilevel"/>
    <w:tmpl w:val="BC7EA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D2808"/>
    <w:multiLevelType w:val="hybridMultilevel"/>
    <w:tmpl w:val="CC103C66"/>
    <w:lvl w:ilvl="0" w:tplc="5E0AF938">
      <w:numFmt w:val="bullet"/>
      <w:lvlText w:val="-"/>
      <w:lvlJc w:val="left"/>
      <w:pPr>
        <w:ind w:left="2890" w:hanging="360"/>
      </w:pPr>
      <w:rPr>
        <w:rFonts w:ascii="Times New Roman" w:eastAsia="Times New Roman" w:hAnsi="Times New Roman" w:cs="Times New Roman" w:hint="default"/>
        <w:color w:val="auto"/>
      </w:rPr>
    </w:lvl>
    <w:lvl w:ilvl="1" w:tplc="04180003" w:tentative="1">
      <w:start w:val="1"/>
      <w:numFmt w:val="bullet"/>
      <w:lvlText w:val="o"/>
      <w:lvlJc w:val="left"/>
      <w:pPr>
        <w:ind w:left="3610" w:hanging="360"/>
      </w:pPr>
      <w:rPr>
        <w:rFonts w:ascii="Courier New" w:hAnsi="Courier New" w:cs="Courier New" w:hint="default"/>
      </w:rPr>
    </w:lvl>
    <w:lvl w:ilvl="2" w:tplc="04180005" w:tentative="1">
      <w:start w:val="1"/>
      <w:numFmt w:val="bullet"/>
      <w:lvlText w:val=""/>
      <w:lvlJc w:val="left"/>
      <w:pPr>
        <w:ind w:left="4330" w:hanging="360"/>
      </w:pPr>
      <w:rPr>
        <w:rFonts w:ascii="Wingdings" w:hAnsi="Wingdings" w:hint="default"/>
      </w:rPr>
    </w:lvl>
    <w:lvl w:ilvl="3" w:tplc="04180001" w:tentative="1">
      <w:start w:val="1"/>
      <w:numFmt w:val="bullet"/>
      <w:lvlText w:val=""/>
      <w:lvlJc w:val="left"/>
      <w:pPr>
        <w:ind w:left="5050" w:hanging="360"/>
      </w:pPr>
      <w:rPr>
        <w:rFonts w:ascii="Symbol" w:hAnsi="Symbol" w:hint="default"/>
      </w:rPr>
    </w:lvl>
    <w:lvl w:ilvl="4" w:tplc="04180003" w:tentative="1">
      <w:start w:val="1"/>
      <w:numFmt w:val="bullet"/>
      <w:lvlText w:val="o"/>
      <w:lvlJc w:val="left"/>
      <w:pPr>
        <w:ind w:left="5770" w:hanging="360"/>
      </w:pPr>
      <w:rPr>
        <w:rFonts w:ascii="Courier New" w:hAnsi="Courier New" w:cs="Courier New" w:hint="default"/>
      </w:rPr>
    </w:lvl>
    <w:lvl w:ilvl="5" w:tplc="04180005" w:tentative="1">
      <w:start w:val="1"/>
      <w:numFmt w:val="bullet"/>
      <w:lvlText w:val=""/>
      <w:lvlJc w:val="left"/>
      <w:pPr>
        <w:ind w:left="6490" w:hanging="360"/>
      </w:pPr>
      <w:rPr>
        <w:rFonts w:ascii="Wingdings" w:hAnsi="Wingdings" w:hint="default"/>
      </w:rPr>
    </w:lvl>
    <w:lvl w:ilvl="6" w:tplc="04180001" w:tentative="1">
      <w:start w:val="1"/>
      <w:numFmt w:val="bullet"/>
      <w:lvlText w:val=""/>
      <w:lvlJc w:val="left"/>
      <w:pPr>
        <w:ind w:left="7210" w:hanging="360"/>
      </w:pPr>
      <w:rPr>
        <w:rFonts w:ascii="Symbol" w:hAnsi="Symbol" w:hint="default"/>
      </w:rPr>
    </w:lvl>
    <w:lvl w:ilvl="7" w:tplc="04180003" w:tentative="1">
      <w:start w:val="1"/>
      <w:numFmt w:val="bullet"/>
      <w:lvlText w:val="o"/>
      <w:lvlJc w:val="left"/>
      <w:pPr>
        <w:ind w:left="7930" w:hanging="360"/>
      </w:pPr>
      <w:rPr>
        <w:rFonts w:ascii="Courier New" w:hAnsi="Courier New" w:cs="Courier New" w:hint="default"/>
      </w:rPr>
    </w:lvl>
    <w:lvl w:ilvl="8" w:tplc="04180005" w:tentative="1">
      <w:start w:val="1"/>
      <w:numFmt w:val="bullet"/>
      <w:lvlText w:val=""/>
      <w:lvlJc w:val="left"/>
      <w:pPr>
        <w:ind w:left="8650" w:hanging="360"/>
      </w:pPr>
      <w:rPr>
        <w:rFonts w:ascii="Wingdings" w:hAnsi="Wingdings" w:hint="default"/>
      </w:rPr>
    </w:lvl>
  </w:abstractNum>
  <w:abstractNum w:abstractNumId="7" w15:restartNumberingAfterBreak="0">
    <w:nsid w:val="077E236E"/>
    <w:multiLevelType w:val="multilevel"/>
    <w:tmpl w:val="2BE659D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upperLetter"/>
      <w:isLgl/>
      <w:lvlText w:val="%1.%2.%3."/>
      <w:lvlJc w:val="left"/>
      <w:pPr>
        <w:ind w:left="1776" w:hanging="720"/>
      </w:pPr>
      <w:rPr>
        <w:rFonts w:hint="default"/>
        <w:b/>
      </w:rPr>
    </w:lvl>
    <w:lvl w:ilvl="3">
      <w:start w:val="1"/>
      <w:numFmt w:val="upperLetter"/>
      <w:isLgl/>
      <w:lvlText w:val="%1.%2.%3.%4."/>
      <w:lvlJc w:val="left"/>
      <w:pPr>
        <w:ind w:left="2484" w:hanging="1080"/>
      </w:pPr>
      <w:rPr>
        <w:rFonts w:hint="default"/>
        <w:b/>
      </w:rPr>
    </w:lvl>
    <w:lvl w:ilvl="4">
      <w:start w:val="1"/>
      <w:numFmt w:val="upperLetter"/>
      <w:isLgl/>
      <w:lvlText w:val="%1.%2.%3.%4.%5."/>
      <w:lvlJc w:val="left"/>
      <w:pPr>
        <w:ind w:left="2832" w:hanging="1080"/>
      </w:pPr>
      <w:rPr>
        <w:rFonts w:hint="default"/>
        <w:b/>
      </w:rPr>
    </w:lvl>
    <w:lvl w:ilvl="5">
      <w:start w:val="1"/>
      <w:numFmt w:val="upperLetter"/>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8"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9" w15:restartNumberingAfterBreak="0">
    <w:nsid w:val="09C73B55"/>
    <w:multiLevelType w:val="hybridMultilevel"/>
    <w:tmpl w:val="156C34CA"/>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0" w15:restartNumberingAfterBreak="0">
    <w:nsid w:val="0B317BCF"/>
    <w:multiLevelType w:val="hybridMultilevel"/>
    <w:tmpl w:val="BEDCA718"/>
    <w:lvl w:ilvl="0" w:tplc="44FA8E7C">
      <w:start w:val="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62E4A"/>
    <w:multiLevelType w:val="hybridMultilevel"/>
    <w:tmpl w:val="D6F070CA"/>
    <w:lvl w:ilvl="0" w:tplc="3A8A2C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C3DE3"/>
    <w:multiLevelType w:val="hybridMultilevel"/>
    <w:tmpl w:val="52FE5DDA"/>
    <w:lvl w:ilvl="0" w:tplc="E1EE0F40">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C230E9"/>
    <w:multiLevelType w:val="hybridMultilevel"/>
    <w:tmpl w:val="156C34CA"/>
    <w:lvl w:ilvl="0" w:tplc="04180017">
      <w:start w:val="1"/>
      <w:numFmt w:val="lowerLetter"/>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4" w15:restartNumberingAfterBreak="0">
    <w:nsid w:val="1F79165F"/>
    <w:multiLevelType w:val="hybridMultilevel"/>
    <w:tmpl w:val="C08E9868"/>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15A3C95"/>
    <w:multiLevelType w:val="multilevel"/>
    <w:tmpl w:val="B736383E"/>
    <w:lvl w:ilvl="0">
      <w:start w:val="1"/>
      <w:numFmt w:val="lowerRoman"/>
      <w:lvlText w:val="(%1)"/>
      <w:lvlJc w:val="left"/>
      <w:rPr>
        <w:rFonts w:ascii="Times New Roman" w:hAnsi="Times New Roman" w:cs="Times New Roman"/>
        <w:b w:val="0"/>
        <w:bCs w:val="0"/>
        <w:i w:val="0"/>
        <w:iCs w:val="0"/>
        <w:smallCaps w:val="0"/>
        <w:color w:val="000000"/>
        <w:spacing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2D61EA"/>
    <w:multiLevelType w:val="hybridMultilevel"/>
    <w:tmpl w:val="2604F512"/>
    <w:lvl w:ilvl="0" w:tplc="0CBCC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32EDE"/>
    <w:multiLevelType w:val="hybridMultilevel"/>
    <w:tmpl w:val="FC48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6D69"/>
    <w:multiLevelType w:val="hybridMultilevel"/>
    <w:tmpl w:val="E6E6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09B6CF1"/>
    <w:multiLevelType w:val="hybridMultilevel"/>
    <w:tmpl w:val="603AFF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5D4490"/>
    <w:multiLevelType w:val="multilevel"/>
    <w:tmpl w:val="0EC858B0"/>
    <w:lvl w:ilvl="0">
      <w:start w:val="1"/>
      <w:numFmt w:val="decimal"/>
      <w:lvlText w:val="%1)"/>
      <w:lvlJc w:val="left"/>
      <w:rPr>
        <w:rFonts w:ascii="Times New Roman" w:hAnsi="Times New Roman" w:cs="Times New Roman"/>
        <w:b w:val="0"/>
        <w:bCs w:val="0"/>
        <w:i w:val="0"/>
        <w:iCs w:val="0"/>
        <w:smallCaps w:val="0"/>
        <w:color w:val="000000"/>
        <w:spacing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5C80472"/>
    <w:multiLevelType w:val="hybridMultilevel"/>
    <w:tmpl w:val="801ADEA4"/>
    <w:lvl w:ilvl="0" w:tplc="7EB20600">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E35B2"/>
    <w:multiLevelType w:val="hybridMultilevel"/>
    <w:tmpl w:val="87622C64"/>
    <w:lvl w:ilvl="0" w:tplc="FCDC382E">
      <w:start w:val="9"/>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77B78"/>
    <w:multiLevelType w:val="hybridMultilevel"/>
    <w:tmpl w:val="DC16C298"/>
    <w:lvl w:ilvl="0" w:tplc="D87A8356">
      <w:start w:val="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5B756F"/>
    <w:multiLevelType w:val="hybridMultilevel"/>
    <w:tmpl w:val="B1FC9C8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CDE2424"/>
    <w:multiLevelType w:val="hybridMultilevel"/>
    <w:tmpl w:val="4EB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10170"/>
    <w:multiLevelType w:val="hybridMultilevel"/>
    <w:tmpl w:val="A5C26F98"/>
    <w:lvl w:ilvl="0" w:tplc="6C0EF5D6">
      <w:start w:val="13"/>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8A012D"/>
    <w:multiLevelType w:val="hybridMultilevel"/>
    <w:tmpl w:val="5C604C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1903872"/>
    <w:multiLevelType w:val="hybridMultilevel"/>
    <w:tmpl w:val="595EC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3A2416"/>
    <w:multiLevelType w:val="hybridMultilevel"/>
    <w:tmpl w:val="AA609C4C"/>
    <w:lvl w:ilvl="0" w:tplc="FFFFFFFF">
      <w:start w:val="1"/>
      <w:numFmt w:val="lowerLetter"/>
      <w:lvlText w:val="%1)"/>
      <w:lvlJc w:val="left"/>
      <w:pPr>
        <w:tabs>
          <w:tab w:val="num" w:pos="851"/>
        </w:tabs>
        <w:ind w:left="851" w:hanging="284"/>
      </w:pPr>
      <w:rPr>
        <w:rFonts w:ascii="Times New Roman" w:hAnsi="Times New Roman" w:hint="default"/>
        <w:b w:val="0"/>
        <w:i w:val="0"/>
        <w:sz w:val="24"/>
        <w:szCs w:val="24"/>
      </w:rPr>
    </w:lvl>
    <w:lvl w:ilvl="1" w:tplc="FFFFFFFF">
      <w:start w:val="1"/>
      <w:numFmt w:val="lowerLetter"/>
      <w:lvlText w:val="%2)"/>
      <w:lvlJc w:val="left"/>
      <w:pPr>
        <w:tabs>
          <w:tab w:val="num" w:pos="851"/>
        </w:tabs>
        <w:ind w:left="851" w:hanging="284"/>
      </w:pPr>
      <w:rPr>
        <w:rFonts w:ascii="Times New Roman" w:hAnsi="Times New Roman" w:hint="default"/>
        <w:b w:val="0"/>
        <w:i w:val="0"/>
        <w:sz w:val="24"/>
        <w:szCs w:val="24"/>
      </w:rPr>
    </w:lvl>
    <w:lvl w:ilvl="2" w:tplc="FFFFFFFF">
      <w:start w:val="1"/>
      <w:numFmt w:val="lowerLetter"/>
      <w:lvlText w:val="%3)"/>
      <w:lvlJc w:val="left"/>
      <w:pPr>
        <w:tabs>
          <w:tab w:val="num" w:pos="851"/>
        </w:tabs>
        <w:ind w:left="851" w:hanging="284"/>
      </w:pPr>
      <w:rPr>
        <w:rFonts w:ascii="Times New Roman" w:hAnsi="Times New Roman" w:hint="default"/>
        <w:b w:val="0"/>
        <w:i w:val="0"/>
        <w:sz w:val="24"/>
        <w:szCs w:val="24"/>
      </w:rPr>
    </w:lvl>
    <w:lvl w:ilvl="3" w:tplc="FFFFFFFF">
      <w:start w:val="2"/>
      <w:numFmt w:val="bullet"/>
      <w:lvlText w:val="-"/>
      <w:lvlJc w:val="left"/>
      <w:pPr>
        <w:tabs>
          <w:tab w:val="num" w:pos="2880"/>
        </w:tabs>
        <w:ind w:left="2880" w:hanging="360"/>
      </w:pPr>
      <w:rPr>
        <w:rFonts w:ascii="Times New Roman" w:eastAsia="Swiss911 XCm BT" w:hAnsi="Times New Roman" w:cs="Times New Roman"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101428"/>
    <w:multiLevelType w:val="hybridMultilevel"/>
    <w:tmpl w:val="C3AC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12706"/>
    <w:multiLevelType w:val="hybridMultilevel"/>
    <w:tmpl w:val="B4FA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63F8F"/>
    <w:multiLevelType w:val="hybridMultilevel"/>
    <w:tmpl w:val="BB80B630"/>
    <w:lvl w:ilvl="0" w:tplc="1772D3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4B7BE1"/>
    <w:multiLevelType w:val="hybridMultilevel"/>
    <w:tmpl w:val="DDB0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0647F"/>
    <w:multiLevelType w:val="hybridMultilevel"/>
    <w:tmpl w:val="D304F864"/>
    <w:lvl w:ilvl="0" w:tplc="6C0EF5D6">
      <w:start w:val="1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1389F"/>
    <w:multiLevelType w:val="hybridMultilevel"/>
    <w:tmpl w:val="405C5926"/>
    <w:lvl w:ilvl="0" w:tplc="EB7EE44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84356">
    <w:abstractNumId w:val="13"/>
  </w:num>
  <w:num w:numId="2" w16cid:durableId="225646645">
    <w:abstractNumId w:val="8"/>
  </w:num>
  <w:num w:numId="3" w16cid:durableId="1497838994">
    <w:abstractNumId w:val="9"/>
  </w:num>
  <w:num w:numId="4" w16cid:durableId="2028170066">
    <w:abstractNumId w:val="22"/>
  </w:num>
  <w:num w:numId="5" w16cid:durableId="211966098">
    <w:abstractNumId w:val="36"/>
  </w:num>
  <w:num w:numId="6" w16cid:durableId="663436042">
    <w:abstractNumId w:val="1"/>
  </w:num>
  <w:num w:numId="7" w16cid:durableId="377824968">
    <w:abstractNumId w:val="17"/>
  </w:num>
  <w:num w:numId="8" w16cid:durableId="1395279059">
    <w:abstractNumId w:val="27"/>
  </w:num>
  <w:num w:numId="9" w16cid:durableId="466555263">
    <w:abstractNumId w:val="30"/>
  </w:num>
  <w:num w:numId="10" w16cid:durableId="554508747">
    <w:abstractNumId w:val="28"/>
  </w:num>
  <w:num w:numId="11" w16cid:durableId="1385446521">
    <w:abstractNumId w:val="18"/>
  </w:num>
  <w:num w:numId="12" w16cid:durableId="1467816491">
    <w:abstractNumId w:val="37"/>
  </w:num>
  <w:num w:numId="13" w16cid:durableId="637030792">
    <w:abstractNumId w:val="35"/>
  </w:num>
  <w:num w:numId="14" w16cid:durableId="855847430">
    <w:abstractNumId w:val="29"/>
  </w:num>
  <w:num w:numId="15" w16cid:durableId="1170683339">
    <w:abstractNumId w:val="2"/>
  </w:num>
  <w:num w:numId="16" w16cid:durableId="1304695113">
    <w:abstractNumId w:val="31"/>
  </w:num>
  <w:num w:numId="17" w16cid:durableId="2136869830">
    <w:abstractNumId w:val="16"/>
  </w:num>
  <w:num w:numId="18" w16cid:durableId="299919049">
    <w:abstractNumId w:val="12"/>
  </w:num>
  <w:num w:numId="19" w16cid:durableId="1777751581">
    <w:abstractNumId w:val="7"/>
  </w:num>
  <w:num w:numId="20" w16cid:durableId="1846895222">
    <w:abstractNumId w:val="26"/>
  </w:num>
  <w:num w:numId="21" w16cid:durableId="2011176442">
    <w:abstractNumId w:val="4"/>
  </w:num>
  <w:num w:numId="22" w16cid:durableId="1543595181">
    <w:abstractNumId w:val="20"/>
  </w:num>
  <w:num w:numId="23" w16cid:durableId="1708215062">
    <w:abstractNumId w:val="34"/>
  </w:num>
  <w:num w:numId="24" w16cid:durableId="472719110">
    <w:abstractNumId w:val="25"/>
  </w:num>
  <w:num w:numId="25" w16cid:durableId="807744789">
    <w:abstractNumId w:val="19"/>
  </w:num>
  <w:num w:numId="26" w16cid:durableId="304507438">
    <w:abstractNumId w:val="33"/>
  </w:num>
  <w:num w:numId="27" w16cid:durableId="1709601315">
    <w:abstractNumId w:val="23"/>
  </w:num>
  <w:num w:numId="28" w16cid:durableId="624847987">
    <w:abstractNumId w:val="32"/>
  </w:num>
  <w:num w:numId="29" w16cid:durableId="2013482499">
    <w:abstractNumId w:val="11"/>
  </w:num>
  <w:num w:numId="30" w16cid:durableId="103810357">
    <w:abstractNumId w:val="21"/>
  </w:num>
  <w:num w:numId="31" w16cid:durableId="858197837">
    <w:abstractNumId w:val="21"/>
    <w:lvlOverride w:ilvl="0">
      <w:startOverride w:val="1"/>
    </w:lvlOverride>
  </w:num>
  <w:num w:numId="32" w16cid:durableId="1523477635">
    <w:abstractNumId w:val="15"/>
  </w:num>
  <w:num w:numId="33" w16cid:durableId="1547058394">
    <w:abstractNumId w:val="15"/>
    <w:lvlOverride w:ilvl="0">
      <w:startOverride w:val="1"/>
    </w:lvlOverride>
  </w:num>
  <w:num w:numId="34" w16cid:durableId="147788211">
    <w:abstractNumId w:val="3"/>
  </w:num>
  <w:num w:numId="35" w16cid:durableId="1089159555">
    <w:abstractNumId w:val="5"/>
  </w:num>
  <w:num w:numId="36" w16cid:durableId="93763853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7" w16cid:durableId="1307510893">
    <w:abstractNumId w:val="14"/>
  </w:num>
  <w:num w:numId="38" w16cid:durableId="157832620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39" w16cid:durableId="989021657">
    <w:abstractNumId w:val="6"/>
  </w:num>
  <w:num w:numId="40" w16cid:durableId="1119106418">
    <w:abstractNumId w:val="10"/>
  </w:num>
  <w:num w:numId="41" w16cid:durableId="18735738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2C"/>
    <w:rsid w:val="00000AFF"/>
    <w:rsid w:val="00000C8A"/>
    <w:rsid w:val="00001335"/>
    <w:rsid w:val="000016F9"/>
    <w:rsid w:val="00002168"/>
    <w:rsid w:val="0000278A"/>
    <w:rsid w:val="00002824"/>
    <w:rsid w:val="00002969"/>
    <w:rsid w:val="00002A6C"/>
    <w:rsid w:val="00003091"/>
    <w:rsid w:val="00003215"/>
    <w:rsid w:val="000038BB"/>
    <w:rsid w:val="00003ED9"/>
    <w:rsid w:val="000045AC"/>
    <w:rsid w:val="0000485E"/>
    <w:rsid w:val="00004B3D"/>
    <w:rsid w:val="00004FEB"/>
    <w:rsid w:val="0000534D"/>
    <w:rsid w:val="000053FC"/>
    <w:rsid w:val="00005557"/>
    <w:rsid w:val="00005795"/>
    <w:rsid w:val="000063B4"/>
    <w:rsid w:val="00006DD2"/>
    <w:rsid w:val="00007877"/>
    <w:rsid w:val="00007BF0"/>
    <w:rsid w:val="00007BF6"/>
    <w:rsid w:val="000104F3"/>
    <w:rsid w:val="0001139E"/>
    <w:rsid w:val="0001156B"/>
    <w:rsid w:val="00011CB9"/>
    <w:rsid w:val="00011ECD"/>
    <w:rsid w:val="000127EE"/>
    <w:rsid w:val="00012CF7"/>
    <w:rsid w:val="00012DBC"/>
    <w:rsid w:val="00014136"/>
    <w:rsid w:val="000146AF"/>
    <w:rsid w:val="00014D43"/>
    <w:rsid w:val="000153B3"/>
    <w:rsid w:val="0001587D"/>
    <w:rsid w:val="0001594F"/>
    <w:rsid w:val="000166E1"/>
    <w:rsid w:val="0001798B"/>
    <w:rsid w:val="00017C8B"/>
    <w:rsid w:val="000205CF"/>
    <w:rsid w:val="00020D7C"/>
    <w:rsid w:val="00021048"/>
    <w:rsid w:val="00021437"/>
    <w:rsid w:val="00021588"/>
    <w:rsid w:val="000215B5"/>
    <w:rsid w:val="00021940"/>
    <w:rsid w:val="000219B4"/>
    <w:rsid w:val="0002222E"/>
    <w:rsid w:val="00022268"/>
    <w:rsid w:val="00022F47"/>
    <w:rsid w:val="00023BE4"/>
    <w:rsid w:val="0002412F"/>
    <w:rsid w:val="0002433F"/>
    <w:rsid w:val="000253B3"/>
    <w:rsid w:val="00025660"/>
    <w:rsid w:val="000256FA"/>
    <w:rsid w:val="0002580A"/>
    <w:rsid w:val="00026CD6"/>
    <w:rsid w:val="00030014"/>
    <w:rsid w:val="000301E3"/>
    <w:rsid w:val="000309FD"/>
    <w:rsid w:val="00030E8A"/>
    <w:rsid w:val="00030F10"/>
    <w:rsid w:val="00031434"/>
    <w:rsid w:val="000317FA"/>
    <w:rsid w:val="00031908"/>
    <w:rsid w:val="00031AD7"/>
    <w:rsid w:val="00031C53"/>
    <w:rsid w:val="00031EB9"/>
    <w:rsid w:val="00031F06"/>
    <w:rsid w:val="00032A1E"/>
    <w:rsid w:val="00032E7A"/>
    <w:rsid w:val="000345D6"/>
    <w:rsid w:val="00035038"/>
    <w:rsid w:val="00035902"/>
    <w:rsid w:val="00035A7D"/>
    <w:rsid w:val="00036171"/>
    <w:rsid w:val="0003688A"/>
    <w:rsid w:val="00037072"/>
    <w:rsid w:val="00037433"/>
    <w:rsid w:val="00037661"/>
    <w:rsid w:val="00037864"/>
    <w:rsid w:val="00040061"/>
    <w:rsid w:val="00040448"/>
    <w:rsid w:val="00040C45"/>
    <w:rsid w:val="00041682"/>
    <w:rsid w:val="00041BFC"/>
    <w:rsid w:val="000424F1"/>
    <w:rsid w:val="00043389"/>
    <w:rsid w:val="000437CF"/>
    <w:rsid w:val="00044026"/>
    <w:rsid w:val="00044BF6"/>
    <w:rsid w:val="00044DFA"/>
    <w:rsid w:val="000450DE"/>
    <w:rsid w:val="00045224"/>
    <w:rsid w:val="00045402"/>
    <w:rsid w:val="0004568E"/>
    <w:rsid w:val="00045B38"/>
    <w:rsid w:val="00045CDD"/>
    <w:rsid w:val="00045D4D"/>
    <w:rsid w:val="00045E85"/>
    <w:rsid w:val="000460D4"/>
    <w:rsid w:val="00046254"/>
    <w:rsid w:val="0004669E"/>
    <w:rsid w:val="00046993"/>
    <w:rsid w:val="00046C45"/>
    <w:rsid w:val="0004762B"/>
    <w:rsid w:val="00047963"/>
    <w:rsid w:val="000500AE"/>
    <w:rsid w:val="0005074F"/>
    <w:rsid w:val="00051271"/>
    <w:rsid w:val="00051562"/>
    <w:rsid w:val="0005166F"/>
    <w:rsid w:val="000518ED"/>
    <w:rsid w:val="00051E49"/>
    <w:rsid w:val="00052268"/>
    <w:rsid w:val="0005284A"/>
    <w:rsid w:val="000533FA"/>
    <w:rsid w:val="000534D8"/>
    <w:rsid w:val="00053B63"/>
    <w:rsid w:val="00053B83"/>
    <w:rsid w:val="0005480F"/>
    <w:rsid w:val="00054C97"/>
    <w:rsid w:val="000552ED"/>
    <w:rsid w:val="0005548A"/>
    <w:rsid w:val="00055B70"/>
    <w:rsid w:val="00056278"/>
    <w:rsid w:val="000568CF"/>
    <w:rsid w:val="00057530"/>
    <w:rsid w:val="00057CC1"/>
    <w:rsid w:val="00060477"/>
    <w:rsid w:val="00060CA8"/>
    <w:rsid w:val="00061D6E"/>
    <w:rsid w:val="0006201D"/>
    <w:rsid w:val="000621D6"/>
    <w:rsid w:val="00062935"/>
    <w:rsid w:val="00062C47"/>
    <w:rsid w:val="00063537"/>
    <w:rsid w:val="000636C1"/>
    <w:rsid w:val="00063DB2"/>
    <w:rsid w:val="00064760"/>
    <w:rsid w:val="0006490A"/>
    <w:rsid w:val="00065742"/>
    <w:rsid w:val="00065C94"/>
    <w:rsid w:val="00066D07"/>
    <w:rsid w:val="000670C9"/>
    <w:rsid w:val="00067334"/>
    <w:rsid w:val="00067551"/>
    <w:rsid w:val="000675AC"/>
    <w:rsid w:val="00067C7F"/>
    <w:rsid w:val="00067CE0"/>
    <w:rsid w:val="00067E05"/>
    <w:rsid w:val="00070072"/>
    <w:rsid w:val="00070223"/>
    <w:rsid w:val="000704A8"/>
    <w:rsid w:val="0007073B"/>
    <w:rsid w:val="00070BC3"/>
    <w:rsid w:val="00070F6B"/>
    <w:rsid w:val="00071002"/>
    <w:rsid w:val="00071E95"/>
    <w:rsid w:val="000720EB"/>
    <w:rsid w:val="00072B40"/>
    <w:rsid w:val="000739C1"/>
    <w:rsid w:val="0007513A"/>
    <w:rsid w:val="000753D1"/>
    <w:rsid w:val="00075F05"/>
    <w:rsid w:val="00076345"/>
    <w:rsid w:val="0007638E"/>
    <w:rsid w:val="00076BF0"/>
    <w:rsid w:val="00076CBC"/>
    <w:rsid w:val="00077426"/>
    <w:rsid w:val="00077C1F"/>
    <w:rsid w:val="00080815"/>
    <w:rsid w:val="00080BDA"/>
    <w:rsid w:val="000811E9"/>
    <w:rsid w:val="000829FE"/>
    <w:rsid w:val="00082A88"/>
    <w:rsid w:val="00082ABD"/>
    <w:rsid w:val="00082BF1"/>
    <w:rsid w:val="00082FE5"/>
    <w:rsid w:val="00083567"/>
    <w:rsid w:val="000835E7"/>
    <w:rsid w:val="00083818"/>
    <w:rsid w:val="00083F32"/>
    <w:rsid w:val="00084293"/>
    <w:rsid w:val="00084336"/>
    <w:rsid w:val="00084589"/>
    <w:rsid w:val="00084674"/>
    <w:rsid w:val="0008470D"/>
    <w:rsid w:val="000847CD"/>
    <w:rsid w:val="00084854"/>
    <w:rsid w:val="00085327"/>
    <w:rsid w:val="00085C9A"/>
    <w:rsid w:val="00086306"/>
    <w:rsid w:val="00086699"/>
    <w:rsid w:val="00086B94"/>
    <w:rsid w:val="00086DC3"/>
    <w:rsid w:val="00086F0A"/>
    <w:rsid w:val="000879BF"/>
    <w:rsid w:val="00090462"/>
    <w:rsid w:val="00090A06"/>
    <w:rsid w:val="00090ADE"/>
    <w:rsid w:val="00090BDA"/>
    <w:rsid w:val="00090C43"/>
    <w:rsid w:val="00091602"/>
    <w:rsid w:val="00091ED4"/>
    <w:rsid w:val="000926E7"/>
    <w:rsid w:val="00092B11"/>
    <w:rsid w:val="00092C4F"/>
    <w:rsid w:val="00092CCA"/>
    <w:rsid w:val="00092E1D"/>
    <w:rsid w:val="000931E3"/>
    <w:rsid w:val="0009333C"/>
    <w:rsid w:val="000934C7"/>
    <w:rsid w:val="0009383C"/>
    <w:rsid w:val="0009409D"/>
    <w:rsid w:val="0009425F"/>
    <w:rsid w:val="0009480F"/>
    <w:rsid w:val="00095716"/>
    <w:rsid w:val="000958DD"/>
    <w:rsid w:val="00096FC3"/>
    <w:rsid w:val="0009710C"/>
    <w:rsid w:val="00097262"/>
    <w:rsid w:val="000972DD"/>
    <w:rsid w:val="000973EC"/>
    <w:rsid w:val="000976E8"/>
    <w:rsid w:val="00097E4A"/>
    <w:rsid w:val="000A03F9"/>
    <w:rsid w:val="000A22CF"/>
    <w:rsid w:val="000A26B4"/>
    <w:rsid w:val="000A29D0"/>
    <w:rsid w:val="000A2CBE"/>
    <w:rsid w:val="000A370F"/>
    <w:rsid w:val="000A3A4F"/>
    <w:rsid w:val="000A42A7"/>
    <w:rsid w:val="000A4A4D"/>
    <w:rsid w:val="000A4E14"/>
    <w:rsid w:val="000A55AA"/>
    <w:rsid w:val="000A570F"/>
    <w:rsid w:val="000A5C96"/>
    <w:rsid w:val="000B01EB"/>
    <w:rsid w:val="000B0234"/>
    <w:rsid w:val="000B0468"/>
    <w:rsid w:val="000B050A"/>
    <w:rsid w:val="000B0A46"/>
    <w:rsid w:val="000B0F4B"/>
    <w:rsid w:val="000B1132"/>
    <w:rsid w:val="000B16BB"/>
    <w:rsid w:val="000B1A2B"/>
    <w:rsid w:val="000B1BF4"/>
    <w:rsid w:val="000B227C"/>
    <w:rsid w:val="000B25AF"/>
    <w:rsid w:val="000B2A2C"/>
    <w:rsid w:val="000B2B07"/>
    <w:rsid w:val="000B2CDC"/>
    <w:rsid w:val="000B360D"/>
    <w:rsid w:val="000B3620"/>
    <w:rsid w:val="000B3B18"/>
    <w:rsid w:val="000B3CA4"/>
    <w:rsid w:val="000B3D36"/>
    <w:rsid w:val="000B464C"/>
    <w:rsid w:val="000B4CC8"/>
    <w:rsid w:val="000B5287"/>
    <w:rsid w:val="000B56FD"/>
    <w:rsid w:val="000B5A23"/>
    <w:rsid w:val="000B5AC2"/>
    <w:rsid w:val="000B5EAF"/>
    <w:rsid w:val="000B5EF2"/>
    <w:rsid w:val="000B5F13"/>
    <w:rsid w:val="000B628D"/>
    <w:rsid w:val="000B67DB"/>
    <w:rsid w:val="000B6BB7"/>
    <w:rsid w:val="000B6CF7"/>
    <w:rsid w:val="000B755F"/>
    <w:rsid w:val="000B75A6"/>
    <w:rsid w:val="000B7753"/>
    <w:rsid w:val="000B78C1"/>
    <w:rsid w:val="000C002E"/>
    <w:rsid w:val="000C0132"/>
    <w:rsid w:val="000C0C4B"/>
    <w:rsid w:val="000C12EE"/>
    <w:rsid w:val="000C1376"/>
    <w:rsid w:val="000C18CB"/>
    <w:rsid w:val="000C1A00"/>
    <w:rsid w:val="000C1C36"/>
    <w:rsid w:val="000C211A"/>
    <w:rsid w:val="000C2D21"/>
    <w:rsid w:val="000C30B4"/>
    <w:rsid w:val="000C3975"/>
    <w:rsid w:val="000C3AA2"/>
    <w:rsid w:val="000C3C22"/>
    <w:rsid w:val="000C4201"/>
    <w:rsid w:val="000C4206"/>
    <w:rsid w:val="000C42E1"/>
    <w:rsid w:val="000C4F04"/>
    <w:rsid w:val="000C5D81"/>
    <w:rsid w:val="000C5E3F"/>
    <w:rsid w:val="000C635C"/>
    <w:rsid w:val="000C637D"/>
    <w:rsid w:val="000C63F7"/>
    <w:rsid w:val="000C72A7"/>
    <w:rsid w:val="000C72BC"/>
    <w:rsid w:val="000C7C47"/>
    <w:rsid w:val="000D041B"/>
    <w:rsid w:val="000D0B82"/>
    <w:rsid w:val="000D0CF2"/>
    <w:rsid w:val="000D0E0B"/>
    <w:rsid w:val="000D12A9"/>
    <w:rsid w:val="000D1441"/>
    <w:rsid w:val="000D14DA"/>
    <w:rsid w:val="000D1B19"/>
    <w:rsid w:val="000D1B8C"/>
    <w:rsid w:val="000D2D9D"/>
    <w:rsid w:val="000D34F3"/>
    <w:rsid w:val="000D3887"/>
    <w:rsid w:val="000D40F6"/>
    <w:rsid w:val="000D4457"/>
    <w:rsid w:val="000D4575"/>
    <w:rsid w:val="000D45E0"/>
    <w:rsid w:val="000D4BC4"/>
    <w:rsid w:val="000D4FA8"/>
    <w:rsid w:val="000D51E8"/>
    <w:rsid w:val="000D5569"/>
    <w:rsid w:val="000D598A"/>
    <w:rsid w:val="000D5A42"/>
    <w:rsid w:val="000D635F"/>
    <w:rsid w:val="000D66AB"/>
    <w:rsid w:val="000D6BA3"/>
    <w:rsid w:val="000D6DC9"/>
    <w:rsid w:val="000D724E"/>
    <w:rsid w:val="000D734D"/>
    <w:rsid w:val="000D75F6"/>
    <w:rsid w:val="000D7E3C"/>
    <w:rsid w:val="000E027F"/>
    <w:rsid w:val="000E0458"/>
    <w:rsid w:val="000E0706"/>
    <w:rsid w:val="000E0CC7"/>
    <w:rsid w:val="000E0E3B"/>
    <w:rsid w:val="000E0F55"/>
    <w:rsid w:val="000E1231"/>
    <w:rsid w:val="000E125D"/>
    <w:rsid w:val="000E177D"/>
    <w:rsid w:val="000E2424"/>
    <w:rsid w:val="000E2489"/>
    <w:rsid w:val="000E292A"/>
    <w:rsid w:val="000E2DEB"/>
    <w:rsid w:val="000E2E6D"/>
    <w:rsid w:val="000E2F4A"/>
    <w:rsid w:val="000E317A"/>
    <w:rsid w:val="000E335C"/>
    <w:rsid w:val="000E3DA0"/>
    <w:rsid w:val="000E3FC7"/>
    <w:rsid w:val="000E489E"/>
    <w:rsid w:val="000E4A5A"/>
    <w:rsid w:val="000E5BDB"/>
    <w:rsid w:val="000E5FCD"/>
    <w:rsid w:val="000E6374"/>
    <w:rsid w:val="000E63FC"/>
    <w:rsid w:val="000E683F"/>
    <w:rsid w:val="000E6948"/>
    <w:rsid w:val="000E6BB4"/>
    <w:rsid w:val="000E6D60"/>
    <w:rsid w:val="000E6E89"/>
    <w:rsid w:val="000E794E"/>
    <w:rsid w:val="000E7A95"/>
    <w:rsid w:val="000E7B7C"/>
    <w:rsid w:val="000E7E9D"/>
    <w:rsid w:val="000F0347"/>
    <w:rsid w:val="000F0371"/>
    <w:rsid w:val="000F063B"/>
    <w:rsid w:val="000F0B60"/>
    <w:rsid w:val="000F0F72"/>
    <w:rsid w:val="000F0FAA"/>
    <w:rsid w:val="000F11DD"/>
    <w:rsid w:val="000F1532"/>
    <w:rsid w:val="000F180F"/>
    <w:rsid w:val="000F1BF6"/>
    <w:rsid w:val="000F23F9"/>
    <w:rsid w:val="000F2551"/>
    <w:rsid w:val="000F269D"/>
    <w:rsid w:val="000F29E0"/>
    <w:rsid w:val="000F3B29"/>
    <w:rsid w:val="000F3BB8"/>
    <w:rsid w:val="000F4E90"/>
    <w:rsid w:val="000F6800"/>
    <w:rsid w:val="000F703C"/>
    <w:rsid w:val="000F71A4"/>
    <w:rsid w:val="000F71D6"/>
    <w:rsid w:val="000F758B"/>
    <w:rsid w:val="000F7A12"/>
    <w:rsid w:val="000F7EE6"/>
    <w:rsid w:val="001001D1"/>
    <w:rsid w:val="001007B6"/>
    <w:rsid w:val="00101456"/>
    <w:rsid w:val="001017F7"/>
    <w:rsid w:val="0010334B"/>
    <w:rsid w:val="001037B2"/>
    <w:rsid w:val="00103C7E"/>
    <w:rsid w:val="00104298"/>
    <w:rsid w:val="001043D6"/>
    <w:rsid w:val="00104548"/>
    <w:rsid w:val="001046CE"/>
    <w:rsid w:val="001048A0"/>
    <w:rsid w:val="001051A6"/>
    <w:rsid w:val="001056FA"/>
    <w:rsid w:val="00106221"/>
    <w:rsid w:val="0010657B"/>
    <w:rsid w:val="0010755B"/>
    <w:rsid w:val="0010777E"/>
    <w:rsid w:val="0010796C"/>
    <w:rsid w:val="001100B0"/>
    <w:rsid w:val="0011057B"/>
    <w:rsid w:val="00110647"/>
    <w:rsid w:val="001106BE"/>
    <w:rsid w:val="00110810"/>
    <w:rsid w:val="00110992"/>
    <w:rsid w:val="00111433"/>
    <w:rsid w:val="001114D1"/>
    <w:rsid w:val="0011187A"/>
    <w:rsid w:val="00111A0B"/>
    <w:rsid w:val="00111BF5"/>
    <w:rsid w:val="00111CE8"/>
    <w:rsid w:val="00111DA5"/>
    <w:rsid w:val="00111FBC"/>
    <w:rsid w:val="00112278"/>
    <w:rsid w:val="00112465"/>
    <w:rsid w:val="00112859"/>
    <w:rsid w:val="00112AA1"/>
    <w:rsid w:val="00112B76"/>
    <w:rsid w:val="00112EFE"/>
    <w:rsid w:val="00112F80"/>
    <w:rsid w:val="00113049"/>
    <w:rsid w:val="001134EA"/>
    <w:rsid w:val="00113B8D"/>
    <w:rsid w:val="00113C1E"/>
    <w:rsid w:val="00114140"/>
    <w:rsid w:val="0011453E"/>
    <w:rsid w:val="0011473F"/>
    <w:rsid w:val="00114EA8"/>
    <w:rsid w:val="001155DB"/>
    <w:rsid w:val="001160B8"/>
    <w:rsid w:val="001162ED"/>
    <w:rsid w:val="001163C5"/>
    <w:rsid w:val="001163F4"/>
    <w:rsid w:val="00116860"/>
    <w:rsid w:val="00116A9A"/>
    <w:rsid w:val="00117477"/>
    <w:rsid w:val="00117721"/>
    <w:rsid w:val="001178DA"/>
    <w:rsid w:val="00117B23"/>
    <w:rsid w:val="00117B25"/>
    <w:rsid w:val="00117CDF"/>
    <w:rsid w:val="001200D4"/>
    <w:rsid w:val="00120453"/>
    <w:rsid w:val="00120E11"/>
    <w:rsid w:val="001210F8"/>
    <w:rsid w:val="00121326"/>
    <w:rsid w:val="00121490"/>
    <w:rsid w:val="00121B38"/>
    <w:rsid w:val="00121F74"/>
    <w:rsid w:val="001222E6"/>
    <w:rsid w:val="001223C9"/>
    <w:rsid w:val="001223F0"/>
    <w:rsid w:val="0012249D"/>
    <w:rsid w:val="001225C3"/>
    <w:rsid w:val="00122776"/>
    <w:rsid w:val="00122830"/>
    <w:rsid w:val="001228DC"/>
    <w:rsid w:val="001230ED"/>
    <w:rsid w:val="0012333B"/>
    <w:rsid w:val="001237B0"/>
    <w:rsid w:val="00123F33"/>
    <w:rsid w:val="001240B2"/>
    <w:rsid w:val="001240E3"/>
    <w:rsid w:val="001250D9"/>
    <w:rsid w:val="00125A67"/>
    <w:rsid w:val="001278A8"/>
    <w:rsid w:val="00130DE9"/>
    <w:rsid w:val="001313AD"/>
    <w:rsid w:val="0013196B"/>
    <w:rsid w:val="00131E6A"/>
    <w:rsid w:val="00132254"/>
    <w:rsid w:val="00132382"/>
    <w:rsid w:val="00132689"/>
    <w:rsid w:val="00132768"/>
    <w:rsid w:val="00132A68"/>
    <w:rsid w:val="00132B74"/>
    <w:rsid w:val="00133DF6"/>
    <w:rsid w:val="00134798"/>
    <w:rsid w:val="00134905"/>
    <w:rsid w:val="00134942"/>
    <w:rsid w:val="001349A2"/>
    <w:rsid w:val="0013515C"/>
    <w:rsid w:val="0013584F"/>
    <w:rsid w:val="00135876"/>
    <w:rsid w:val="00135DFB"/>
    <w:rsid w:val="001365C7"/>
    <w:rsid w:val="00136914"/>
    <w:rsid w:val="00136A71"/>
    <w:rsid w:val="00136D24"/>
    <w:rsid w:val="00137362"/>
    <w:rsid w:val="001373F1"/>
    <w:rsid w:val="00137A6F"/>
    <w:rsid w:val="00137DFB"/>
    <w:rsid w:val="00137F52"/>
    <w:rsid w:val="001409A2"/>
    <w:rsid w:val="00140E37"/>
    <w:rsid w:val="0014157E"/>
    <w:rsid w:val="0014188B"/>
    <w:rsid w:val="00141941"/>
    <w:rsid w:val="00141C47"/>
    <w:rsid w:val="00143702"/>
    <w:rsid w:val="00143C2A"/>
    <w:rsid w:val="00144B4F"/>
    <w:rsid w:val="00145922"/>
    <w:rsid w:val="00145F53"/>
    <w:rsid w:val="0014622E"/>
    <w:rsid w:val="00146708"/>
    <w:rsid w:val="00146A41"/>
    <w:rsid w:val="00146F60"/>
    <w:rsid w:val="0014734A"/>
    <w:rsid w:val="001479E3"/>
    <w:rsid w:val="00147EB5"/>
    <w:rsid w:val="00150A2F"/>
    <w:rsid w:val="0015137C"/>
    <w:rsid w:val="00152310"/>
    <w:rsid w:val="0015232F"/>
    <w:rsid w:val="001523E0"/>
    <w:rsid w:val="001528CE"/>
    <w:rsid w:val="00152F67"/>
    <w:rsid w:val="00153A94"/>
    <w:rsid w:val="00153C81"/>
    <w:rsid w:val="00154459"/>
    <w:rsid w:val="001544C7"/>
    <w:rsid w:val="00154759"/>
    <w:rsid w:val="00155566"/>
    <w:rsid w:val="001566AB"/>
    <w:rsid w:val="00156C53"/>
    <w:rsid w:val="00156C9A"/>
    <w:rsid w:val="00156E14"/>
    <w:rsid w:val="0015701A"/>
    <w:rsid w:val="00157138"/>
    <w:rsid w:val="001571D4"/>
    <w:rsid w:val="00157B1C"/>
    <w:rsid w:val="00157D72"/>
    <w:rsid w:val="00160037"/>
    <w:rsid w:val="001603C0"/>
    <w:rsid w:val="001611CE"/>
    <w:rsid w:val="001612DF"/>
    <w:rsid w:val="0016252D"/>
    <w:rsid w:val="00162815"/>
    <w:rsid w:val="00162B46"/>
    <w:rsid w:val="00163498"/>
    <w:rsid w:val="0016386D"/>
    <w:rsid w:val="00163B7E"/>
    <w:rsid w:val="00163C0E"/>
    <w:rsid w:val="001642AB"/>
    <w:rsid w:val="0016438A"/>
    <w:rsid w:val="001643B9"/>
    <w:rsid w:val="00164BB7"/>
    <w:rsid w:val="00164ED6"/>
    <w:rsid w:val="001652E6"/>
    <w:rsid w:val="001654C2"/>
    <w:rsid w:val="001657EE"/>
    <w:rsid w:val="00165BDC"/>
    <w:rsid w:val="00166038"/>
    <w:rsid w:val="001660EB"/>
    <w:rsid w:val="001666CC"/>
    <w:rsid w:val="00166D04"/>
    <w:rsid w:val="001700E3"/>
    <w:rsid w:val="001707A4"/>
    <w:rsid w:val="00170941"/>
    <w:rsid w:val="00171A4C"/>
    <w:rsid w:val="00171C76"/>
    <w:rsid w:val="0017292B"/>
    <w:rsid w:val="00172D5A"/>
    <w:rsid w:val="00172EA1"/>
    <w:rsid w:val="00173B91"/>
    <w:rsid w:val="00174570"/>
    <w:rsid w:val="001749E4"/>
    <w:rsid w:val="00174B80"/>
    <w:rsid w:val="00174CA5"/>
    <w:rsid w:val="00175644"/>
    <w:rsid w:val="001759AD"/>
    <w:rsid w:val="00175FE9"/>
    <w:rsid w:val="001767C6"/>
    <w:rsid w:val="001768D2"/>
    <w:rsid w:val="0017693C"/>
    <w:rsid w:val="00176C4D"/>
    <w:rsid w:val="001770CC"/>
    <w:rsid w:val="001777AA"/>
    <w:rsid w:val="001777D1"/>
    <w:rsid w:val="001779DF"/>
    <w:rsid w:val="00177E8D"/>
    <w:rsid w:val="00177F7D"/>
    <w:rsid w:val="00180632"/>
    <w:rsid w:val="0018088E"/>
    <w:rsid w:val="00180C74"/>
    <w:rsid w:val="001811D0"/>
    <w:rsid w:val="001822A9"/>
    <w:rsid w:val="001823DD"/>
    <w:rsid w:val="0018244F"/>
    <w:rsid w:val="00183CFD"/>
    <w:rsid w:val="001844D5"/>
    <w:rsid w:val="00185451"/>
    <w:rsid w:val="00185496"/>
    <w:rsid w:val="001854EA"/>
    <w:rsid w:val="00185727"/>
    <w:rsid w:val="00185818"/>
    <w:rsid w:val="00185C27"/>
    <w:rsid w:val="001860DF"/>
    <w:rsid w:val="00186560"/>
    <w:rsid w:val="00186670"/>
    <w:rsid w:val="001867A2"/>
    <w:rsid w:val="00186EB0"/>
    <w:rsid w:val="00187388"/>
    <w:rsid w:val="001878E3"/>
    <w:rsid w:val="00187987"/>
    <w:rsid w:val="0019004D"/>
    <w:rsid w:val="00190396"/>
    <w:rsid w:val="0019084C"/>
    <w:rsid w:val="00190EA1"/>
    <w:rsid w:val="00190F89"/>
    <w:rsid w:val="00191622"/>
    <w:rsid w:val="00191E93"/>
    <w:rsid w:val="0019294E"/>
    <w:rsid w:val="00193417"/>
    <w:rsid w:val="00193C1B"/>
    <w:rsid w:val="001946BF"/>
    <w:rsid w:val="00195004"/>
    <w:rsid w:val="0019536D"/>
    <w:rsid w:val="00195DE2"/>
    <w:rsid w:val="001969E0"/>
    <w:rsid w:val="00196AC9"/>
    <w:rsid w:val="00197377"/>
    <w:rsid w:val="0019794C"/>
    <w:rsid w:val="00197EBD"/>
    <w:rsid w:val="00197FD1"/>
    <w:rsid w:val="001A025E"/>
    <w:rsid w:val="001A0B43"/>
    <w:rsid w:val="001A0B88"/>
    <w:rsid w:val="001A0EB5"/>
    <w:rsid w:val="001A0F19"/>
    <w:rsid w:val="001A1AC9"/>
    <w:rsid w:val="001A1B0D"/>
    <w:rsid w:val="001A1B1B"/>
    <w:rsid w:val="001A217C"/>
    <w:rsid w:val="001A221E"/>
    <w:rsid w:val="001A268F"/>
    <w:rsid w:val="001A2AD0"/>
    <w:rsid w:val="001A3606"/>
    <w:rsid w:val="001A3FC2"/>
    <w:rsid w:val="001A4073"/>
    <w:rsid w:val="001A4152"/>
    <w:rsid w:val="001A47B1"/>
    <w:rsid w:val="001A4852"/>
    <w:rsid w:val="001A4AC3"/>
    <w:rsid w:val="001A4CFF"/>
    <w:rsid w:val="001A4D25"/>
    <w:rsid w:val="001A4EC2"/>
    <w:rsid w:val="001A590B"/>
    <w:rsid w:val="001A5B0D"/>
    <w:rsid w:val="001A621C"/>
    <w:rsid w:val="001A6943"/>
    <w:rsid w:val="001A69C0"/>
    <w:rsid w:val="001A7061"/>
    <w:rsid w:val="001A77A8"/>
    <w:rsid w:val="001B0252"/>
    <w:rsid w:val="001B0299"/>
    <w:rsid w:val="001B0867"/>
    <w:rsid w:val="001B0FD7"/>
    <w:rsid w:val="001B1009"/>
    <w:rsid w:val="001B1B40"/>
    <w:rsid w:val="001B21E3"/>
    <w:rsid w:val="001B27AE"/>
    <w:rsid w:val="001B2842"/>
    <w:rsid w:val="001B3331"/>
    <w:rsid w:val="001B3E2A"/>
    <w:rsid w:val="001B405F"/>
    <w:rsid w:val="001B4273"/>
    <w:rsid w:val="001B4C51"/>
    <w:rsid w:val="001B4D73"/>
    <w:rsid w:val="001B4EC2"/>
    <w:rsid w:val="001B4F28"/>
    <w:rsid w:val="001B561B"/>
    <w:rsid w:val="001B569E"/>
    <w:rsid w:val="001B57BC"/>
    <w:rsid w:val="001B6544"/>
    <w:rsid w:val="001B6696"/>
    <w:rsid w:val="001B6931"/>
    <w:rsid w:val="001B69DD"/>
    <w:rsid w:val="001B7992"/>
    <w:rsid w:val="001B7BC1"/>
    <w:rsid w:val="001B7CB3"/>
    <w:rsid w:val="001C00E8"/>
    <w:rsid w:val="001C1740"/>
    <w:rsid w:val="001C1AF5"/>
    <w:rsid w:val="001C1B1C"/>
    <w:rsid w:val="001C1B56"/>
    <w:rsid w:val="001C1CAC"/>
    <w:rsid w:val="001C2E1A"/>
    <w:rsid w:val="001C2E8A"/>
    <w:rsid w:val="001C2EBC"/>
    <w:rsid w:val="001C352C"/>
    <w:rsid w:val="001C3E23"/>
    <w:rsid w:val="001C44D2"/>
    <w:rsid w:val="001C4FDC"/>
    <w:rsid w:val="001C62F8"/>
    <w:rsid w:val="001C6757"/>
    <w:rsid w:val="001C69D2"/>
    <w:rsid w:val="001C6CDD"/>
    <w:rsid w:val="001C73D3"/>
    <w:rsid w:val="001C7402"/>
    <w:rsid w:val="001C74B8"/>
    <w:rsid w:val="001C7661"/>
    <w:rsid w:val="001C79DE"/>
    <w:rsid w:val="001C7A76"/>
    <w:rsid w:val="001D0138"/>
    <w:rsid w:val="001D0239"/>
    <w:rsid w:val="001D0F3B"/>
    <w:rsid w:val="001D110C"/>
    <w:rsid w:val="001D1684"/>
    <w:rsid w:val="001D18D9"/>
    <w:rsid w:val="001D271E"/>
    <w:rsid w:val="001D2B9E"/>
    <w:rsid w:val="001D34EF"/>
    <w:rsid w:val="001D3DE4"/>
    <w:rsid w:val="001D430F"/>
    <w:rsid w:val="001D4915"/>
    <w:rsid w:val="001D49DB"/>
    <w:rsid w:val="001D4A0B"/>
    <w:rsid w:val="001D50C2"/>
    <w:rsid w:val="001D5245"/>
    <w:rsid w:val="001D5398"/>
    <w:rsid w:val="001D543F"/>
    <w:rsid w:val="001D5759"/>
    <w:rsid w:val="001D581C"/>
    <w:rsid w:val="001D5F0E"/>
    <w:rsid w:val="001D61C8"/>
    <w:rsid w:val="001D627C"/>
    <w:rsid w:val="001D6568"/>
    <w:rsid w:val="001D6908"/>
    <w:rsid w:val="001D6937"/>
    <w:rsid w:val="001D6FA8"/>
    <w:rsid w:val="001D7318"/>
    <w:rsid w:val="001D7532"/>
    <w:rsid w:val="001D7999"/>
    <w:rsid w:val="001D7ACD"/>
    <w:rsid w:val="001D7BD5"/>
    <w:rsid w:val="001E1D06"/>
    <w:rsid w:val="001E2078"/>
    <w:rsid w:val="001E213C"/>
    <w:rsid w:val="001E214D"/>
    <w:rsid w:val="001E2739"/>
    <w:rsid w:val="001E2E6B"/>
    <w:rsid w:val="001E3554"/>
    <w:rsid w:val="001E3599"/>
    <w:rsid w:val="001E442C"/>
    <w:rsid w:val="001E4967"/>
    <w:rsid w:val="001E4D23"/>
    <w:rsid w:val="001E4E3F"/>
    <w:rsid w:val="001E4F4D"/>
    <w:rsid w:val="001E57CA"/>
    <w:rsid w:val="001E62CB"/>
    <w:rsid w:val="001E6479"/>
    <w:rsid w:val="001E6BDC"/>
    <w:rsid w:val="001E6E64"/>
    <w:rsid w:val="001E73A8"/>
    <w:rsid w:val="001E752B"/>
    <w:rsid w:val="001E7565"/>
    <w:rsid w:val="001E77C0"/>
    <w:rsid w:val="001E7F53"/>
    <w:rsid w:val="001F0D46"/>
    <w:rsid w:val="001F0E54"/>
    <w:rsid w:val="001F0EB8"/>
    <w:rsid w:val="001F1B8C"/>
    <w:rsid w:val="001F1FFE"/>
    <w:rsid w:val="001F23FF"/>
    <w:rsid w:val="001F271C"/>
    <w:rsid w:val="001F29A7"/>
    <w:rsid w:val="001F2B3D"/>
    <w:rsid w:val="001F2F9D"/>
    <w:rsid w:val="001F3538"/>
    <w:rsid w:val="001F371F"/>
    <w:rsid w:val="001F3BA6"/>
    <w:rsid w:val="001F3F58"/>
    <w:rsid w:val="001F4469"/>
    <w:rsid w:val="001F45E9"/>
    <w:rsid w:val="001F4725"/>
    <w:rsid w:val="001F5135"/>
    <w:rsid w:val="001F5606"/>
    <w:rsid w:val="001F58C2"/>
    <w:rsid w:val="001F624C"/>
    <w:rsid w:val="001F70CE"/>
    <w:rsid w:val="001F7F1F"/>
    <w:rsid w:val="0020002C"/>
    <w:rsid w:val="0020024A"/>
    <w:rsid w:val="00200B16"/>
    <w:rsid w:val="00200E19"/>
    <w:rsid w:val="002012A7"/>
    <w:rsid w:val="00201682"/>
    <w:rsid w:val="0020174E"/>
    <w:rsid w:val="00201895"/>
    <w:rsid w:val="00201C2C"/>
    <w:rsid w:val="00202870"/>
    <w:rsid w:val="00202953"/>
    <w:rsid w:val="00202FD2"/>
    <w:rsid w:val="002031A9"/>
    <w:rsid w:val="002039FD"/>
    <w:rsid w:val="00203B14"/>
    <w:rsid w:val="00203F00"/>
    <w:rsid w:val="00204271"/>
    <w:rsid w:val="002043A3"/>
    <w:rsid w:val="002046F0"/>
    <w:rsid w:val="00204E80"/>
    <w:rsid w:val="0020519F"/>
    <w:rsid w:val="00205718"/>
    <w:rsid w:val="00205B91"/>
    <w:rsid w:val="00205C1B"/>
    <w:rsid w:val="0020601F"/>
    <w:rsid w:val="002064AE"/>
    <w:rsid w:val="00206684"/>
    <w:rsid w:val="00206BD2"/>
    <w:rsid w:val="00207EFE"/>
    <w:rsid w:val="00210162"/>
    <w:rsid w:val="002102C4"/>
    <w:rsid w:val="002103D6"/>
    <w:rsid w:val="00210537"/>
    <w:rsid w:val="00210B00"/>
    <w:rsid w:val="00210D68"/>
    <w:rsid w:val="00210E4A"/>
    <w:rsid w:val="00211338"/>
    <w:rsid w:val="002119DD"/>
    <w:rsid w:val="00211E16"/>
    <w:rsid w:val="002120E1"/>
    <w:rsid w:val="002122CA"/>
    <w:rsid w:val="0021310D"/>
    <w:rsid w:val="0021316F"/>
    <w:rsid w:val="002135C3"/>
    <w:rsid w:val="00214240"/>
    <w:rsid w:val="00214322"/>
    <w:rsid w:val="00214B15"/>
    <w:rsid w:val="00215A1C"/>
    <w:rsid w:val="00215A84"/>
    <w:rsid w:val="00216A10"/>
    <w:rsid w:val="00216BE3"/>
    <w:rsid w:val="002173A5"/>
    <w:rsid w:val="002179CB"/>
    <w:rsid w:val="0022021A"/>
    <w:rsid w:val="0022022B"/>
    <w:rsid w:val="002205F4"/>
    <w:rsid w:val="002209B0"/>
    <w:rsid w:val="002212A8"/>
    <w:rsid w:val="002218EE"/>
    <w:rsid w:val="00221939"/>
    <w:rsid w:val="00221E52"/>
    <w:rsid w:val="0022202C"/>
    <w:rsid w:val="00222032"/>
    <w:rsid w:val="00222428"/>
    <w:rsid w:val="00222B6A"/>
    <w:rsid w:val="00222B77"/>
    <w:rsid w:val="00222B9D"/>
    <w:rsid w:val="0022305C"/>
    <w:rsid w:val="002234AF"/>
    <w:rsid w:val="00223BFC"/>
    <w:rsid w:val="00223C39"/>
    <w:rsid w:val="00223E92"/>
    <w:rsid w:val="00224131"/>
    <w:rsid w:val="00224C9D"/>
    <w:rsid w:val="002250D1"/>
    <w:rsid w:val="00225753"/>
    <w:rsid w:val="00225AA5"/>
    <w:rsid w:val="00226382"/>
    <w:rsid w:val="00226B16"/>
    <w:rsid w:val="002271B2"/>
    <w:rsid w:val="002272CF"/>
    <w:rsid w:val="00227750"/>
    <w:rsid w:val="0022790D"/>
    <w:rsid w:val="00227A69"/>
    <w:rsid w:val="00227FE5"/>
    <w:rsid w:val="0023006B"/>
    <w:rsid w:val="00230096"/>
    <w:rsid w:val="0023079D"/>
    <w:rsid w:val="00230B61"/>
    <w:rsid w:val="00231B6C"/>
    <w:rsid w:val="00231E93"/>
    <w:rsid w:val="00231EA0"/>
    <w:rsid w:val="0023220E"/>
    <w:rsid w:val="0023319D"/>
    <w:rsid w:val="002332A6"/>
    <w:rsid w:val="00233CED"/>
    <w:rsid w:val="00233D72"/>
    <w:rsid w:val="00234096"/>
    <w:rsid w:val="0023485B"/>
    <w:rsid w:val="00234DDB"/>
    <w:rsid w:val="002351BA"/>
    <w:rsid w:val="0023540A"/>
    <w:rsid w:val="00236484"/>
    <w:rsid w:val="002365D8"/>
    <w:rsid w:val="002366BC"/>
    <w:rsid w:val="00237742"/>
    <w:rsid w:val="00237976"/>
    <w:rsid w:val="00237AD9"/>
    <w:rsid w:val="00237AE7"/>
    <w:rsid w:val="0024015B"/>
    <w:rsid w:val="002405EE"/>
    <w:rsid w:val="002409D3"/>
    <w:rsid w:val="00240BDD"/>
    <w:rsid w:val="00240EBC"/>
    <w:rsid w:val="002413CC"/>
    <w:rsid w:val="00241677"/>
    <w:rsid w:val="00241D84"/>
    <w:rsid w:val="0024255F"/>
    <w:rsid w:val="0024283C"/>
    <w:rsid w:val="00242C97"/>
    <w:rsid w:val="00243191"/>
    <w:rsid w:val="002438AA"/>
    <w:rsid w:val="0024470F"/>
    <w:rsid w:val="00244793"/>
    <w:rsid w:val="00244C1A"/>
    <w:rsid w:val="00245339"/>
    <w:rsid w:val="00245B4B"/>
    <w:rsid w:val="002462BB"/>
    <w:rsid w:val="002463E4"/>
    <w:rsid w:val="002466CA"/>
    <w:rsid w:val="002467FC"/>
    <w:rsid w:val="00246A7E"/>
    <w:rsid w:val="00246B1B"/>
    <w:rsid w:val="00246C4D"/>
    <w:rsid w:val="00246CF6"/>
    <w:rsid w:val="002475FE"/>
    <w:rsid w:val="00247F59"/>
    <w:rsid w:val="0025043C"/>
    <w:rsid w:val="00250BD3"/>
    <w:rsid w:val="00250D46"/>
    <w:rsid w:val="00250D5E"/>
    <w:rsid w:val="0025128B"/>
    <w:rsid w:val="002513E2"/>
    <w:rsid w:val="00251804"/>
    <w:rsid w:val="00252643"/>
    <w:rsid w:val="00252DF1"/>
    <w:rsid w:val="002535DC"/>
    <w:rsid w:val="002537A4"/>
    <w:rsid w:val="00253F86"/>
    <w:rsid w:val="0025403F"/>
    <w:rsid w:val="002556ED"/>
    <w:rsid w:val="00255A43"/>
    <w:rsid w:val="00255E72"/>
    <w:rsid w:val="00256B91"/>
    <w:rsid w:val="00256EE1"/>
    <w:rsid w:val="0025725C"/>
    <w:rsid w:val="00257464"/>
    <w:rsid w:val="002574F2"/>
    <w:rsid w:val="002574F9"/>
    <w:rsid w:val="00257E6F"/>
    <w:rsid w:val="00260043"/>
    <w:rsid w:val="00260860"/>
    <w:rsid w:val="00260A48"/>
    <w:rsid w:val="00260BA3"/>
    <w:rsid w:val="00261292"/>
    <w:rsid w:val="0026133A"/>
    <w:rsid w:val="002617EA"/>
    <w:rsid w:val="00261E7C"/>
    <w:rsid w:val="0026242D"/>
    <w:rsid w:val="00262445"/>
    <w:rsid w:val="00262E41"/>
    <w:rsid w:val="00263657"/>
    <w:rsid w:val="0026417E"/>
    <w:rsid w:val="00264355"/>
    <w:rsid w:val="00264476"/>
    <w:rsid w:val="002647BD"/>
    <w:rsid w:val="002650A7"/>
    <w:rsid w:val="00265302"/>
    <w:rsid w:val="00265382"/>
    <w:rsid w:val="00265725"/>
    <w:rsid w:val="0026572A"/>
    <w:rsid w:val="00265DE8"/>
    <w:rsid w:val="0026637B"/>
    <w:rsid w:val="00266A7C"/>
    <w:rsid w:val="00266AC0"/>
    <w:rsid w:val="00266B7B"/>
    <w:rsid w:val="00266D93"/>
    <w:rsid w:val="002670E3"/>
    <w:rsid w:val="0026742D"/>
    <w:rsid w:val="00267BC3"/>
    <w:rsid w:val="00267F31"/>
    <w:rsid w:val="00270ECD"/>
    <w:rsid w:val="0027111B"/>
    <w:rsid w:val="002711FC"/>
    <w:rsid w:val="002715C0"/>
    <w:rsid w:val="002716B5"/>
    <w:rsid w:val="002716EE"/>
    <w:rsid w:val="002721F7"/>
    <w:rsid w:val="00272295"/>
    <w:rsid w:val="00272917"/>
    <w:rsid w:val="00272A7A"/>
    <w:rsid w:val="002731A6"/>
    <w:rsid w:val="0027354F"/>
    <w:rsid w:val="00273A4D"/>
    <w:rsid w:val="00273AD6"/>
    <w:rsid w:val="00273B46"/>
    <w:rsid w:val="00273DAA"/>
    <w:rsid w:val="002748AA"/>
    <w:rsid w:val="00274A58"/>
    <w:rsid w:val="00274D0C"/>
    <w:rsid w:val="002753FF"/>
    <w:rsid w:val="00275B2B"/>
    <w:rsid w:val="00275CD0"/>
    <w:rsid w:val="00275F83"/>
    <w:rsid w:val="00276077"/>
    <w:rsid w:val="002768C2"/>
    <w:rsid w:val="00276CB4"/>
    <w:rsid w:val="00276FBF"/>
    <w:rsid w:val="002770A4"/>
    <w:rsid w:val="0027776D"/>
    <w:rsid w:val="00277C88"/>
    <w:rsid w:val="00277D44"/>
    <w:rsid w:val="00277FA4"/>
    <w:rsid w:val="0028010E"/>
    <w:rsid w:val="00280494"/>
    <w:rsid w:val="002808CB"/>
    <w:rsid w:val="00280C00"/>
    <w:rsid w:val="00280FE0"/>
    <w:rsid w:val="00281543"/>
    <w:rsid w:val="0028158B"/>
    <w:rsid w:val="00281781"/>
    <w:rsid w:val="0028186C"/>
    <w:rsid w:val="0028195D"/>
    <w:rsid w:val="00281C2C"/>
    <w:rsid w:val="00282735"/>
    <w:rsid w:val="00282978"/>
    <w:rsid w:val="00282A8F"/>
    <w:rsid w:val="002835CD"/>
    <w:rsid w:val="002841CF"/>
    <w:rsid w:val="0028456D"/>
    <w:rsid w:val="0028459F"/>
    <w:rsid w:val="002847BC"/>
    <w:rsid w:val="00284E12"/>
    <w:rsid w:val="00284FA2"/>
    <w:rsid w:val="002854A9"/>
    <w:rsid w:val="00285F90"/>
    <w:rsid w:val="0028647C"/>
    <w:rsid w:val="00286756"/>
    <w:rsid w:val="002872F7"/>
    <w:rsid w:val="00287B37"/>
    <w:rsid w:val="00287DDA"/>
    <w:rsid w:val="00287DF6"/>
    <w:rsid w:val="00290148"/>
    <w:rsid w:val="002901A9"/>
    <w:rsid w:val="002901FF"/>
    <w:rsid w:val="002902F4"/>
    <w:rsid w:val="0029055A"/>
    <w:rsid w:val="00290BA8"/>
    <w:rsid w:val="0029115C"/>
    <w:rsid w:val="00291B7D"/>
    <w:rsid w:val="00291E34"/>
    <w:rsid w:val="00292002"/>
    <w:rsid w:val="00292994"/>
    <w:rsid w:val="002931E2"/>
    <w:rsid w:val="00293FEF"/>
    <w:rsid w:val="0029423E"/>
    <w:rsid w:val="00294A4E"/>
    <w:rsid w:val="00295204"/>
    <w:rsid w:val="002958CB"/>
    <w:rsid w:val="002965D6"/>
    <w:rsid w:val="00297D90"/>
    <w:rsid w:val="00297E7F"/>
    <w:rsid w:val="00297EBE"/>
    <w:rsid w:val="002A0678"/>
    <w:rsid w:val="002A0726"/>
    <w:rsid w:val="002A2294"/>
    <w:rsid w:val="002A28F7"/>
    <w:rsid w:val="002A2B40"/>
    <w:rsid w:val="002A2E31"/>
    <w:rsid w:val="002A3064"/>
    <w:rsid w:val="002A320B"/>
    <w:rsid w:val="002A3760"/>
    <w:rsid w:val="002A41AD"/>
    <w:rsid w:val="002A4559"/>
    <w:rsid w:val="002A45C6"/>
    <w:rsid w:val="002A49B0"/>
    <w:rsid w:val="002A4B00"/>
    <w:rsid w:val="002A5586"/>
    <w:rsid w:val="002A5784"/>
    <w:rsid w:val="002A5D50"/>
    <w:rsid w:val="002A6060"/>
    <w:rsid w:val="002A66C1"/>
    <w:rsid w:val="002B013A"/>
    <w:rsid w:val="002B0807"/>
    <w:rsid w:val="002B0B2B"/>
    <w:rsid w:val="002B10EF"/>
    <w:rsid w:val="002B13D5"/>
    <w:rsid w:val="002B1528"/>
    <w:rsid w:val="002B1629"/>
    <w:rsid w:val="002B2392"/>
    <w:rsid w:val="002B286A"/>
    <w:rsid w:val="002B41A0"/>
    <w:rsid w:val="002B54B1"/>
    <w:rsid w:val="002B5B0C"/>
    <w:rsid w:val="002B5B7A"/>
    <w:rsid w:val="002B689D"/>
    <w:rsid w:val="002B6985"/>
    <w:rsid w:val="002B6C6C"/>
    <w:rsid w:val="002B6EF7"/>
    <w:rsid w:val="002B7293"/>
    <w:rsid w:val="002B7900"/>
    <w:rsid w:val="002C01B8"/>
    <w:rsid w:val="002C0A70"/>
    <w:rsid w:val="002C112F"/>
    <w:rsid w:val="002C1C95"/>
    <w:rsid w:val="002C2264"/>
    <w:rsid w:val="002C25B3"/>
    <w:rsid w:val="002C2852"/>
    <w:rsid w:val="002C2DEE"/>
    <w:rsid w:val="002C34F2"/>
    <w:rsid w:val="002C4665"/>
    <w:rsid w:val="002C4E9D"/>
    <w:rsid w:val="002C50C4"/>
    <w:rsid w:val="002C5A20"/>
    <w:rsid w:val="002C5D2F"/>
    <w:rsid w:val="002C5E23"/>
    <w:rsid w:val="002C65DC"/>
    <w:rsid w:val="002C65F9"/>
    <w:rsid w:val="002C70F1"/>
    <w:rsid w:val="002C7498"/>
    <w:rsid w:val="002D07C1"/>
    <w:rsid w:val="002D0BAC"/>
    <w:rsid w:val="002D0CDA"/>
    <w:rsid w:val="002D10ED"/>
    <w:rsid w:val="002D1A87"/>
    <w:rsid w:val="002D1FD4"/>
    <w:rsid w:val="002D220A"/>
    <w:rsid w:val="002D2905"/>
    <w:rsid w:val="002D2CD1"/>
    <w:rsid w:val="002D3301"/>
    <w:rsid w:val="002D381C"/>
    <w:rsid w:val="002D3D62"/>
    <w:rsid w:val="002D3F53"/>
    <w:rsid w:val="002D3F92"/>
    <w:rsid w:val="002D4379"/>
    <w:rsid w:val="002D53D2"/>
    <w:rsid w:val="002D5A79"/>
    <w:rsid w:val="002D5A82"/>
    <w:rsid w:val="002D65BE"/>
    <w:rsid w:val="002D69B6"/>
    <w:rsid w:val="002D6C4F"/>
    <w:rsid w:val="002D7299"/>
    <w:rsid w:val="002D76FC"/>
    <w:rsid w:val="002D77CA"/>
    <w:rsid w:val="002E00FA"/>
    <w:rsid w:val="002E06C1"/>
    <w:rsid w:val="002E099E"/>
    <w:rsid w:val="002E0A9A"/>
    <w:rsid w:val="002E13F7"/>
    <w:rsid w:val="002E1524"/>
    <w:rsid w:val="002E1A76"/>
    <w:rsid w:val="002E1EEB"/>
    <w:rsid w:val="002E21BF"/>
    <w:rsid w:val="002E27F1"/>
    <w:rsid w:val="002E2BF6"/>
    <w:rsid w:val="002E2D02"/>
    <w:rsid w:val="002E36BD"/>
    <w:rsid w:val="002E4461"/>
    <w:rsid w:val="002E6258"/>
    <w:rsid w:val="002E723A"/>
    <w:rsid w:val="002E7317"/>
    <w:rsid w:val="002E7B1D"/>
    <w:rsid w:val="002E7CE5"/>
    <w:rsid w:val="002F088B"/>
    <w:rsid w:val="002F1019"/>
    <w:rsid w:val="002F10ED"/>
    <w:rsid w:val="002F1482"/>
    <w:rsid w:val="002F1985"/>
    <w:rsid w:val="002F2777"/>
    <w:rsid w:val="002F2F9F"/>
    <w:rsid w:val="002F30F7"/>
    <w:rsid w:val="002F3805"/>
    <w:rsid w:val="002F3B2C"/>
    <w:rsid w:val="002F43FF"/>
    <w:rsid w:val="002F482B"/>
    <w:rsid w:val="002F48EC"/>
    <w:rsid w:val="002F4D5D"/>
    <w:rsid w:val="002F4F17"/>
    <w:rsid w:val="002F5681"/>
    <w:rsid w:val="002F57E9"/>
    <w:rsid w:val="002F6C11"/>
    <w:rsid w:val="002F6D45"/>
    <w:rsid w:val="002F75E3"/>
    <w:rsid w:val="003001B0"/>
    <w:rsid w:val="00301160"/>
    <w:rsid w:val="003011F2"/>
    <w:rsid w:val="00301EC9"/>
    <w:rsid w:val="0030207B"/>
    <w:rsid w:val="003020BA"/>
    <w:rsid w:val="003026A8"/>
    <w:rsid w:val="00302773"/>
    <w:rsid w:val="00302B2F"/>
    <w:rsid w:val="00303587"/>
    <w:rsid w:val="003049BD"/>
    <w:rsid w:val="00304A95"/>
    <w:rsid w:val="00304D81"/>
    <w:rsid w:val="00304FE1"/>
    <w:rsid w:val="00305267"/>
    <w:rsid w:val="00305862"/>
    <w:rsid w:val="00305D67"/>
    <w:rsid w:val="00305E8D"/>
    <w:rsid w:val="003060D4"/>
    <w:rsid w:val="0030615D"/>
    <w:rsid w:val="00307444"/>
    <w:rsid w:val="00307463"/>
    <w:rsid w:val="00307F17"/>
    <w:rsid w:val="00310264"/>
    <w:rsid w:val="003102C3"/>
    <w:rsid w:val="00310364"/>
    <w:rsid w:val="00310795"/>
    <w:rsid w:val="00310910"/>
    <w:rsid w:val="00310C61"/>
    <w:rsid w:val="003118BA"/>
    <w:rsid w:val="00311CA9"/>
    <w:rsid w:val="00311DDC"/>
    <w:rsid w:val="00311FDA"/>
    <w:rsid w:val="00312504"/>
    <w:rsid w:val="00312522"/>
    <w:rsid w:val="00312D4A"/>
    <w:rsid w:val="0031335D"/>
    <w:rsid w:val="003135DA"/>
    <w:rsid w:val="003138C2"/>
    <w:rsid w:val="00313B51"/>
    <w:rsid w:val="00313C4F"/>
    <w:rsid w:val="00313E03"/>
    <w:rsid w:val="00314283"/>
    <w:rsid w:val="0031428E"/>
    <w:rsid w:val="00315751"/>
    <w:rsid w:val="00315A38"/>
    <w:rsid w:val="00315FE3"/>
    <w:rsid w:val="0031656F"/>
    <w:rsid w:val="00316C54"/>
    <w:rsid w:val="00316EA9"/>
    <w:rsid w:val="0031710D"/>
    <w:rsid w:val="00317166"/>
    <w:rsid w:val="0031755B"/>
    <w:rsid w:val="00317962"/>
    <w:rsid w:val="0032022E"/>
    <w:rsid w:val="003205A5"/>
    <w:rsid w:val="00321385"/>
    <w:rsid w:val="0032185D"/>
    <w:rsid w:val="00321B59"/>
    <w:rsid w:val="00321E67"/>
    <w:rsid w:val="0032220A"/>
    <w:rsid w:val="00322B04"/>
    <w:rsid w:val="00322B4B"/>
    <w:rsid w:val="00322DE8"/>
    <w:rsid w:val="00322E91"/>
    <w:rsid w:val="00323834"/>
    <w:rsid w:val="0032387D"/>
    <w:rsid w:val="003241D6"/>
    <w:rsid w:val="003255CE"/>
    <w:rsid w:val="00325986"/>
    <w:rsid w:val="00325AD8"/>
    <w:rsid w:val="003260A1"/>
    <w:rsid w:val="00326CE2"/>
    <w:rsid w:val="00327505"/>
    <w:rsid w:val="00327DAF"/>
    <w:rsid w:val="00330100"/>
    <w:rsid w:val="003310E4"/>
    <w:rsid w:val="00331216"/>
    <w:rsid w:val="00332F67"/>
    <w:rsid w:val="00333A97"/>
    <w:rsid w:val="00333E1B"/>
    <w:rsid w:val="00334067"/>
    <w:rsid w:val="0033407D"/>
    <w:rsid w:val="00334734"/>
    <w:rsid w:val="00335331"/>
    <w:rsid w:val="003358A5"/>
    <w:rsid w:val="00335E0F"/>
    <w:rsid w:val="003363C3"/>
    <w:rsid w:val="003367FC"/>
    <w:rsid w:val="003371CB"/>
    <w:rsid w:val="00337E20"/>
    <w:rsid w:val="00337F11"/>
    <w:rsid w:val="00340128"/>
    <w:rsid w:val="00340369"/>
    <w:rsid w:val="0034098E"/>
    <w:rsid w:val="00340F91"/>
    <w:rsid w:val="003411B4"/>
    <w:rsid w:val="00341430"/>
    <w:rsid w:val="00341AB7"/>
    <w:rsid w:val="00341BB9"/>
    <w:rsid w:val="003421EB"/>
    <w:rsid w:val="00342646"/>
    <w:rsid w:val="003428B2"/>
    <w:rsid w:val="0034293B"/>
    <w:rsid w:val="00342BA8"/>
    <w:rsid w:val="00342D1C"/>
    <w:rsid w:val="0034368C"/>
    <w:rsid w:val="003440C6"/>
    <w:rsid w:val="003449EF"/>
    <w:rsid w:val="00344BA5"/>
    <w:rsid w:val="00344C95"/>
    <w:rsid w:val="00344D5D"/>
    <w:rsid w:val="00344E87"/>
    <w:rsid w:val="00344F68"/>
    <w:rsid w:val="00345938"/>
    <w:rsid w:val="00345A98"/>
    <w:rsid w:val="00345BE5"/>
    <w:rsid w:val="003469FF"/>
    <w:rsid w:val="00346B43"/>
    <w:rsid w:val="00347628"/>
    <w:rsid w:val="003478E3"/>
    <w:rsid w:val="00347D75"/>
    <w:rsid w:val="00347D9B"/>
    <w:rsid w:val="00347F47"/>
    <w:rsid w:val="003511B6"/>
    <w:rsid w:val="003513CE"/>
    <w:rsid w:val="0035195F"/>
    <w:rsid w:val="00351B69"/>
    <w:rsid w:val="00351BD6"/>
    <w:rsid w:val="00352488"/>
    <w:rsid w:val="00352FC7"/>
    <w:rsid w:val="00352FF2"/>
    <w:rsid w:val="003530C5"/>
    <w:rsid w:val="00353537"/>
    <w:rsid w:val="00353A7E"/>
    <w:rsid w:val="003542BB"/>
    <w:rsid w:val="00354D06"/>
    <w:rsid w:val="00355264"/>
    <w:rsid w:val="00355406"/>
    <w:rsid w:val="0035545B"/>
    <w:rsid w:val="0035562A"/>
    <w:rsid w:val="0035580C"/>
    <w:rsid w:val="00355B37"/>
    <w:rsid w:val="00355EA5"/>
    <w:rsid w:val="0035618E"/>
    <w:rsid w:val="003568A2"/>
    <w:rsid w:val="00356D29"/>
    <w:rsid w:val="00357026"/>
    <w:rsid w:val="0035718D"/>
    <w:rsid w:val="0035765B"/>
    <w:rsid w:val="003577EA"/>
    <w:rsid w:val="00357BDD"/>
    <w:rsid w:val="00357BF2"/>
    <w:rsid w:val="00357CC5"/>
    <w:rsid w:val="00357EC1"/>
    <w:rsid w:val="00357F21"/>
    <w:rsid w:val="0036020A"/>
    <w:rsid w:val="00360699"/>
    <w:rsid w:val="00360DD4"/>
    <w:rsid w:val="00361013"/>
    <w:rsid w:val="00361782"/>
    <w:rsid w:val="00361C01"/>
    <w:rsid w:val="00362182"/>
    <w:rsid w:val="00362BAA"/>
    <w:rsid w:val="00362C73"/>
    <w:rsid w:val="003631B2"/>
    <w:rsid w:val="00363374"/>
    <w:rsid w:val="00363E3F"/>
    <w:rsid w:val="00363FAF"/>
    <w:rsid w:val="003654C9"/>
    <w:rsid w:val="00365C25"/>
    <w:rsid w:val="00365D93"/>
    <w:rsid w:val="00365FCC"/>
    <w:rsid w:val="00365FEE"/>
    <w:rsid w:val="003662DA"/>
    <w:rsid w:val="003663F9"/>
    <w:rsid w:val="00366A38"/>
    <w:rsid w:val="00366C5B"/>
    <w:rsid w:val="00366C94"/>
    <w:rsid w:val="00370E6D"/>
    <w:rsid w:val="0037107D"/>
    <w:rsid w:val="00371590"/>
    <w:rsid w:val="003716FA"/>
    <w:rsid w:val="003719A5"/>
    <w:rsid w:val="00371B20"/>
    <w:rsid w:val="003725AF"/>
    <w:rsid w:val="00372814"/>
    <w:rsid w:val="00373860"/>
    <w:rsid w:val="00373CBE"/>
    <w:rsid w:val="00374012"/>
    <w:rsid w:val="00374017"/>
    <w:rsid w:val="003758EA"/>
    <w:rsid w:val="00375C2B"/>
    <w:rsid w:val="00375CA5"/>
    <w:rsid w:val="00375CFC"/>
    <w:rsid w:val="0037672E"/>
    <w:rsid w:val="0037678B"/>
    <w:rsid w:val="00376CF6"/>
    <w:rsid w:val="00377150"/>
    <w:rsid w:val="00380915"/>
    <w:rsid w:val="00380E42"/>
    <w:rsid w:val="0038103E"/>
    <w:rsid w:val="0038130D"/>
    <w:rsid w:val="00381409"/>
    <w:rsid w:val="00381748"/>
    <w:rsid w:val="00381777"/>
    <w:rsid w:val="00381FF8"/>
    <w:rsid w:val="00382D00"/>
    <w:rsid w:val="00382F40"/>
    <w:rsid w:val="0038332D"/>
    <w:rsid w:val="003840D3"/>
    <w:rsid w:val="00384695"/>
    <w:rsid w:val="00384BE5"/>
    <w:rsid w:val="00384DB6"/>
    <w:rsid w:val="003852BE"/>
    <w:rsid w:val="00385693"/>
    <w:rsid w:val="00385A72"/>
    <w:rsid w:val="00385F1A"/>
    <w:rsid w:val="00386246"/>
    <w:rsid w:val="00386286"/>
    <w:rsid w:val="00386311"/>
    <w:rsid w:val="003864FC"/>
    <w:rsid w:val="00386792"/>
    <w:rsid w:val="003867EE"/>
    <w:rsid w:val="00386B9D"/>
    <w:rsid w:val="00386E60"/>
    <w:rsid w:val="00387796"/>
    <w:rsid w:val="00387B18"/>
    <w:rsid w:val="0039012A"/>
    <w:rsid w:val="00390306"/>
    <w:rsid w:val="00390464"/>
    <w:rsid w:val="00390A85"/>
    <w:rsid w:val="00390E4B"/>
    <w:rsid w:val="00391316"/>
    <w:rsid w:val="003913E6"/>
    <w:rsid w:val="00391E92"/>
    <w:rsid w:val="0039250E"/>
    <w:rsid w:val="003926E7"/>
    <w:rsid w:val="00392710"/>
    <w:rsid w:val="00392ADC"/>
    <w:rsid w:val="00392DD9"/>
    <w:rsid w:val="00392E09"/>
    <w:rsid w:val="00392F3B"/>
    <w:rsid w:val="00393185"/>
    <w:rsid w:val="00393B99"/>
    <w:rsid w:val="0039409E"/>
    <w:rsid w:val="003944AE"/>
    <w:rsid w:val="0039497A"/>
    <w:rsid w:val="00394B6F"/>
    <w:rsid w:val="003951B0"/>
    <w:rsid w:val="00396768"/>
    <w:rsid w:val="0039797D"/>
    <w:rsid w:val="003A0AFF"/>
    <w:rsid w:val="003A0BF2"/>
    <w:rsid w:val="003A0D54"/>
    <w:rsid w:val="003A1D84"/>
    <w:rsid w:val="003A1ED6"/>
    <w:rsid w:val="003A1F8E"/>
    <w:rsid w:val="003A21D1"/>
    <w:rsid w:val="003A2B6A"/>
    <w:rsid w:val="003A4168"/>
    <w:rsid w:val="003A4372"/>
    <w:rsid w:val="003A4409"/>
    <w:rsid w:val="003A4A17"/>
    <w:rsid w:val="003A4EA2"/>
    <w:rsid w:val="003A4EA3"/>
    <w:rsid w:val="003A5121"/>
    <w:rsid w:val="003A52DF"/>
    <w:rsid w:val="003A5B12"/>
    <w:rsid w:val="003A5E55"/>
    <w:rsid w:val="003A63B5"/>
    <w:rsid w:val="003A6436"/>
    <w:rsid w:val="003A67D1"/>
    <w:rsid w:val="003A6B0D"/>
    <w:rsid w:val="003A7068"/>
    <w:rsid w:val="003A7463"/>
    <w:rsid w:val="003A7BB6"/>
    <w:rsid w:val="003B00E1"/>
    <w:rsid w:val="003B118B"/>
    <w:rsid w:val="003B16E7"/>
    <w:rsid w:val="003B2361"/>
    <w:rsid w:val="003B25FD"/>
    <w:rsid w:val="003B2995"/>
    <w:rsid w:val="003B2F85"/>
    <w:rsid w:val="003B2FC4"/>
    <w:rsid w:val="003B3870"/>
    <w:rsid w:val="003B3CD1"/>
    <w:rsid w:val="003B3EBA"/>
    <w:rsid w:val="003B4716"/>
    <w:rsid w:val="003B4ACA"/>
    <w:rsid w:val="003B5328"/>
    <w:rsid w:val="003B5998"/>
    <w:rsid w:val="003B5CBF"/>
    <w:rsid w:val="003B61A8"/>
    <w:rsid w:val="003B6416"/>
    <w:rsid w:val="003B676E"/>
    <w:rsid w:val="003B6EAA"/>
    <w:rsid w:val="003C036D"/>
    <w:rsid w:val="003C0546"/>
    <w:rsid w:val="003C0815"/>
    <w:rsid w:val="003C12C0"/>
    <w:rsid w:val="003C2276"/>
    <w:rsid w:val="003C2410"/>
    <w:rsid w:val="003C27B3"/>
    <w:rsid w:val="003C2A4A"/>
    <w:rsid w:val="003C2ACD"/>
    <w:rsid w:val="003C2E5F"/>
    <w:rsid w:val="003C30B5"/>
    <w:rsid w:val="003C3173"/>
    <w:rsid w:val="003C326C"/>
    <w:rsid w:val="003C3F0A"/>
    <w:rsid w:val="003C4D5D"/>
    <w:rsid w:val="003C4FFA"/>
    <w:rsid w:val="003C5610"/>
    <w:rsid w:val="003C57B5"/>
    <w:rsid w:val="003C5A24"/>
    <w:rsid w:val="003C5DCD"/>
    <w:rsid w:val="003C5E30"/>
    <w:rsid w:val="003C5F92"/>
    <w:rsid w:val="003C60F8"/>
    <w:rsid w:val="003C6406"/>
    <w:rsid w:val="003C64B0"/>
    <w:rsid w:val="003C6BA0"/>
    <w:rsid w:val="003C6EE1"/>
    <w:rsid w:val="003C7190"/>
    <w:rsid w:val="003C72CA"/>
    <w:rsid w:val="003C7398"/>
    <w:rsid w:val="003C7483"/>
    <w:rsid w:val="003D024C"/>
    <w:rsid w:val="003D0E95"/>
    <w:rsid w:val="003D1016"/>
    <w:rsid w:val="003D1150"/>
    <w:rsid w:val="003D123B"/>
    <w:rsid w:val="003D14A5"/>
    <w:rsid w:val="003D1DA0"/>
    <w:rsid w:val="003D1E34"/>
    <w:rsid w:val="003D1FFA"/>
    <w:rsid w:val="003D2B62"/>
    <w:rsid w:val="003D2D74"/>
    <w:rsid w:val="003D3063"/>
    <w:rsid w:val="003D325E"/>
    <w:rsid w:val="003D4322"/>
    <w:rsid w:val="003D44AA"/>
    <w:rsid w:val="003D50F2"/>
    <w:rsid w:val="003D5DE5"/>
    <w:rsid w:val="003D5E1B"/>
    <w:rsid w:val="003D62E8"/>
    <w:rsid w:val="003D6838"/>
    <w:rsid w:val="003D7035"/>
    <w:rsid w:val="003D71DD"/>
    <w:rsid w:val="003D777B"/>
    <w:rsid w:val="003D7F0C"/>
    <w:rsid w:val="003E01EB"/>
    <w:rsid w:val="003E03CD"/>
    <w:rsid w:val="003E0934"/>
    <w:rsid w:val="003E0951"/>
    <w:rsid w:val="003E0D65"/>
    <w:rsid w:val="003E0DD3"/>
    <w:rsid w:val="003E0EC7"/>
    <w:rsid w:val="003E1098"/>
    <w:rsid w:val="003E10A0"/>
    <w:rsid w:val="003E1C54"/>
    <w:rsid w:val="003E218A"/>
    <w:rsid w:val="003E24DE"/>
    <w:rsid w:val="003E2706"/>
    <w:rsid w:val="003E2968"/>
    <w:rsid w:val="003E2D16"/>
    <w:rsid w:val="003E2F69"/>
    <w:rsid w:val="003E36C7"/>
    <w:rsid w:val="003E44F1"/>
    <w:rsid w:val="003E4B18"/>
    <w:rsid w:val="003E4EC3"/>
    <w:rsid w:val="003E4F2D"/>
    <w:rsid w:val="003E5623"/>
    <w:rsid w:val="003E5682"/>
    <w:rsid w:val="003E5785"/>
    <w:rsid w:val="003E6505"/>
    <w:rsid w:val="003E69C9"/>
    <w:rsid w:val="003E6D76"/>
    <w:rsid w:val="003E79F2"/>
    <w:rsid w:val="003F09CB"/>
    <w:rsid w:val="003F0F15"/>
    <w:rsid w:val="003F16DC"/>
    <w:rsid w:val="003F1A1C"/>
    <w:rsid w:val="003F1B00"/>
    <w:rsid w:val="003F1D20"/>
    <w:rsid w:val="003F1D44"/>
    <w:rsid w:val="003F1E37"/>
    <w:rsid w:val="003F2014"/>
    <w:rsid w:val="003F281D"/>
    <w:rsid w:val="003F3D72"/>
    <w:rsid w:val="003F3EEC"/>
    <w:rsid w:val="003F4877"/>
    <w:rsid w:val="003F489F"/>
    <w:rsid w:val="003F4A2D"/>
    <w:rsid w:val="003F68A8"/>
    <w:rsid w:val="003F6A19"/>
    <w:rsid w:val="003F6DDF"/>
    <w:rsid w:val="003F7162"/>
    <w:rsid w:val="003F72E5"/>
    <w:rsid w:val="003F749C"/>
    <w:rsid w:val="003F75FA"/>
    <w:rsid w:val="003F76C2"/>
    <w:rsid w:val="0040067F"/>
    <w:rsid w:val="004007F1"/>
    <w:rsid w:val="00400BB5"/>
    <w:rsid w:val="00400CC8"/>
    <w:rsid w:val="00401596"/>
    <w:rsid w:val="004015AD"/>
    <w:rsid w:val="004017E5"/>
    <w:rsid w:val="0040207A"/>
    <w:rsid w:val="00402549"/>
    <w:rsid w:val="00402A15"/>
    <w:rsid w:val="004031DD"/>
    <w:rsid w:val="00403595"/>
    <w:rsid w:val="0040369B"/>
    <w:rsid w:val="00403C20"/>
    <w:rsid w:val="00404591"/>
    <w:rsid w:val="00405BBC"/>
    <w:rsid w:val="004060F6"/>
    <w:rsid w:val="00406521"/>
    <w:rsid w:val="004065A7"/>
    <w:rsid w:val="00406B63"/>
    <w:rsid w:val="0040706B"/>
    <w:rsid w:val="004076D7"/>
    <w:rsid w:val="00407B8D"/>
    <w:rsid w:val="004107FA"/>
    <w:rsid w:val="00410995"/>
    <w:rsid w:val="004112E3"/>
    <w:rsid w:val="0041130C"/>
    <w:rsid w:val="00411D60"/>
    <w:rsid w:val="00412CA2"/>
    <w:rsid w:val="00412D9B"/>
    <w:rsid w:val="004140C1"/>
    <w:rsid w:val="004141FE"/>
    <w:rsid w:val="004143D7"/>
    <w:rsid w:val="00414423"/>
    <w:rsid w:val="00414DC1"/>
    <w:rsid w:val="00415717"/>
    <w:rsid w:val="00415E3B"/>
    <w:rsid w:val="00415F45"/>
    <w:rsid w:val="00416C35"/>
    <w:rsid w:val="00416C43"/>
    <w:rsid w:val="00416E62"/>
    <w:rsid w:val="00417436"/>
    <w:rsid w:val="0041771A"/>
    <w:rsid w:val="00417829"/>
    <w:rsid w:val="0042043C"/>
    <w:rsid w:val="004206C5"/>
    <w:rsid w:val="0042083D"/>
    <w:rsid w:val="00420941"/>
    <w:rsid w:val="00420BEB"/>
    <w:rsid w:val="0042176F"/>
    <w:rsid w:val="00422305"/>
    <w:rsid w:val="004226B9"/>
    <w:rsid w:val="00422E3F"/>
    <w:rsid w:val="00423104"/>
    <w:rsid w:val="0042329F"/>
    <w:rsid w:val="00423339"/>
    <w:rsid w:val="004239ED"/>
    <w:rsid w:val="004243C8"/>
    <w:rsid w:val="004244CB"/>
    <w:rsid w:val="00424A76"/>
    <w:rsid w:val="00424CBC"/>
    <w:rsid w:val="00424CF6"/>
    <w:rsid w:val="00426D18"/>
    <w:rsid w:val="0042736C"/>
    <w:rsid w:val="0042765E"/>
    <w:rsid w:val="00427C33"/>
    <w:rsid w:val="00427D5E"/>
    <w:rsid w:val="0043033D"/>
    <w:rsid w:val="004304D1"/>
    <w:rsid w:val="0043070E"/>
    <w:rsid w:val="00430C4E"/>
    <w:rsid w:val="00430FBD"/>
    <w:rsid w:val="00431727"/>
    <w:rsid w:val="00431A14"/>
    <w:rsid w:val="00431BBB"/>
    <w:rsid w:val="00432964"/>
    <w:rsid w:val="00432A92"/>
    <w:rsid w:val="00433733"/>
    <w:rsid w:val="00433942"/>
    <w:rsid w:val="00433AFB"/>
    <w:rsid w:val="00433EFC"/>
    <w:rsid w:val="00433F32"/>
    <w:rsid w:val="00433F70"/>
    <w:rsid w:val="00434179"/>
    <w:rsid w:val="00434DF3"/>
    <w:rsid w:val="00435093"/>
    <w:rsid w:val="00435132"/>
    <w:rsid w:val="00435C54"/>
    <w:rsid w:val="00435D38"/>
    <w:rsid w:val="004361EF"/>
    <w:rsid w:val="00436620"/>
    <w:rsid w:val="004368CE"/>
    <w:rsid w:val="0043735B"/>
    <w:rsid w:val="004373C1"/>
    <w:rsid w:val="004375A0"/>
    <w:rsid w:val="0043781C"/>
    <w:rsid w:val="004378B1"/>
    <w:rsid w:val="00437F5D"/>
    <w:rsid w:val="004405F6"/>
    <w:rsid w:val="00440A29"/>
    <w:rsid w:val="00440A4A"/>
    <w:rsid w:val="00440C10"/>
    <w:rsid w:val="004415A9"/>
    <w:rsid w:val="004415EC"/>
    <w:rsid w:val="00441EC9"/>
    <w:rsid w:val="004426B1"/>
    <w:rsid w:val="00442B6F"/>
    <w:rsid w:val="00442CB0"/>
    <w:rsid w:val="00442DC7"/>
    <w:rsid w:val="00442EA0"/>
    <w:rsid w:val="00443781"/>
    <w:rsid w:val="00443845"/>
    <w:rsid w:val="00443BDD"/>
    <w:rsid w:val="00443E35"/>
    <w:rsid w:val="00443EB9"/>
    <w:rsid w:val="0044430B"/>
    <w:rsid w:val="004445FB"/>
    <w:rsid w:val="00444FA8"/>
    <w:rsid w:val="00444FAC"/>
    <w:rsid w:val="00445179"/>
    <w:rsid w:val="004452A2"/>
    <w:rsid w:val="004457EE"/>
    <w:rsid w:val="00445894"/>
    <w:rsid w:val="0044618E"/>
    <w:rsid w:val="00446A43"/>
    <w:rsid w:val="0044728E"/>
    <w:rsid w:val="00447436"/>
    <w:rsid w:val="004476D6"/>
    <w:rsid w:val="00447A83"/>
    <w:rsid w:val="00447D34"/>
    <w:rsid w:val="00447F27"/>
    <w:rsid w:val="0045063C"/>
    <w:rsid w:val="0045122B"/>
    <w:rsid w:val="00451237"/>
    <w:rsid w:val="0045169C"/>
    <w:rsid w:val="00452C04"/>
    <w:rsid w:val="00452C49"/>
    <w:rsid w:val="00452D42"/>
    <w:rsid w:val="00453070"/>
    <w:rsid w:val="00453944"/>
    <w:rsid w:val="00453964"/>
    <w:rsid w:val="00453EA3"/>
    <w:rsid w:val="004545E1"/>
    <w:rsid w:val="0045527A"/>
    <w:rsid w:val="00455CEA"/>
    <w:rsid w:val="00455F37"/>
    <w:rsid w:val="004564EE"/>
    <w:rsid w:val="004568E3"/>
    <w:rsid w:val="00456FB1"/>
    <w:rsid w:val="004574B3"/>
    <w:rsid w:val="004579AE"/>
    <w:rsid w:val="00457A6A"/>
    <w:rsid w:val="00462C77"/>
    <w:rsid w:val="00462D20"/>
    <w:rsid w:val="00462FB4"/>
    <w:rsid w:val="004636F4"/>
    <w:rsid w:val="00464636"/>
    <w:rsid w:val="004649A1"/>
    <w:rsid w:val="00464C00"/>
    <w:rsid w:val="00464C98"/>
    <w:rsid w:val="004650BC"/>
    <w:rsid w:val="004652F6"/>
    <w:rsid w:val="00466188"/>
    <w:rsid w:val="0046647B"/>
    <w:rsid w:val="00466E31"/>
    <w:rsid w:val="004671A6"/>
    <w:rsid w:val="0046742F"/>
    <w:rsid w:val="00467762"/>
    <w:rsid w:val="00467CD7"/>
    <w:rsid w:val="00467E15"/>
    <w:rsid w:val="00470AE3"/>
    <w:rsid w:val="00470F65"/>
    <w:rsid w:val="004711B1"/>
    <w:rsid w:val="00471898"/>
    <w:rsid w:val="00471AA8"/>
    <w:rsid w:val="00471E5B"/>
    <w:rsid w:val="00471F76"/>
    <w:rsid w:val="00472344"/>
    <w:rsid w:val="004729B5"/>
    <w:rsid w:val="004738AD"/>
    <w:rsid w:val="00473BF2"/>
    <w:rsid w:val="00473C80"/>
    <w:rsid w:val="0047419E"/>
    <w:rsid w:val="00474E98"/>
    <w:rsid w:val="00474EB3"/>
    <w:rsid w:val="00474F9E"/>
    <w:rsid w:val="00475169"/>
    <w:rsid w:val="004756BA"/>
    <w:rsid w:val="0047606C"/>
    <w:rsid w:val="0047617D"/>
    <w:rsid w:val="004765C7"/>
    <w:rsid w:val="00476C2D"/>
    <w:rsid w:val="00476F79"/>
    <w:rsid w:val="004770AD"/>
    <w:rsid w:val="0047720D"/>
    <w:rsid w:val="00477A27"/>
    <w:rsid w:val="00477C40"/>
    <w:rsid w:val="00480139"/>
    <w:rsid w:val="00480255"/>
    <w:rsid w:val="00480BC0"/>
    <w:rsid w:val="0048132F"/>
    <w:rsid w:val="00481678"/>
    <w:rsid w:val="004822F0"/>
    <w:rsid w:val="00482336"/>
    <w:rsid w:val="004833A0"/>
    <w:rsid w:val="00483524"/>
    <w:rsid w:val="004838EF"/>
    <w:rsid w:val="004839F6"/>
    <w:rsid w:val="0048405E"/>
    <w:rsid w:val="00484509"/>
    <w:rsid w:val="00484673"/>
    <w:rsid w:val="00484C3E"/>
    <w:rsid w:val="0048511B"/>
    <w:rsid w:val="00485719"/>
    <w:rsid w:val="00485A71"/>
    <w:rsid w:val="004869E1"/>
    <w:rsid w:val="00487065"/>
    <w:rsid w:val="004870BD"/>
    <w:rsid w:val="004871B2"/>
    <w:rsid w:val="004871E2"/>
    <w:rsid w:val="004878BC"/>
    <w:rsid w:val="00487D62"/>
    <w:rsid w:val="0049092F"/>
    <w:rsid w:val="00490BA8"/>
    <w:rsid w:val="0049127E"/>
    <w:rsid w:val="00491FDD"/>
    <w:rsid w:val="0049203D"/>
    <w:rsid w:val="0049223D"/>
    <w:rsid w:val="004933F8"/>
    <w:rsid w:val="004934A5"/>
    <w:rsid w:val="004937AA"/>
    <w:rsid w:val="004939D0"/>
    <w:rsid w:val="00493ECB"/>
    <w:rsid w:val="00493FAD"/>
    <w:rsid w:val="00494090"/>
    <w:rsid w:val="00494EF8"/>
    <w:rsid w:val="0049544F"/>
    <w:rsid w:val="00495C1B"/>
    <w:rsid w:val="00495EC5"/>
    <w:rsid w:val="004960DC"/>
    <w:rsid w:val="004964AD"/>
    <w:rsid w:val="00496AB1"/>
    <w:rsid w:val="00496D67"/>
    <w:rsid w:val="00496F83"/>
    <w:rsid w:val="00497A3A"/>
    <w:rsid w:val="004A069C"/>
    <w:rsid w:val="004A19A7"/>
    <w:rsid w:val="004A2112"/>
    <w:rsid w:val="004A245B"/>
    <w:rsid w:val="004A2763"/>
    <w:rsid w:val="004A30D3"/>
    <w:rsid w:val="004A3382"/>
    <w:rsid w:val="004A4521"/>
    <w:rsid w:val="004A459A"/>
    <w:rsid w:val="004A4A33"/>
    <w:rsid w:val="004A4D4C"/>
    <w:rsid w:val="004A5937"/>
    <w:rsid w:val="004A6A55"/>
    <w:rsid w:val="004A7143"/>
    <w:rsid w:val="004A79EB"/>
    <w:rsid w:val="004B07DD"/>
    <w:rsid w:val="004B17FE"/>
    <w:rsid w:val="004B1ACE"/>
    <w:rsid w:val="004B204F"/>
    <w:rsid w:val="004B2C40"/>
    <w:rsid w:val="004B4290"/>
    <w:rsid w:val="004B441C"/>
    <w:rsid w:val="004B44D6"/>
    <w:rsid w:val="004B467A"/>
    <w:rsid w:val="004B4BA8"/>
    <w:rsid w:val="004B4C76"/>
    <w:rsid w:val="004B5BC1"/>
    <w:rsid w:val="004B62E2"/>
    <w:rsid w:val="004B6594"/>
    <w:rsid w:val="004B757C"/>
    <w:rsid w:val="004B79E7"/>
    <w:rsid w:val="004C08A8"/>
    <w:rsid w:val="004C08F8"/>
    <w:rsid w:val="004C13CE"/>
    <w:rsid w:val="004C1553"/>
    <w:rsid w:val="004C17CD"/>
    <w:rsid w:val="004C37DC"/>
    <w:rsid w:val="004C39D3"/>
    <w:rsid w:val="004C3E1F"/>
    <w:rsid w:val="004C45DC"/>
    <w:rsid w:val="004C47F2"/>
    <w:rsid w:val="004C4831"/>
    <w:rsid w:val="004C4A37"/>
    <w:rsid w:val="004C4F54"/>
    <w:rsid w:val="004C51AD"/>
    <w:rsid w:val="004C5640"/>
    <w:rsid w:val="004C5A5E"/>
    <w:rsid w:val="004C5C95"/>
    <w:rsid w:val="004C60EC"/>
    <w:rsid w:val="004C6648"/>
    <w:rsid w:val="004C67EF"/>
    <w:rsid w:val="004C6C2E"/>
    <w:rsid w:val="004C73C2"/>
    <w:rsid w:val="004C767F"/>
    <w:rsid w:val="004C7A9E"/>
    <w:rsid w:val="004C7BF1"/>
    <w:rsid w:val="004C7D7E"/>
    <w:rsid w:val="004D016A"/>
    <w:rsid w:val="004D0977"/>
    <w:rsid w:val="004D0E6F"/>
    <w:rsid w:val="004D0F4C"/>
    <w:rsid w:val="004D221A"/>
    <w:rsid w:val="004D29C6"/>
    <w:rsid w:val="004D2A5D"/>
    <w:rsid w:val="004D33D3"/>
    <w:rsid w:val="004D363A"/>
    <w:rsid w:val="004D41BA"/>
    <w:rsid w:val="004D4594"/>
    <w:rsid w:val="004D4925"/>
    <w:rsid w:val="004D4B6F"/>
    <w:rsid w:val="004D5100"/>
    <w:rsid w:val="004D538C"/>
    <w:rsid w:val="004D63DD"/>
    <w:rsid w:val="004D68C9"/>
    <w:rsid w:val="004D6AE8"/>
    <w:rsid w:val="004D7448"/>
    <w:rsid w:val="004D79D9"/>
    <w:rsid w:val="004D7C12"/>
    <w:rsid w:val="004D7EBC"/>
    <w:rsid w:val="004E00BF"/>
    <w:rsid w:val="004E1022"/>
    <w:rsid w:val="004E1588"/>
    <w:rsid w:val="004E1649"/>
    <w:rsid w:val="004E190D"/>
    <w:rsid w:val="004E197A"/>
    <w:rsid w:val="004E1B9F"/>
    <w:rsid w:val="004E2527"/>
    <w:rsid w:val="004E2817"/>
    <w:rsid w:val="004E29AD"/>
    <w:rsid w:val="004E29B8"/>
    <w:rsid w:val="004E2B87"/>
    <w:rsid w:val="004E2D22"/>
    <w:rsid w:val="004E305C"/>
    <w:rsid w:val="004E322F"/>
    <w:rsid w:val="004E3705"/>
    <w:rsid w:val="004E3AD8"/>
    <w:rsid w:val="004E3DC0"/>
    <w:rsid w:val="004E3DC9"/>
    <w:rsid w:val="004E3F3C"/>
    <w:rsid w:val="004E3F7B"/>
    <w:rsid w:val="004E50DD"/>
    <w:rsid w:val="004E569B"/>
    <w:rsid w:val="004E58C2"/>
    <w:rsid w:val="004E605F"/>
    <w:rsid w:val="004E614A"/>
    <w:rsid w:val="004E617C"/>
    <w:rsid w:val="004E62FF"/>
    <w:rsid w:val="004E6BBE"/>
    <w:rsid w:val="004E70B0"/>
    <w:rsid w:val="004E7283"/>
    <w:rsid w:val="004F032C"/>
    <w:rsid w:val="004F1138"/>
    <w:rsid w:val="004F12B8"/>
    <w:rsid w:val="004F236F"/>
    <w:rsid w:val="004F258C"/>
    <w:rsid w:val="004F2918"/>
    <w:rsid w:val="004F2F3D"/>
    <w:rsid w:val="004F351A"/>
    <w:rsid w:val="004F3F01"/>
    <w:rsid w:val="004F4033"/>
    <w:rsid w:val="004F457E"/>
    <w:rsid w:val="004F475B"/>
    <w:rsid w:val="004F4AC8"/>
    <w:rsid w:val="004F5181"/>
    <w:rsid w:val="004F5CC9"/>
    <w:rsid w:val="004F5EB7"/>
    <w:rsid w:val="004F5F31"/>
    <w:rsid w:val="004F601B"/>
    <w:rsid w:val="004F660A"/>
    <w:rsid w:val="004F6D17"/>
    <w:rsid w:val="004F6DC4"/>
    <w:rsid w:val="004F7002"/>
    <w:rsid w:val="004F725F"/>
    <w:rsid w:val="004F73F5"/>
    <w:rsid w:val="004F7554"/>
    <w:rsid w:val="004F793E"/>
    <w:rsid w:val="00500122"/>
    <w:rsid w:val="0050026C"/>
    <w:rsid w:val="0050035F"/>
    <w:rsid w:val="00500723"/>
    <w:rsid w:val="005007A6"/>
    <w:rsid w:val="005008ED"/>
    <w:rsid w:val="00501027"/>
    <w:rsid w:val="00501B12"/>
    <w:rsid w:val="00502E97"/>
    <w:rsid w:val="00503599"/>
    <w:rsid w:val="0050392C"/>
    <w:rsid w:val="00503AE0"/>
    <w:rsid w:val="00503B3D"/>
    <w:rsid w:val="00504089"/>
    <w:rsid w:val="005050B7"/>
    <w:rsid w:val="005056A5"/>
    <w:rsid w:val="00505797"/>
    <w:rsid w:val="00505D46"/>
    <w:rsid w:val="00506493"/>
    <w:rsid w:val="00506AD4"/>
    <w:rsid w:val="00506CEC"/>
    <w:rsid w:val="00506F9D"/>
    <w:rsid w:val="005074D2"/>
    <w:rsid w:val="00511222"/>
    <w:rsid w:val="005113A7"/>
    <w:rsid w:val="0051172D"/>
    <w:rsid w:val="0051186D"/>
    <w:rsid w:val="00511BC1"/>
    <w:rsid w:val="00511CE5"/>
    <w:rsid w:val="005120F2"/>
    <w:rsid w:val="0051223D"/>
    <w:rsid w:val="005124E8"/>
    <w:rsid w:val="005128BB"/>
    <w:rsid w:val="00512A55"/>
    <w:rsid w:val="00512E96"/>
    <w:rsid w:val="00513113"/>
    <w:rsid w:val="005135D7"/>
    <w:rsid w:val="00513E45"/>
    <w:rsid w:val="0051454B"/>
    <w:rsid w:val="00514C37"/>
    <w:rsid w:val="00515438"/>
    <w:rsid w:val="00515489"/>
    <w:rsid w:val="00515A47"/>
    <w:rsid w:val="00515D05"/>
    <w:rsid w:val="00515F08"/>
    <w:rsid w:val="005162BF"/>
    <w:rsid w:val="0051642C"/>
    <w:rsid w:val="005168A8"/>
    <w:rsid w:val="00516ADB"/>
    <w:rsid w:val="00516E1C"/>
    <w:rsid w:val="0051714F"/>
    <w:rsid w:val="005175A5"/>
    <w:rsid w:val="00517C63"/>
    <w:rsid w:val="00517E09"/>
    <w:rsid w:val="00517EE1"/>
    <w:rsid w:val="00520001"/>
    <w:rsid w:val="00520086"/>
    <w:rsid w:val="005200CA"/>
    <w:rsid w:val="005205A3"/>
    <w:rsid w:val="0052079D"/>
    <w:rsid w:val="00520A4A"/>
    <w:rsid w:val="00520BBF"/>
    <w:rsid w:val="00520D55"/>
    <w:rsid w:val="00521C3A"/>
    <w:rsid w:val="00521CB9"/>
    <w:rsid w:val="005221B2"/>
    <w:rsid w:val="00522717"/>
    <w:rsid w:val="00522CE8"/>
    <w:rsid w:val="00523076"/>
    <w:rsid w:val="00523686"/>
    <w:rsid w:val="00523F7F"/>
    <w:rsid w:val="0052475D"/>
    <w:rsid w:val="00524891"/>
    <w:rsid w:val="005251E3"/>
    <w:rsid w:val="00525363"/>
    <w:rsid w:val="00525AE6"/>
    <w:rsid w:val="00525CFC"/>
    <w:rsid w:val="00525DF4"/>
    <w:rsid w:val="005260D8"/>
    <w:rsid w:val="0052623F"/>
    <w:rsid w:val="005266A3"/>
    <w:rsid w:val="005267FD"/>
    <w:rsid w:val="00526E22"/>
    <w:rsid w:val="0052712D"/>
    <w:rsid w:val="00527357"/>
    <w:rsid w:val="005273D3"/>
    <w:rsid w:val="00527537"/>
    <w:rsid w:val="00527A03"/>
    <w:rsid w:val="0053015C"/>
    <w:rsid w:val="0053026C"/>
    <w:rsid w:val="00530322"/>
    <w:rsid w:val="00530382"/>
    <w:rsid w:val="005303F6"/>
    <w:rsid w:val="005305EC"/>
    <w:rsid w:val="005307B5"/>
    <w:rsid w:val="00530D4B"/>
    <w:rsid w:val="00530E63"/>
    <w:rsid w:val="005315C1"/>
    <w:rsid w:val="00531CC9"/>
    <w:rsid w:val="00532107"/>
    <w:rsid w:val="005327A6"/>
    <w:rsid w:val="00532B5D"/>
    <w:rsid w:val="00532F04"/>
    <w:rsid w:val="005333DD"/>
    <w:rsid w:val="00533A85"/>
    <w:rsid w:val="00533FDD"/>
    <w:rsid w:val="005345DE"/>
    <w:rsid w:val="005359EB"/>
    <w:rsid w:val="0053653E"/>
    <w:rsid w:val="00536558"/>
    <w:rsid w:val="00536A93"/>
    <w:rsid w:val="00537141"/>
    <w:rsid w:val="005377C7"/>
    <w:rsid w:val="00537EA9"/>
    <w:rsid w:val="0054000E"/>
    <w:rsid w:val="005402A1"/>
    <w:rsid w:val="00540336"/>
    <w:rsid w:val="0054037B"/>
    <w:rsid w:val="00540397"/>
    <w:rsid w:val="00541029"/>
    <w:rsid w:val="005411D1"/>
    <w:rsid w:val="00541754"/>
    <w:rsid w:val="00541EC8"/>
    <w:rsid w:val="00542C4C"/>
    <w:rsid w:val="00542C50"/>
    <w:rsid w:val="005435F8"/>
    <w:rsid w:val="00543B83"/>
    <w:rsid w:val="00543D60"/>
    <w:rsid w:val="00544242"/>
    <w:rsid w:val="00544264"/>
    <w:rsid w:val="00544625"/>
    <w:rsid w:val="00544981"/>
    <w:rsid w:val="00544AA8"/>
    <w:rsid w:val="00544D89"/>
    <w:rsid w:val="00545404"/>
    <w:rsid w:val="005458CB"/>
    <w:rsid w:val="00545CC7"/>
    <w:rsid w:val="0054620A"/>
    <w:rsid w:val="00546219"/>
    <w:rsid w:val="0054637F"/>
    <w:rsid w:val="005463F9"/>
    <w:rsid w:val="00546539"/>
    <w:rsid w:val="00546655"/>
    <w:rsid w:val="005474EA"/>
    <w:rsid w:val="00547779"/>
    <w:rsid w:val="00547B9B"/>
    <w:rsid w:val="005501AE"/>
    <w:rsid w:val="005501D1"/>
    <w:rsid w:val="005503F3"/>
    <w:rsid w:val="00550F51"/>
    <w:rsid w:val="00550FA9"/>
    <w:rsid w:val="00551509"/>
    <w:rsid w:val="005518A6"/>
    <w:rsid w:val="00552071"/>
    <w:rsid w:val="00552620"/>
    <w:rsid w:val="00552A9E"/>
    <w:rsid w:val="00552ECE"/>
    <w:rsid w:val="005531B6"/>
    <w:rsid w:val="005534DD"/>
    <w:rsid w:val="00553640"/>
    <w:rsid w:val="00554B44"/>
    <w:rsid w:val="00554E4B"/>
    <w:rsid w:val="005550FA"/>
    <w:rsid w:val="005552CF"/>
    <w:rsid w:val="005554A0"/>
    <w:rsid w:val="005554EB"/>
    <w:rsid w:val="00555787"/>
    <w:rsid w:val="0055586C"/>
    <w:rsid w:val="00555F73"/>
    <w:rsid w:val="0055670C"/>
    <w:rsid w:val="00557539"/>
    <w:rsid w:val="00557F86"/>
    <w:rsid w:val="005600E4"/>
    <w:rsid w:val="00560347"/>
    <w:rsid w:val="005603DB"/>
    <w:rsid w:val="00560A1C"/>
    <w:rsid w:val="00560BCA"/>
    <w:rsid w:val="00560CF4"/>
    <w:rsid w:val="00560F21"/>
    <w:rsid w:val="0056156D"/>
    <w:rsid w:val="005616A9"/>
    <w:rsid w:val="0056178A"/>
    <w:rsid w:val="00561D34"/>
    <w:rsid w:val="00562471"/>
    <w:rsid w:val="00562678"/>
    <w:rsid w:val="00562959"/>
    <w:rsid w:val="00562994"/>
    <w:rsid w:val="00562C04"/>
    <w:rsid w:val="005632EC"/>
    <w:rsid w:val="0056331E"/>
    <w:rsid w:val="00563526"/>
    <w:rsid w:val="00563BAF"/>
    <w:rsid w:val="00564001"/>
    <w:rsid w:val="00564F97"/>
    <w:rsid w:val="00565410"/>
    <w:rsid w:val="005655CE"/>
    <w:rsid w:val="00565AF9"/>
    <w:rsid w:val="00565C7B"/>
    <w:rsid w:val="0056603A"/>
    <w:rsid w:val="0056645A"/>
    <w:rsid w:val="00566507"/>
    <w:rsid w:val="00566767"/>
    <w:rsid w:val="00567359"/>
    <w:rsid w:val="005676E1"/>
    <w:rsid w:val="005678A3"/>
    <w:rsid w:val="00567A52"/>
    <w:rsid w:val="00567A93"/>
    <w:rsid w:val="00567C68"/>
    <w:rsid w:val="005701CF"/>
    <w:rsid w:val="00570644"/>
    <w:rsid w:val="00570D33"/>
    <w:rsid w:val="00570F73"/>
    <w:rsid w:val="00571138"/>
    <w:rsid w:val="005719A0"/>
    <w:rsid w:val="00571F04"/>
    <w:rsid w:val="00572254"/>
    <w:rsid w:val="005722E7"/>
    <w:rsid w:val="005725D0"/>
    <w:rsid w:val="0057406B"/>
    <w:rsid w:val="005744F3"/>
    <w:rsid w:val="0057460E"/>
    <w:rsid w:val="00574779"/>
    <w:rsid w:val="005748C8"/>
    <w:rsid w:val="00574DF9"/>
    <w:rsid w:val="00574E89"/>
    <w:rsid w:val="00575E82"/>
    <w:rsid w:val="00576757"/>
    <w:rsid w:val="00576968"/>
    <w:rsid w:val="00576DD3"/>
    <w:rsid w:val="00576F43"/>
    <w:rsid w:val="005776DE"/>
    <w:rsid w:val="0057781C"/>
    <w:rsid w:val="00577D02"/>
    <w:rsid w:val="00580408"/>
    <w:rsid w:val="005805E3"/>
    <w:rsid w:val="00580748"/>
    <w:rsid w:val="0058088F"/>
    <w:rsid w:val="00580DC0"/>
    <w:rsid w:val="005818E3"/>
    <w:rsid w:val="005818FC"/>
    <w:rsid w:val="00582358"/>
    <w:rsid w:val="00582BC0"/>
    <w:rsid w:val="00583506"/>
    <w:rsid w:val="005835A9"/>
    <w:rsid w:val="0058365E"/>
    <w:rsid w:val="00583994"/>
    <w:rsid w:val="00583B78"/>
    <w:rsid w:val="00583D72"/>
    <w:rsid w:val="00584070"/>
    <w:rsid w:val="00584592"/>
    <w:rsid w:val="00584675"/>
    <w:rsid w:val="00585165"/>
    <w:rsid w:val="005851C0"/>
    <w:rsid w:val="005852CE"/>
    <w:rsid w:val="00585926"/>
    <w:rsid w:val="00585D21"/>
    <w:rsid w:val="00585DBD"/>
    <w:rsid w:val="00586580"/>
    <w:rsid w:val="00586B2D"/>
    <w:rsid w:val="00586C47"/>
    <w:rsid w:val="0058721C"/>
    <w:rsid w:val="0058753C"/>
    <w:rsid w:val="00587EEB"/>
    <w:rsid w:val="00590227"/>
    <w:rsid w:val="0059183B"/>
    <w:rsid w:val="00591848"/>
    <w:rsid w:val="005918BB"/>
    <w:rsid w:val="00591ADF"/>
    <w:rsid w:val="00591E68"/>
    <w:rsid w:val="00591F8E"/>
    <w:rsid w:val="00592263"/>
    <w:rsid w:val="0059252F"/>
    <w:rsid w:val="00592C85"/>
    <w:rsid w:val="00592CE9"/>
    <w:rsid w:val="00593A69"/>
    <w:rsid w:val="00593EEA"/>
    <w:rsid w:val="00594287"/>
    <w:rsid w:val="00594B7B"/>
    <w:rsid w:val="00594C13"/>
    <w:rsid w:val="005950BE"/>
    <w:rsid w:val="005955FA"/>
    <w:rsid w:val="005957F3"/>
    <w:rsid w:val="00595AA5"/>
    <w:rsid w:val="00595EEC"/>
    <w:rsid w:val="0059623A"/>
    <w:rsid w:val="005965DE"/>
    <w:rsid w:val="00597141"/>
    <w:rsid w:val="00597471"/>
    <w:rsid w:val="0059765B"/>
    <w:rsid w:val="005A0222"/>
    <w:rsid w:val="005A0363"/>
    <w:rsid w:val="005A04E3"/>
    <w:rsid w:val="005A0973"/>
    <w:rsid w:val="005A1B2D"/>
    <w:rsid w:val="005A1E54"/>
    <w:rsid w:val="005A26F0"/>
    <w:rsid w:val="005A27D6"/>
    <w:rsid w:val="005A2E97"/>
    <w:rsid w:val="005A3A56"/>
    <w:rsid w:val="005A3B58"/>
    <w:rsid w:val="005A41D4"/>
    <w:rsid w:val="005A4876"/>
    <w:rsid w:val="005A498C"/>
    <w:rsid w:val="005A4B87"/>
    <w:rsid w:val="005A4B9E"/>
    <w:rsid w:val="005A5042"/>
    <w:rsid w:val="005A5E01"/>
    <w:rsid w:val="005A5EB0"/>
    <w:rsid w:val="005A5ECF"/>
    <w:rsid w:val="005A6022"/>
    <w:rsid w:val="005A6263"/>
    <w:rsid w:val="005A66E7"/>
    <w:rsid w:val="005A6855"/>
    <w:rsid w:val="005A6B0E"/>
    <w:rsid w:val="005A7462"/>
    <w:rsid w:val="005A78E8"/>
    <w:rsid w:val="005A7EC5"/>
    <w:rsid w:val="005B01F9"/>
    <w:rsid w:val="005B0439"/>
    <w:rsid w:val="005B1249"/>
    <w:rsid w:val="005B197B"/>
    <w:rsid w:val="005B1A2D"/>
    <w:rsid w:val="005B2628"/>
    <w:rsid w:val="005B278D"/>
    <w:rsid w:val="005B27D1"/>
    <w:rsid w:val="005B28CD"/>
    <w:rsid w:val="005B2937"/>
    <w:rsid w:val="005B351F"/>
    <w:rsid w:val="005B3BF8"/>
    <w:rsid w:val="005B3C9B"/>
    <w:rsid w:val="005B3D29"/>
    <w:rsid w:val="005B3E8F"/>
    <w:rsid w:val="005B43F3"/>
    <w:rsid w:val="005B4665"/>
    <w:rsid w:val="005B507C"/>
    <w:rsid w:val="005B5994"/>
    <w:rsid w:val="005B60AE"/>
    <w:rsid w:val="005B642D"/>
    <w:rsid w:val="005B69CD"/>
    <w:rsid w:val="005B6AC9"/>
    <w:rsid w:val="005B6AE1"/>
    <w:rsid w:val="005B6BAB"/>
    <w:rsid w:val="005B7311"/>
    <w:rsid w:val="005C104B"/>
    <w:rsid w:val="005C13D2"/>
    <w:rsid w:val="005C1655"/>
    <w:rsid w:val="005C1728"/>
    <w:rsid w:val="005C1A38"/>
    <w:rsid w:val="005C1E3F"/>
    <w:rsid w:val="005C1FC6"/>
    <w:rsid w:val="005C2BB4"/>
    <w:rsid w:val="005C2F4E"/>
    <w:rsid w:val="005C389C"/>
    <w:rsid w:val="005C414E"/>
    <w:rsid w:val="005C42D4"/>
    <w:rsid w:val="005C442F"/>
    <w:rsid w:val="005C44C4"/>
    <w:rsid w:val="005C45F9"/>
    <w:rsid w:val="005C47AA"/>
    <w:rsid w:val="005C48C7"/>
    <w:rsid w:val="005C50AC"/>
    <w:rsid w:val="005C54E9"/>
    <w:rsid w:val="005C57ED"/>
    <w:rsid w:val="005C5947"/>
    <w:rsid w:val="005C6782"/>
    <w:rsid w:val="005C698B"/>
    <w:rsid w:val="005C71EA"/>
    <w:rsid w:val="005C7540"/>
    <w:rsid w:val="005C7597"/>
    <w:rsid w:val="005C7DE2"/>
    <w:rsid w:val="005C7EC1"/>
    <w:rsid w:val="005C7F66"/>
    <w:rsid w:val="005D0293"/>
    <w:rsid w:val="005D0496"/>
    <w:rsid w:val="005D0683"/>
    <w:rsid w:val="005D09D9"/>
    <w:rsid w:val="005D0A14"/>
    <w:rsid w:val="005D12AB"/>
    <w:rsid w:val="005D135A"/>
    <w:rsid w:val="005D2693"/>
    <w:rsid w:val="005D2736"/>
    <w:rsid w:val="005D3002"/>
    <w:rsid w:val="005D3361"/>
    <w:rsid w:val="005D3497"/>
    <w:rsid w:val="005D4428"/>
    <w:rsid w:val="005D453D"/>
    <w:rsid w:val="005D47AA"/>
    <w:rsid w:val="005D481F"/>
    <w:rsid w:val="005D4CD2"/>
    <w:rsid w:val="005D4F14"/>
    <w:rsid w:val="005D56F5"/>
    <w:rsid w:val="005D57FE"/>
    <w:rsid w:val="005D5D8D"/>
    <w:rsid w:val="005D641C"/>
    <w:rsid w:val="005D657F"/>
    <w:rsid w:val="005D6A12"/>
    <w:rsid w:val="005D6A51"/>
    <w:rsid w:val="005D7710"/>
    <w:rsid w:val="005D79CD"/>
    <w:rsid w:val="005E0112"/>
    <w:rsid w:val="005E0B0C"/>
    <w:rsid w:val="005E0D37"/>
    <w:rsid w:val="005E0EE5"/>
    <w:rsid w:val="005E104D"/>
    <w:rsid w:val="005E1368"/>
    <w:rsid w:val="005E1441"/>
    <w:rsid w:val="005E1673"/>
    <w:rsid w:val="005E16D4"/>
    <w:rsid w:val="005E1EEB"/>
    <w:rsid w:val="005E2257"/>
    <w:rsid w:val="005E2264"/>
    <w:rsid w:val="005E24E5"/>
    <w:rsid w:val="005E2871"/>
    <w:rsid w:val="005E2955"/>
    <w:rsid w:val="005E3705"/>
    <w:rsid w:val="005E378A"/>
    <w:rsid w:val="005E4147"/>
    <w:rsid w:val="005E4F24"/>
    <w:rsid w:val="005E5E56"/>
    <w:rsid w:val="005E6020"/>
    <w:rsid w:val="005E612E"/>
    <w:rsid w:val="005E67D0"/>
    <w:rsid w:val="005E6C3D"/>
    <w:rsid w:val="005E6E15"/>
    <w:rsid w:val="005E6F38"/>
    <w:rsid w:val="005E73E2"/>
    <w:rsid w:val="005E74FC"/>
    <w:rsid w:val="005E77A9"/>
    <w:rsid w:val="005F04EC"/>
    <w:rsid w:val="005F05B7"/>
    <w:rsid w:val="005F07B8"/>
    <w:rsid w:val="005F080D"/>
    <w:rsid w:val="005F0BB9"/>
    <w:rsid w:val="005F1104"/>
    <w:rsid w:val="005F15ED"/>
    <w:rsid w:val="005F1EC4"/>
    <w:rsid w:val="005F20CD"/>
    <w:rsid w:val="005F21E2"/>
    <w:rsid w:val="005F22B6"/>
    <w:rsid w:val="005F2693"/>
    <w:rsid w:val="005F297B"/>
    <w:rsid w:val="005F2C36"/>
    <w:rsid w:val="005F3573"/>
    <w:rsid w:val="005F4229"/>
    <w:rsid w:val="005F488B"/>
    <w:rsid w:val="005F4D8F"/>
    <w:rsid w:val="005F4FC7"/>
    <w:rsid w:val="005F4FCD"/>
    <w:rsid w:val="005F5146"/>
    <w:rsid w:val="005F52B3"/>
    <w:rsid w:val="005F5D1E"/>
    <w:rsid w:val="005F5F9F"/>
    <w:rsid w:val="005F5FC6"/>
    <w:rsid w:val="005F6107"/>
    <w:rsid w:val="005F6741"/>
    <w:rsid w:val="005F69F0"/>
    <w:rsid w:val="005F6FFE"/>
    <w:rsid w:val="005F707A"/>
    <w:rsid w:val="005F72B6"/>
    <w:rsid w:val="005F7403"/>
    <w:rsid w:val="005F79CE"/>
    <w:rsid w:val="00600052"/>
    <w:rsid w:val="00600AD2"/>
    <w:rsid w:val="00600DE2"/>
    <w:rsid w:val="0060116E"/>
    <w:rsid w:val="006019AE"/>
    <w:rsid w:val="00602527"/>
    <w:rsid w:val="00602D61"/>
    <w:rsid w:val="006035ED"/>
    <w:rsid w:val="00603B34"/>
    <w:rsid w:val="00603D2F"/>
    <w:rsid w:val="00603FBC"/>
    <w:rsid w:val="00604B67"/>
    <w:rsid w:val="00605C76"/>
    <w:rsid w:val="00606544"/>
    <w:rsid w:val="006068BA"/>
    <w:rsid w:val="00606DA3"/>
    <w:rsid w:val="00606ECC"/>
    <w:rsid w:val="00607051"/>
    <w:rsid w:val="00607164"/>
    <w:rsid w:val="0060734E"/>
    <w:rsid w:val="00607BBF"/>
    <w:rsid w:val="00610175"/>
    <w:rsid w:val="006103DB"/>
    <w:rsid w:val="006110D4"/>
    <w:rsid w:val="00611A48"/>
    <w:rsid w:val="0061228A"/>
    <w:rsid w:val="006127C4"/>
    <w:rsid w:val="00612AD6"/>
    <w:rsid w:val="0061371A"/>
    <w:rsid w:val="00613999"/>
    <w:rsid w:val="00613A16"/>
    <w:rsid w:val="0061449B"/>
    <w:rsid w:val="00614B3A"/>
    <w:rsid w:val="0061572F"/>
    <w:rsid w:val="00615742"/>
    <w:rsid w:val="00615DAD"/>
    <w:rsid w:val="00615E64"/>
    <w:rsid w:val="00615F1D"/>
    <w:rsid w:val="00616326"/>
    <w:rsid w:val="0061642A"/>
    <w:rsid w:val="006171A9"/>
    <w:rsid w:val="00617D00"/>
    <w:rsid w:val="006203EA"/>
    <w:rsid w:val="006204B5"/>
    <w:rsid w:val="0062069C"/>
    <w:rsid w:val="0062152E"/>
    <w:rsid w:val="006217DD"/>
    <w:rsid w:val="00621BF9"/>
    <w:rsid w:val="00621D36"/>
    <w:rsid w:val="00621E15"/>
    <w:rsid w:val="00621EC5"/>
    <w:rsid w:val="00622419"/>
    <w:rsid w:val="00622540"/>
    <w:rsid w:val="00622692"/>
    <w:rsid w:val="00622835"/>
    <w:rsid w:val="00623265"/>
    <w:rsid w:val="0062351B"/>
    <w:rsid w:val="006239F9"/>
    <w:rsid w:val="00623F4C"/>
    <w:rsid w:val="00624801"/>
    <w:rsid w:val="006248B6"/>
    <w:rsid w:val="00624A64"/>
    <w:rsid w:val="0062503E"/>
    <w:rsid w:val="00626786"/>
    <w:rsid w:val="00626CED"/>
    <w:rsid w:val="00626E6B"/>
    <w:rsid w:val="00626EF8"/>
    <w:rsid w:val="00626FF6"/>
    <w:rsid w:val="00627036"/>
    <w:rsid w:val="0062710D"/>
    <w:rsid w:val="00627B1D"/>
    <w:rsid w:val="00630012"/>
    <w:rsid w:val="006301E5"/>
    <w:rsid w:val="00630902"/>
    <w:rsid w:val="006309A5"/>
    <w:rsid w:val="00630CB3"/>
    <w:rsid w:val="006310BE"/>
    <w:rsid w:val="00631382"/>
    <w:rsid w:val="00631454"/>
    <w:rsid w:val="00631A0B"/>
    <w:rsid w:val="00631D21"/>
    <w:rsid w:val="006326AC"/>
    <w:rsid w:val="00632AA1"/>
    <w:rsid w:val="00632D8E"/>
    <w:rsid w:val="00632F20"/>
    <w:rsid w:val="00633026"/>
    <w:rsid w:val="0063410E"/>
    <w:rsid w:val="006342E0"/>
    <w:rsid w:val="00634474"/>
    <w:rsid w:val="00634491"/>
    <w:rsid w:val="00634992"/>
    <w:rsid w:val="006354CE"/>
    <w:rsid w:val="00635728"/>
    <w:rsid w:val="0063666E"/>
    <w:rsid w:val="00636E36"/>
    <w:rsid w:val="00636E63"/>
    <w:rsid w:val="00637080"/>
    <w:rsid w:val="00637793"/>
    <w:rsid w:val="006377C9"/>
    <w:rsid w:val="00637CEC"/>
    <w:rsid w:val="00637E59"/>
    <w:rsid w:val="006400C5"/>
    <w:rsid w:val="00640145"/>
    <w:rsid w:val="006406B4"/>
    <w:rsid w:val="00640B10"/>
    <w:rsid w:val="00641098"/>
    <w:rsid w:val="00641528"/>
    <w:rsid w:val="00641D97"/>
    <w:rsid w:val="00642A6A"/>
    <w:rsid w:val="00642F9C"/>
    <w:rsid w:val="0064312D"/>
    <w:rsid w:val="006431D5"/>
    <w:rsid w:val="006433CA"/>
    <w:rsid w:val="006434AC"/>
    <w:rsid w:val="00643C8C"/>
    <w:rsid w:val="006441BF"/>
    <w:rsid w:val="006443B1"/>
    <w:rsid w:val="00644667"/>
    <w:rsid w:val="00644ABD"/>
    <w:rsid w:val="00645AB7"/>
    <w:rsid w:val="00645CC8"/>
    <w:rsid w:val="00646119"/>
    <w:rsid w:val="0064617D"/>
    <w:rsid w:val="00646442"/>
    <w:rsid w:val="00646E6A"/>
    <w:rsid w:val="0064724E"/>
    <w:rsid w:val="00647252"/>
    <w:rsid w:val="006475EA"/>
    <w:rsid w:val="006476CD"/>
    <w:rsid w:val="00647A97"/>
    <w:rsid w:val="006503F1"/>
    <w:rsid w:val="00650538"/>
    <w:rsid w:val="00650602"/>
    <w:rsid w:val="006506F5"/>
    <w:rsid w:val="006507B8"/>
    <w:rsid w:val="00650ACF"/>
    <w:rsid w:val="00650B29"/>
    <w:rsid w:val="00650B36"/>
    <w:rsid w:val="0065110D"/>
    <w:rsid w:val="006515F0"/>
    <w:rsid w:val="00651624"/>
    <w:rsid w:val="0065189A"/>
    <w:rsid w:val="0065228C"/>
    <w:rsid w:val="00652419"/>
    <w:rsid w:val="006525CD"/>
    <w:rsid w:val="006528D0"/>
    <w:rsid w:val="00652B9B"/>
    <w:rsid w:val="006533C9"/>
    <w:rsid w:val="00654046"/>
    <w:rsid w:val="00654575"/>
    <w:rsid w:val="006547EB"/>
    <w:rsid w:val="00654998"/>
    <w:rsid w:val="00654B6F"/>
    <w:rsid w:val="00655244"/>
    <w:rsid w:val="00655A62"/>
    <w:rsid w:val="00655C48"/>
    <w:rsid w:val="00656067"/>
    <w:rsid w:val="00656FD0"/>
    <w:rsid w:val="0065755A"/>
    <w:rsid w:val="0065780C"/>
    <w:rsid w:val="00657A57"/>
    <w:rsid w:val="00657D01"/>
    <w:rsid w:val="006602F4"/>
    <w:rsid w:val="0066037E"/>
    <w:rsid w:val="00660637"/>
    <w:rsid w:val="006607A6"/>
    <w:rsid w:val="00660AE6"/>
    <w:rsid w:val="0066125B"/>
    <w:rsid w:val="00661391"/>
    <w:rsid w:val="006614D8"/>
    <w:rsid w:val="006616FD"/>
    <w:rsid w:val="006617D9"/>
    <w:rsid w:val="0066183F"/>
    <w:rsid w:val="00662D41"/>
    <w:rsid w:val="00662DBF"/>
    <w:rsid w:val="00663813"/>
    <w:rsid w:val="00663882"/>
    <w:rsid w:val="00663AFD"/>
    <w:rsid w:val="00663C71"/>
    <w:rsid w:val="0066456F"/>
    <w:rsid w:val="0066535D"/>
    <w:rsid w:val="006659B6"/>
    <w:rsid w:val="00666819"/>
    <w:rsid w:val="00666AE3"/>
    <w:rsid w:val="00666CC5"/>
    <w:rsid w:val="00666D67"/>
    <w:rsid w:val="00666D85"/>
    <w:rsid w:val="00666E30"/>
    <w:rsid w:val="006675F2"/>
    <w:rsid w:val="006702ED"/>
    <w:rsid w:val="00670876"/>
    <w:rsid w:val="006709EA"/>
    <w:rsid w:val="00670A8C"/>
    <w:rsid w:val="00670AAA"/>
    <w:rsid w:val="0067122B"/>
    <w:rsid w:val="00671818"/>
    <w:rsid w:val="00672391"/>
    <w:rsid w:val="006727F7"/>
    <w:rsid w:val="0067294F"/>
    <w:rsid w:val="00672B1C"/>
    <w:rsid w:val="00672B77"/>
    <w:rsid w:val="00672D69"/>
    <w:rsid w:val="00673527"/>
    <w:rsid w:val="0067354A"/>
    <w:rsid w:val="00673749"/>
    <w:rsid w:val="00674487"/>
    <w:rsid w:val="00674C58"/>
    <w:rsid w:val="0067584B"/>
    <w:rsid w:val="00675C5D"/>
    <w:rsid w:val="00675CE4"/>
    <w:rsid w:val="00675EC4"/>
    <w:rsid w:val="00676CA7"/>
    <w:rsid w:val="00676E9F"/>
    <w:rsid w:val="00677787"/>
    <w:rsid w:val="00680159"/>
    <w:rsid w:val="006807C6"/>
    <w:rsid w:val="00680A31"/>
    <w:rsid w:val="00680AEE"/>
    <w:rsid w:val="00680E0D"/>
    <w:rsid w:val="00680E34"/>
    <w:rsid w:val="00680EB5"/>
    <w:rsid w:val="00680F68"/>
    <w:rsid w:val="00681A59"/>
    <w:rsid w:val="00681A61"/>
    <w:rsid w:val="00681CD0"/>
    <w:rsid w:val="00681EBE"/>
    <w:rsid w:val="006820A4"/>
    <w:rsid w:val="006821CB"/>
    <w:rsid w:val="0068272B"/>
    <w:rsid w:val="006829AF"/>
    <w:rsid w:val="00682A2B"/>
    <w:rsid w:val="00682A3C"/>
    <w:rsid w:val="006833BC"/>
    <w:rsid w:val="006834A1"/>
    <w:rsid w:val="0068362E"/>
    <w:rsid w:val="0068367E"/>
    <w:rsid w:val="006836C3"/>
    <w:rsid w:val="00683937"/>
    <w:rsid w:val="0068416D"/>
    <w:rsid w:val="006850CE"/>
    <w:rsid w:val="00685D5A"/>
    <w:rsid w:val="0068679C"/>
    <w:rsid w:val="00686A9A"/>
    <w:rsid w:val="00686EF6"/>
    <w:rsid w:val="006871D8"/>
    <w:rsid w:val="00687554"/>
    <w:rsid w:val="00687601"/>
    <w:rsid w:val="006878EE"/>
    <w:rsid w:val="00687B5D"/>
    <w:rsid w:val="00687C7F"/>
    <w:rsid w:val="00690981"/>
    <w:rsid w:val="00690F0C"/>
    <w:rsid w:val="0069110A"/>
    <w:rsid w:val="006912A9"/>
    <w:rsid w:val="00691499"/>
    <w:rsid w:val="00691758"/>
    <w:rsid w:val="00691867"/>
    <w:rsid w:val="0069251F"/>
    <w:rsid w:val="00692F01"/>
    <w:rsid w:val="00693EAF"/>
    <w:rsid w:val="00694017"/>
    <w:rsid w:val="00694612"/>
    <w:rsid w:val="00694D0B"/>
    <w:rsid w:val="00694FCF"/>
    <w:rsid w:val="00695007"/>
    <w:rsid w:val="00695222"/>
    <w:rsid w:val="00695840"/>
    <w:rsid w:val="00695F20"/>
    <w:rsid w:val="00696159"/>
    <w:rsid w:val="00696C91"/>
    <w:rsid w:val="006974DC"/>
    <w:rsid w:val="00697AC0"/>
    <w:rsid w:val="006A02DB"/>
    <w:rsid w:val="006A036A"/>
    <w:rsid w:val="006A05A4"/>
    <w:rsid w:val="006A0790"/>
    <w:rsid w:val="006A0B42"/>
    <w:rsid w:val="006A0D77"/>
    <w:rsid w:val="006A14B2"/>
    <w:rsid w:val="006A180D"/>
    <w:rsid w:val="006A2198"/>
    <w:rsid w:val="006A27BF"/>
    <w:rsid w:val="006A2831"/>
    <w:rsid w:val="006A2E3B"/>
    <w:rsid w:val="006A2ED9"/>
    <w:rsid w:val="006A306A"/>
    <w:rsid w:val="006A32D5"/>
    <w:rsid w:val="006A3CA2"/>
    <w:rsid w:val="006A3E0A"/>
    <w:rsid w:val="006A48F3"/>
    <w:rsid w:val="006A4AD0"/>
    <w:rsid w:val="006A5D23"/>
    <w:rsid w:val="006A6653"/>
    <w:rsid w:val="006A6D40"/>
    <w:rsid w:val="006A75DC"/>
    <w:rsid w:val="006A7E0D"/>
    <w:rsid w:val="006B03BC"/>
    <w:rsid w:val="006B072A"/>
    <w:rsid w:val="006B09A4"/>
    <w:rsid w:val="006B3575"/>
    <w:rsid w:val="006B3D36"/>
    <w:rsid w:val="006B40B9"/>
    <w:rsid w:val="006B44AF"/>
    <w:rsid w:val="006B4A7A"/>
    <w:rsid w:val="006B52F7"/>
    <w:rsid w:val="006B56DC"/>
    <w:rsid w:val="006B580A"/>
    <w:rsid w:val="006B5983"/>
    <w:rsid w:val="006B59E8"/>
    <w:rsid w:val="006B5D88"/>
    <w:rsid w:val="006B6012"/>
    <w:rsid w:val="006B6616"/>
    <w:rsid w:val="006B7C1D"/>
    <w:rsid w:val="006C0935"/>
    <w:rsid w:val="006C0A91"/>
    <w:rsid w:val="006C0B3F"/>
    <w:rsid w:val="006C0CFC"/>
    <w:rsid w:val="006C1368"/>
    <w:rsid w:val="006C1528"/>
    <w:rsid w:val="006C16FE"/>
    <w:rsid w:val="006C1E82"/>
    <w:rsid w:val="006C211B"/>
    <w:rsid w:val="006C24F3"/>
    <w:rsid w:val="006C27D8"/>
    <w:rsid w:val="006C2C03"/>
    <w:rsid w:val="006C3247"/>
    <w:rsid w:val="006C3761"/>
    <w:rsid w:val="006C38FE"/>
    <w:rsid w:val="006C3D13"/>
    <w:rsid w:val="006C411F"/>
    <w:rsid w:val="006C433A"/>
    <w:rsid w:val="006C4412"/>
    <w:rsid w:val="006C5410"/>
    <w:rsid w:val="006C562F"/>
    <w:rsid w:val="006C56C0"/>
    <w:rsid w:val="006C5C37"/>
    <w:rsid w:val="006C61B7"/>
    <w:rsid w:val="006C6AD2"/>
    <w:rsid w:val="006C6D2D"/>
    <w:rsid w:val="006C6F24"/>
    <w:rsid w:val="006C7C8D"/>
    <w:rsid w:val="006C7D6E"/>
    <w:rsid w:val="006D03E8"/>
    <w:rsid w:val="006D06C7"/>
    <w:rsid w:val="006D1A60"/>
    <w:rsid w:val="006D1E9B"/>
    <w:rsid w:val="006D1F52"/>
    <w:rsid w:val="006D2211"/>
    <w:rsid w:val="006D3395"/>
    <w:rsid w:val="006D34D6"/>
    <w:rsid w:val="006D407A"/>
    <w:rsid w:val="006D433E"/>
    <w:rsid w:val="006D4738"/>
    <w:rsid w:val="006D4D6E"/>
    <w:rsid w:val="006D4DDB"/>
    <w:rsid w:val="006D51FD"/>
    <w:rsid w:val="006D5319"/>
    <w:rsid w:val="006D55E2"/>
    <w:rsid w:val="006D5702"/>
    <w:rsid w:val="006D5820"/>
    <w:rsid w:val="006D5861"/>
    <w:rsid w:val="006D58C6"/>
    <w:rsid w:val="006D5BA4"/>
    <w:rsid w:val="006D635C"/>
    <w:rsid w:val="006D6735"/>
    <w:rsid w:val="006D6B45"/>
    <w:rsid w:val="006D6E90"/>
    <w:rsid w:val="006D701A"/>
    <w:rsid w:val="006D77CC"/>
    <w:rsid w:val="006D7F04"/>
    <w:rsid w:val="006E0DBE"/>
    <w:rsid w:val="006E162D"/>
    <w:rsid w:val="006E1929"/>
    <w:rsid w:val="006E2030"/>
    <w:rsid w:val="006E2436"/>
    <w:rsid w:val="006E2450"/>
    <w:rsid w:val="006E2BC9"/>
    <w:rsid w:val="006E2BE2"/>
    <w:rsid w:val="006E301B"/>
    <w:rsid w:val="006E31BD"/>
    <w:rsid w:val="006E35EB"/>
    <w:rsid w:val="006E3F0A"/>
    <w:rsid w:val="006E4C70"/>
    <w:rsid w:val="006E534F"/>
    <w:rsid w:val="006E5811"/>
    <w:rsid w:val="006E5B00"/>
    <w:rsid w:val="006E5E4D"/>
    <w:rsid w:val="006E5EEB"/>
    <w:rsid w:val="006E5F30"/>
    <w:rsid w:val="006E66EC"/>
    <w:rsid w:val="006E7A04"/>
    <w:rsid w:val="006F05D5"/>
    <w:rsid w:val="006F0AC1"/>
    <w:rsid w:val="006F1144"/>
    <w:rsid w:val="006F1244"/>
    <w:rsid w:val="006F1649"/>
    <w:rsid w:val="006F1B2F"/>
    <w:rsid w:val="006F1DF9"/>
    <w:rsid w:val="006F1F80"/>
    <w:rsid w:val="006F215C"/>
    <w:rsid w:val="006F237F"/>
    <w:rsid w:val="006F2724"/>
    <w:rsid w:val="006F2FF6"/>
    <w:rsid w:val="006F3117"/>
    <w:rsid w:val="006F3D0B"/>
    <w:rsid w:val="006F4665"/>
    <w:rsid w:val="006F4DF2"/>
    <w:rsid w:val="006F4FA2"/>
    <w:rsid w:val="006F4FA5"/>
    <w:rsid w:val="006F53C9"/>
    <w:rsid w:val="006F54E2"/>
    <w:rsid w:val="006F5528"/>
    <w:rsid w:val="006F5CC0"/>
    <w:rsid w:val="006F5E60"/>
    <w:rsid w:val="006F6531"/>
    <w:rsid w:val="006F6A54"/>
    <w:rsid w:val="006F6E23"/>
    <w:rsid w:val="006F76AE"/>
    <w:rsid w:val="006F77F9"/>
    <w:rsid w:val="006F793B"/>
    <w:rsid w:val="006F79DA"/>
    <w:rsid w:val="00700541"/>
    <w:rsid w:val="0070068C"/>
    <w:rsid w:val="007018B7"/>
    <w:rsid w:val="00701AAE"/>
    <w:rsid w:val="00701F0C"/>
    <w:rsid w:val="007029AC"/>
    <w:rsid w:val="00702E72"/>
    <w:rsid w:val="00703671"/>
    <w:rsid w:val="00704199"/>
    <w:rsid w:val="00704219"/>
    <w:rsid w:val="00704844"/>
    <w:rsid w:val="00704D39"/>
    <w:rsid w:val="00704FB7"/>
    <w:rsid w:val="007051B5"/>
    <w:rsid w:val="00705E3F"/>
    <w:rsid w:val="0070627D"/>
    <w:rsid w:val="00706485"/>
    <w:rsid w:val="00706747"/>
    <w:rsid w:val="00706A5D"/>
    <w:rsid w:val="00706A66"/>
    <w:rsid w:val="00706F1C"/>
    <w:rsid w:val="007076A2"/>
    <w:rsid w:val="00707E40"/>
    <w:rsid w:val="007101B8"/>
    <w:rsid w:val="00710558"/>
    <w:rsid w:val="00710569"/>
    <w:rsid w:val="00710C62"/>
    <w:rsid w:val="00711BC9"/>
    <w:rsid w:val="00712554"/>
    <w:rsid w:val="007126DF"/>
    <w:rsid w:val="00712C13"/>
    <w:rsid w:val="00712C41"/>
    <w:rsid w:val="007130CD"/>
    <w:rsid w:val="007130F8"/>
    <w:rsid w:val="0071322C"/>
    <w:rsid w:val="007133F7"/>
    <w:rsid w:val="00713818"/>
    <w:rsid w:val="007138CB"/>
    <w:rsid w:val="00713D0D"/>
    <w:rsid w:val="00713D67"/>
    <w:rsid w:val="007161CE"/>
    <w:rsid w:val="00716622"/>
    <w:rsid w:val="007167F6"/>
    <w:rsid w:val="0071704C"/>
    <w:rsid w:val="007179D2"/>
    <w:rsid w:val="007206CC"/>
    <w:rsid w:val="00720717"/>
    <w:rsid w:val="00721073"/>
    <w:rsid w:val="007210C7"/>
    <w:rsid w:val="00721490"/>
    <w:rsid w:val="00721BF1"/>
    <w:rsid w:val="00721C9F"/>
    <w:rsid w:val="00722067"/>
    <w:rsid w:val="00722A6A"/>
    <w:rsid w:val="00722D6C"/>
    <w:rsid w:val="00723A5B"/>
    <w:rsid w:val="00723CCF"/>
    <w:rsid w:val="00724008"/>
    <w:rsid w:val="00724871"/>
    <w:rsid w:val="00724A80"/>
    <w:rsid w:val="00724C99"/>
    <w:rsid w:val="00725CC1"/>
    <w:rsid w:val="00725E8C"/>
    <w:rsid w:val="00726E94"/>
    <w:rsid w:val="007271C7"/>
    <w:rsid w:val="007274EE"/>
    <w:rsid w:val="00730429"/>
    <w:rsid w:val="00731DAF"/>
    <w:rsid w:val="00731F2A"/>
    <w:rsid w:val="00732564"/>
    <w:rsid w:val="00732E7C"/>
    <w:rsid w:val="007331E4"/>
    <w:rsid w:val="0073396A"/>
    <w:rsid w:val="00734003"/>
    <w:rsid w:val="007342B4"/>
    <w:rsid w:val="007345A5"/>
    <w:rsid w:val="007346BC"/>
    <w:rsid w:val="007346F7"/>
    <w:rsid w:val="00735005"/>
    <w:rsid w:val="00735347"/>
    <w:rsid w:val="0073588C"/>
    <w:rsid w:val="00735AF5"/>
    <w:rsid w:val="00735BE0"/>
    <w:rsid w:val="00735BE5"/>
    <w:rsid w:val="00735E0F"/>
    <w:rsid w:val="00736106"/>
    <w:rsid w:val="00736732"/>
    <w:rsid w:val="00736B69"/>
    <w:rsid w:val="00737226"/>
    <w:rsid w:val="00737A5F"/>
    <w:rsid w:val="00737AC7"/>
    <w:rsid w:val="00737B37"/>
    <w:rsid w:val="00740A56"/>
    <w:rsid w:val="0074124D"/>
    <w:rsid w:val="0074168A"/>
    <w:rsid w:val="0074249C"/>
    <w:rsid w:val="00742753"/>
    <w:rsid w:val="00742D1F"/>
    <w:rsid w:val="00744098"/>
    <w:rsid w:val="0074498D"/>
    <w:rsid w:val="007449BE"/>
    <w:rsid w:val="00745854"/>
    <w:rsid w:val="00745907"/>
    <w:rsid w:val="00745909"/>
    <w:rsid w:val="00746237"/>
    <w:rsid w:val="007469A6"/>
    <w:rsid w:val="00746B1E"/>
    <w:rsid w:val="00746D2F"/>
    <w:rsid w:val="00746DE4"/>
    <w:rsid w:val="00746E43"/>
    <w:rsid w:val="007473D9"/>
    <w:rsid w:val="00747497"/>
    <w:rsid w:val="00747B73"/>
    <w:rsid w:val="00747E59"/>
    <w:rsid w:val="0075012C"/>
    <w:rsid w:val="007502CC"/>
    <w:rsid w:val="00750D66"/>
    <w:rsid w:val="00750D74"/>
    <w:rsid w:val="00750F3E"/>
    <w:rsid w:val="00751000"/>
    <w:rsid w:val="007518AC"/>
    <w:rsid w:val="00751F0D"/>
    <w:rsid w:val="00751F3A"/>
    <w:rsid w:val="0075201E"/>
    <w:rsid w:val="007521C5"/>
    <w:rsid w:val="00752317"/>
    <w:rsid w:val="00752AA6"/>
    <w:rsid w:val="00752DD8"/>
    <w:rsid w:val="0075328E"/>
    <w:rsid w:val="0075342C"/>
    <w:rsid w:val="007537A3"/>
    <w:rsid w:val="00753998"/>
    <w:rsid w:val="007542C5"/>
    <w:rsid w:val="00754942"/>
    <w:rsid w:val="00755D45"/>
    <w:rsid w:val="0075607D"/>
    <w:rsid w:val="0075659D"/>
    <w:rsid w:val="00756B46"/>
    <w:rsid w:val="007573BE"/>
    <w:rsid w:val="007574D7"/>
    <w:rsid w:val="00757B6D"/>
    <w:rsid w:val="00757E57"/>
    <w:rsid w:val="00757F7A"/>
    <w:rsid w:val="007600C5"/>
    <w:rsid w:val="00760120"/>
    <w:rsid w:val="007604BF"/>
    <w:rsid w:val="00760AFA"/>
    <w:rsid w:val="0076122A"/>
    <w:rsid w:val="00761392"/>
    <w:rsid w:val="007615A2"/>
    <w:rsid w:val="007618BD"/>
    <w:rsid w:val="007619C6"/>
    <w:rsid w:val="00761A23"/>
    <w:rsid w:val="00761AC4"/>
    <w:rsid w:val="00761CF0"/>
    <w:rsid w:val="00762023"/>
    <w:rsid w:val="007628FF"/>
    <w:rsid w:val="00762962"/>
    <w:rsid w:val="007634C7"/>
    <w:rsid w:val="0076352A"/>
    <w:rsid w:val="00763B78"/>
    <w:rsid w:val="00763BC6"/>
    <w:rsid w:val="00763BCF"/>
    <w:rsid w:val="007640C3"/>
    <w:rsid w:val="00765452"/>
    <w:rsid w:val="00765951"/>
    <w:rsid w:val="00766398"/>
    <w:rsid w:val="00766753"/>
    <w:rsid w:val="00766E63"/>
    <w:rsid w:val="0076786F"/>
    <w:rsid w:val="00767D4A"/>
    <w:rsid w:val="0077073E"/>
    <w:rsid w:val="00770E5F"/>
    <w:rsid w:val="00770F82"/>
    <w:rsid w:val="00770FF6"/>
    <w:rsid w:val="00771939"/>
    <w:rsid w:val="00772152"/>
    <w:rsid w:val="0077273A"/>
    <w:rsid w:val="007728C0"/>
    <w:rsid w:val="00772DA0"/>
    <w:rsid w:val="00772DFD"/>
    <w:rsid w:val="00773004"/>
    <w:rsid w:val="0077316E"/>
    <w:rsid w:val="0077319C"/>
    <w:rsid w:val="007733D6"/>
    <w:rsid w:val="00773D7B"/>
    <w:rsid w:val="00774152"/>
    <w:rsid w:val="007744B9"/>
    <w:rsid w:val="00774913"/>
    <w:rsid w:val="00775097"/>
    <w:rsid w:val="007751B0"/>
    <w:rsid w:val="0077599D"/>
    <w:rsid w:val="00775AD2"/>
    <w:rsid w:val="00775AD6"/>
    <w:rsid w:val="00775BC4"/>
    <w:rsid w:val="00775FDD"/>
    <w:rsid w:val="007766D4"/>
    <w:rsid w:val="0077685A"/>
    <w:rsid w:val="00776881"/>
    <w:rsid w:val="00777202"/>
    <w:rsid w:val="00777712"/>
    <w:rsid w:val="00777CBE"/>
    <w:rsid w:val="00780300"/>
    <w:rsid w:val="00780B8C"/>
    <w:rsid w:val="00780D8B"/>
    <w:rsid w:val="007810BB"/>
    <w:rsid w:val="007812FE"/>
    <w:rsid w:val="007823AD"/>
    <w:rsid w:val="00782E35"/>
    <w:rsid w:val="007830B7"/>
    <w:rsid w:val="007832BD"/>
    <w:rsid w:val="00783334"/>
    <w:rsid w:val="00783BB7"/>
    <w:rsid w:val="00785316"/>
    <w:rsid w:val="00785501"/>
    <w:rsid w:val="0078555C"/>
    <w:rsid w:val="0078612F"/>
    <w:rsid w:val="00786FFA"/>
    <w:rsid w:val="00787011"/>
    <w:rsid w:val="00787065"/>
    <w:rsid w:val="007871CD"/>
    <w:rsid w:val="007875F6"/>
    <w:rsid w:val="007876C3"/>
    <w:rsid w:val="00787A52"/>
    <w:rsid w:val="00787B02"/>
    <w:rsid w:val="007904DA"/>
    <w:rsid w:val="00791A04"/>
    <w:rsid w:val="00791AA1"/>
    <w:rsid w:val="00792342"/>
    <w:rsid w:val="0079234D"/>
    <w:rsid w:val="0079260C"/>
    <w:rsid w:val="00792C94"/>
    <w:rsid w:val="00792FEC"/>
    <w:rsid w:val="00793673"/>
    <w:rsid w:val="00793771"/>
    <w:rsid w:val="00793781"/>
    <w:rsid w:val="00794036"/>
    <w:rsid w:val="0079465D"/>
    <w:rsid w:val="007948FB"/>
    <w:rsid w:val="00794F4A"/>
    <w:rsid w:val="00795605"/>
    <w:rsid w:val="0079594F"/>
    <w:rsid w:val="00795B29"/>
    <w:rsid w:val="00795F1E"/>
    <w:rsid w:val="007963B9"/>
    <w:rsid w:val="00796442"/>
    <w:rsid w:val="007965BE"/>
    <w:rsid w:val="0079663F"/>
    <w:rsid w:val="00796997"/>
    <w:rsid w:val="00797962"/>
    <w:rsid w:val="007A0514"/>
    <w:rsid w:val="007A0ED7"/>
    <w:rsid w:val="007A10D2"/>
    <w:rsid w:val="007A10E8"/>
    <w:rsid w:val="007A1334"/>
    <w:rsid w:val="007A1912"/>
    <w:rsid w:val="007A1A3C"/>
    <w:rsid w:val="007A1F73"/>
    <w:rsid w:val="007A2729"/>
    <w:rsid w:val="007A2B2C"/>
    <w:rsid w:val="007A2B69"/>
    <w:rsid w:val="007A2CA2"/>
    <w:rsid w:val="007A3726"/>
    <w:rsid w:val="007A4CF6"/>
    <w:rsid w:val="007A4F90"/>
    <w:rsid w:val="007A5094"/>
    <w:rsid w:val="007A56DA"/>
    <w:rsid w:val="007A57D9"/>
    <w:rsid w:val="007A59E5"/>
    <w:rsid w:val="007A6124"/>
    <w:rsid w:val="007A6BE5"/>
    <w:rsid w:val="007A73B4"/>
    <w:rsid w:val="007A747D"/>
    <w:rsid w:val="007A7C46"/>
    <w:rsid w:val="007A7EA3"/>
    <w:rsid w:val="007A7FBA"/>
    <w:rsid w:val="007B0239"/>
    <w:rsid w:val="007B0836"/>
    <w:rsid w:val="007B0AB2"/>
    <w:rsid w:val="007B0C75"/>
    <w:rsid w:val="007B0F24"/>
    <w:rsid w:val="007B18CF"/>
    <w:rsid w:val="007B2320"/>
    <w:rsid w:val="007B27F2"/>
    <w:rsid w:val="007B2900"/>
    <w:rsid w:val="007B290D"/>
    <w:rsid w:val="007B29CC"/>
    <w:rsid w:val="007B2C98"/>
    <w:rsid w:val="007B2F61"/>
    <w:rsid w:val="007B3C27"/>
    <w:rsid w:val="007B4056"/>
    <w:rsid w:val="007B4240"/>
    <w:rsid w:val="007B5365"/>
    <w:rsid w:val="007B67A7"/>
    <w:rsid w:val="007B6B13"/>
    <w:rsid w:val="007B6B1D"/>
    <w:rsid w:val="007B6E0A"/>
    <w:rsid w:val="007B6E0D"/>
    <w:rsid w:val="007B6F76"/>
    <w:rsid w:val="007B6FF5"/>
    <w:rsid w:val="007B7977"/>
    <w:rsid w:val="007C00EE"/>
    <w:rsid w:val="007C0300"/>
    <w:rsid w:val="007C0332"/>
    <w:rsid w:val="007C0356"/>
    <w:rsid w:val="007C04D2"/>
    <w:rsid w:val="007C0575"/>
    <w:rsid w:val="007C0933"/>
    <w:rsid w:val="007C0AA2"/>
    <w:rsid w:val="007C12B8"/>
    <w:rsid w:val="007C1421"/>
    <w:rsid w:val="007C1490"/>
    <w:rsid w:val="007C15BE"/>
    <w:rsid w:val="007C1740"/>
    <w:rsid w:val="007C1B35"/>
    <w:rsid w:val="007C1D7A"/>
    <w:rsid w:val="007C1E14"/>
    <w:rsid w:val="007C2002"/>
    <w:rsid w:val="007C2722"/>
    <w:rsid w:val="007C27AE"/>
    <w:rsid w:val="007C2839"/>
    <w:rsid w:val="007C293B"/>
    <w:rsid w:val="007C3DD4"/>
    <w:rsid w:val="007C3DE1"/>
    <w:rsid w:val="007C3EF2"/>
    <w:rsid w:val="007C4055"/>
    <w:rsid w:val="007C411C"/>
    <w:rsid w:val="007C4170"/>
    <w:rsid w:val="007C4EFE"/>
    <w:rsid w:val="007C53B0"/>
    <w:rsid w:val="007C53DF"/>
    <w:rsid w:val="007C61A5"/>
    <w:rsid w:val="007C659C"/>
    <w:rsid w:val="007C73FF"/>
    <w:rsid w:val="007C74A7"/>
    <w:rsid w:val="007C78D6"/>
    <w:rsid w:val="007D000B"/>
    <w:rsid w:val="007D0B40"/>
    <w:rsid w:val="007D148F"/>
    <w:rsid w:val="007D1DB7"/>
    <w:rsid w:val="007D1E42"/>
    <w:rsid w:val="007D238A"/>
    <w:rsid w:val="007D24FC"/>
    <w:rsid w:val="007D2695"/>
    <w:rsid w:val="007D2CD4"/>
    <w:rsid w:val="007D2EED"/>
    <w:rsid w:val="007D307A"/>
    <w:rsid w:val="007D3191"/>
    <w:rsid w:val="007D3439"/>
    <w:rsid w:val="007D371E"/>
    <w:rsid w:val="007D376A"/>
    <w:rsid w:val="007D3F39"/>
    <w:rsid w:val="007D5CAB"/>
    <w:rsid w:val="007D669B"/>
    <w:rsid w:val="007D66C8"/>
    <w:rsid w:val="007D73BC"/>
    <w:rsid w:val="007D7561"/>
    <w:rsid w:val="007D764A"/>
    <w:rsid w:val="007D78C5"/>
    <w:rsid w:val="007E03B5"/>
    <w:rsid w:val="007E0463"/>
    <w:rsid w:val="007E0805"/>
    <w:rsid w:val="007E0941"/>
    <w:rsid w:val="007E0C24"/>
    <w:rsid w:val="007E0EB4"/>
    <w:rsid w:val="007E15CB"/>
    <w:rsid w:val="007E1669"/>
    <w:rsid w:val="007E1919"/>
    <w:rsid w:val="007E1B80"/>
    <w:rsid w:val="007E237B"/>
    <w:rsid w:val="007E276B"/>
    <w:rsid w:val="007E29E5"/>
    <w:rsid w:val="007E300C"/>
    <w:rsid w:val="007E349B"/>
    <w:rsid w:val="007E3558"/>
    <w:rsid w:val="007E3771"/>
    <w:rsid w:val="007E3DAE"/>
    <w:rsid w:val="007E41A1"/>
    <w:rsid w:val="007E4952"/>
    <w:rsid w:val="007E4BC4"/>
    <w:rsid w:val="007E4ED3"/>
    <w:rsid w:val="007E5309"/>
    <w:rsid w:val="007E5573"/>
    <w:rsid w:val="007E57FA"/>
    <w:rsid w:val="007E5A64"/>
    <w:rsid w:val="007E60D5"/>
    <w:rsid w:val="007E6213"/>
    <w:rsid w:val="007E7177"/>
    <w:rsid w:val="007E7C8B"/>
    <w:rsid w:val="007E7CED"/>
    <w:rsid w:val="007E7E4B"/>
    <w:rsid w:val="007F0BF8"/>
    <w:rsid w:val="007F1060"/>
    <w:rsid w:val="007F113A"/>
    <w:rsid w:val="007F1670"/>
    <w:rsid w:val="007F2054"/>
    <w:rsid w:val="007F2948"/>
    <w:rsid w:val="007F2DFE"/>
    <w:rsid w:val="007F32F8"/>
    <w:rsid w:val="007F3CA6"/>
    <w:rsid w:val="007F3F1B"/>
    <w:rsid w:val="007F51F4"/>
    <w:rsid w:val="007F5300"/>
    <w:rsid w:val="007F5901"/>
    <w:rsid w:val="007F5992"/>
    <w:rsid w:val="007F5A00"/>
    <w:rsid w:val="007F6069"/>
    <w:rsid w:val="007F6A0A"/>
    <w:rsid w:val="007F6AA6"/>
    <w:rsid w:val="007F6D94"/>
    <w:rsid w:val="007F6EF6"/>
    <w:rsid w:val="007F7020"/>
    <w:rsid w:val="007F7385"/>
    <w:rsid w:val="007F755B"/>
    <w:rsid w:val="0080121E"/>
    <w:rsid w:val="008013E1"/>
    <w:rsid w:val="00801788"/>
    <w:rsid w:val="00801E93"/>
    <w:rsid w:val="00802675"/>
    <w:rsid w:val="008032DB"/>
    <w:rsid w:val="00803AA6"/>
    <w:rsid w:val="0080437D"/>
    <w:rsid w:val="008044DB"/>
    <w:rsid w:val="0080454C"/>
    <w:rsid w:val="0080481C"/>
    <w:rsid w:val="008048F4"/>
    <w:rsid w:val="0080501E"/>
    <w:rsid w:val="0080565A"/>
    <w:rsid w:val="00805F40"/>
    <w:rsid w:val="00806165"/>
    <w:rsid w:val="00806361"/>
    <w:rsid w:val="00806422"/>
    <w:rsid w:val="00806836"/>
    <w:rsid w:val="0080689A"/>
    <w:rsid w:val="00806914"/>
    <w:rsid w:val="00806E0D"/>
    <w:rsid w:val="00806E67"/>
    <w:rsid w:val="00806F41"/>
    <w:rsid w:val="00806F92"/>
    <w:rsid w:val="00807812"/>
    <w:rsid w:val="00807A6B"/>
    <w:rsid w:val="00807E26"/>
    <w:rsid w:val="00810065"/>
    <w:rsid w:val="0081087E"/>
    <w:rsid w:val="00810F4E"/>
    <w:rsid w:val="00811521"/>
    <w:rsid w:val="00811630"/>
    <w:rsid w:val="00811C97"/>
    <w:rsid w:val="00811E42"/>
    <w:rsid w:val="0081212B"/>
    <w:rsid w:val="008130A4"/>
    <w:rsid w:val="00813328"/>
    <w:rsid w:val="00813B86"/>
    <w:rsid w:val="0081429E"/>
    <w:rsid w:val="0081468B"/>
    <w:rsid w:val="00814A25"/>
    <w:rsid w:val="00814E0E"/>
    <w:rsid w:val="00815955"/>
    <w:rsid w:val="00815ECB"/>
    <w:rsid w:val="00816CE4"/>
    <w:rsid w:val="00816D6F"/>
    <w:rsid w:val="008173D5"/>
    <w:rsid w:val="0081740C"/>
    <w:rsid w:val="008175D1"/>
    <w:rsid w:val="00817B05"/>
    <w:rsid w:val="00817C30"/>
    <w:rsid w:val="0082020E"/>
    <w:rsid w:val="008202C0"/>
    <w:rsid w:val="0082030E"/>
    <w:rsid w:val="00820B32"/>
    <w:rsid w:val="008210A6"/>
    <w:rsid w:val="0082110A"/>
    <w:rsid w:val="0082118C"/>
    <w:rsid w:val="0082131D"/>
    <w:rsid w:val="00821413"/>
    <w:rsid w:val="00821552"/>
    <w:rsid w:val="00822130"/>
    <w:rsid w:val="008223D7"/>
    <w:rsid w:val="00822805"/>
    <w:rsid w:val="008234E8"/>
    <w:rsid w:val="008240E0"/>
    <w:rsid w:val="00824678"/>
    <w:rsid w:val="00824C95"/>
    <w:rsid w:val="0082512C"/>
    <w:rsid w:val="008256A5"/>
    <w:rsid w:val="008256D8"/>
    <w:rsid w:val="00825750"/>
    <w:rsid w:val="00826081"/>
    <w:rsid w:val="008269CE"/>
    <w:rsid w:val="0082712C"/>
    <w:rsid w:val="00827135"/>
    <w:rsid w:val="008277F4"/>
    <w:rsid w:val="008302BA"/>
    <w:rsid w:val="0083051C"/>
    <w:rsid w:val="00830813"/>
    <w:rsid w:val="00830B8D"/>
    <w:rsid w:val="00830E53"/>
    <w:rsid w:val="00830E78"/>
    <w:rsid w:val="00831194"/>
    <w:rsid w:val="008322A2"/>
    <w:rsid w:val="008323EC"/>
    <w:rsid w:val="00832921"/>
    <w:rsid w:val="00833161"/>
    <w:rsid w:val="00833800"/>
    <w:rsid w:val="00833C14"/>
    <w:rsid w:val="00833FE5"/>
    <w:rsid w:val="00834057"/>
    <w:rsid w:val="008341B7"/>
    <w:rsid w:val="0083553C"/>
    <w:rsid w:val="00835BE6"/>
    <w:rsid w:val="00836C9D"/>
    <w:rsid w:val="00836D1E"/>
    <w:rsid w:val="00837601"/>
    <w:rsid w:val="00837E99"/>
    <w:rsid w:val="00837FB1"/>
    <w:rsid w:val="00840138"/>
    <w:rsid w:val="0084013D"/>
    <w:rsid w:val="008401C1"/>
    <w:rsid w:val="00840A92"/>
    <w:rsid w:val="00840D02"/>
    <w:rsid w:val="00840E05"/>
    <w:rsid w:val="00841082"/>
    <w:rsid w:val="008418FC"/>
    <w:rsid w:val="00841E70"/>
    <w:rsid w:val="00842500"/>
    <w:rsid w:val="0084254E"/>
    <w:rsid w:val="008431ED"/>
    <w:rsid w:val="0084327D"/>
    <w:rsid w:val="00843935"/>
    <w:rsid w:val="00844352"/>
    <w:rsid w:val="0084472D"/>
    <w:rsid w:val="00844861"/>
    <w:rsid w:val="00844968"/>
    <w:rsid w:val="00844D4F"/>
    <w:rsid w:val="00844F48"/>
    <w:rsid w:val="0084514B"/>
    <w:rsid w:val="00845760"/>
    <w:rsid w:val="00846080"/>
    <w:rsid w:val="008464C3"/>
    <w:rsid w:val="00846896"/>
    <w:rsid w:val="00847681"/>
    <w:rsid w:val="00847CC5"/>
    <w:rsid w:val="00847D04"/>
    <w:rsid w:val="00847D1E"/>
    <w:rsid w:val="008502A7"/>
    <w:rsid w:val="00850B33"/>
    <w:rsid w:val="008513C0"/>
    <w:rsid w:val="00851404"/>
    <w:rsid w:val="008531C7"/>
    <w:rsid w:val="008532AF"/>
    <w:rsid w:val="00853352"/>
    <w:rsid w:val="00853889"/>
    <w:rsid w:val="0085407E"/>
    <w:rsid w:val="008542B0"/>
    <w:rsid w:val="00854A68"/>
    <w:rsid w:val="00854FC1"/>
    <w:rsid w:val="00854FD0"/>
    <w:rsid w:val="008551EF"/>
    <w:rsid w:val="00855410"/>
    <w:rsid w:val="00855743"/>
    <w:rsid w:val="00855914"/>
    <w:rsid w:val="00855F31"/>
    <w:rsid w:val="00856B29"/>
    <w:rsid w:val="00856FC4"/>
    <w:rsid w:val="0085708F"/>
    <w:rsid w:val="008571FB"/>
    <w:rsid w:val="00857513"/>
    <w:rsid w:val="00857D92"/>
    <w:rsid w:val="00860020"/>
    <w:rsid w:val="00860073"/>
    <w:rsid w:val="0086078C"/>
    <w:rsid w:val="00860F84"/>
    <w:rsid w:val="00861165"/>
    <w:rsid w:val="0086117A"/>
    <w:rsid w:val="00861495"/>
    <w:rsid w:val="0086172F"/>
    <w:rsid w:val="00861818"/>
    <w:rsid w:val="00861996"/>
    <w:rsid w:val="00861D38"/>
    <w:rsid w:val="0086253E"/>
    <w:rsid w:val="00862784"/>
    <w:rsid w:val="008635D1"/>
    <w:rsid w:val="008639AE"/>
    <w:rsid w:val="00863DCD"/>
    <w:rsid w:val="00863FD4"/>
    <w:rsid w:val="00864343"/>
    <w:rsid w:val="00864648"/>
    <w:rsid w:val="008649EC"/>
    <w:rsid w:val="008649F9"/>
    <w:rsid w:val="00864BC5"/>
    <w:rsid w:val="00865014"/>
    <w:rsid w:val="0086563D"/>
    <w:rsid w:val="008656D8"/>
    <w:rsid w:val="0086598D"/>
    <w:rsid w:val="00865B92"/>
    <w:rsid w:val="008669C3"/>
    <w:rsid w:val="00866BF2"/>
    <w:rsid w:val="00866FAB"/>
    <w:rsid w:val="008672D2"/>
    <w:rsid w:val="00867375"/>
    <w:rsid w:val="00867CE1"/>
    <w:rsid w:val="00867FA4"/>
    <w:rsid w:val="0087033E"/>
    <w:rsid w:val="00870458"/>
    <w:rsid w:val="00870681"/>
    <w:rsid w:val="00871CEE"/>
    <w:rsid w:val="00872393"/>
    <w:rsid w:val="00872AD8"/>
    <w:rsid w:val="00872AE6"/>
    <w:rsid w:val="00872B70"/>
    <w:rsid w:val="00872C73"/>
    <w:rsid w:val="00873793"/>
    <w:rsid w:val="008739EB"/>
    <w:rsid w:val="00873EA4"/>
    <w:rsid w:val="00874E52"/>
    <w:rsid w:val="008750BB"/>
    <w:rsid w:val="008759F9"/>
    <w:rsid w:val="00875ED6"/>
    <w:rsid w:val="008760AD"/>
    <w:rsid w:val="0087673C"/>
    <w:rsid w:val="00877008"/>
    <w:rsid w:val="00877014"/>
    <w:rsid w:val="00877144"/>
    <w:rsid w:val="008773C3"/>
    <w:rsid w:val="008776EA"/>
    <w:rsid w:val="00877838"/>
    <w:rsid w:val="00877AA1"/>
    <w:rsid w:val="00877FB1"/>
    <w:rsid w:val="00880461"/>
    <w:rsid w:val="008805BB"/>
    <w:rsid w:val="00881061"/>
    <w:rsid w:val="008818BB"/>
    <w:rsid w:val="00881A09"/>
    <w:rsid w:val="00881C32"/>
    <w:rsid w:val="00882021"/>
    <w:rsid w:val="008820E7"/>
    <w:rsid w:val="0088268F"/>
    <w:rsid w:val="00882A71"/>
    <w:rsid w:val="00882BC3"/>
    <w:rsid w:val="0088397D"/>
    <w:rsid w:val="008839EA"/>
    <w:rsid w:val="00883DD2"/>
    <w:rsid w:val="00883EBD"/>
    <w:rsid w:val="008849BB"/>
    <w:rsid w:val="00884C18"/>
    <w:rsid w:val="0088516B"/>
    <w:rsid w:val="00885177"/>
    <w:rsid w:val="0088657E"/>
    <w:rsid w:val="00886A54"/>
    <w:rsid w:val="0088724D"/>
    <w:rsid w:val="0088727B"/>
    <w:rsid w:val="00887ABF"/>
    <w:rsid w:val="00887B79"/>
    <w:rsid w:val="00887E0B"/>
    <w:rsid w:val="00887E28"/>
    <w:rsid w:val="008909C1"/>
    <w:rsid w:val="00890B08"/>
    <w:rsid w:val="00890B84"/>
    <w:rsid w:val="00890BF4"/>
    <w:rsid w:val="00891303"/>
    <w:rsid w:val="0089187D"/>
    <w:rsid w:val="00891C58"/>
    <w:rsid w:val="00892EFB"/>
    <w:rsid w:val="00893188"/>
    <w:rsid w:val="00893256"/>
    <w:rsid w:val="008936AF"/>
    <w:rsid w:val="00893B4C"/>
    <w:rsid w:val="0089412E"/>
    <w:rsid w:val="0089491D"/>
    <w:rsid w:val="0089522F"/>
    <w:rsid w:val="00895249"/>
    <w:rsid w:val="00895592"/>
    <w:rsid w:val="00895BB4"/>
    <w:rsid w:val="00895C5B"/>
    <w:rsid w:val="00895D85"/>
    <w:rsid w:val="0089603B"/>
    <w:rsid w:val="008967DB"/>
    <w:rsid w:val="008970C1"/>
    <w:rsid w:val="008979D1"/>
    <w:rsid w:val="00897A19"/>
    <w:rsid w:val="00897CA8"/>
    <w:rsid w:val="00897D16"/>
    <w:rsid w:val="00897EAD"/>
    <w:rsid w:val="00897F5D"/>
    <w:rsid w:val="008A00A0"/>
    <w:rsid w:val="008A048F"/>
    <w:rsid w:val="008A0E01"/>
    <w:rsid w:val="008A0ECF"/>
    <w:rsid w:val="008A0F8F"/>
    <w:rsid w:val="008A1F0E"/>
    <w:rsid w:val="008A25F9"/>
    <w:rsid w:val="008A28E5"/>
    <w:rsid w:val="008A298A"/>
    <w:rsid w:val="008A2F26"/>
    <w:rsid w:val="008A3736"/>
    <w:rsid w:val="008A38E2"/>
    <w:rsid w:val="008A3962"/>
    <w:rsid w:val="008A3C79"/>
    <w:rsid w:val="008A3E7E"/>
    <w:rsid w:val="008A4D07"/>
    <w:rsid w:val="008A4D78"/>
    <w:rsid w:val="008A4D8E"/>
    <w:rsid w:val="008A4E86"/>
    <w:rsid w:val="008A4F10"/>
    <w:rsid w:val="008A50DF"/>
    <w:rsid w:val="008A5499"/>
    <w:rsid w:val="008A57FE"/>
    <w:rsid w:val="008A5B17"/>
    <w:rsid w:val="008A5C80"/>
    <w:rsid w:val="008A65D6"/>
    <w:rsid w:val="008A69D1"/>
    <w:rsid w:val="008A6FB1"/>
    <w:rsid w:val="008A7C0F"/>
    <w:rsid w:val="008B0307"/>
    <w:rsid w:val="008B08BC"/>
    <w:rsid w:val="008B187A"/>
    <w:rsid w:val="008B1AAC"/>
    <w:rsid w:val="008B2E50"/>
    <w:rsid w:val="008B2FB3"/>
    <w:rsid w:val="008B3291"/>
    <w:rsid w:val="008B3916"/>
    <w:rsid w:val="008B3AFD"/>
    <w:rsid w:val="008B486A"/>
    <w:rsid w:val="008B4FC1"/>
    <w:rsid w:val="008B550B"/>
    <w:rsid w:val="008B5564"/>
    <w:rsid w:val="008B55BE"/>
    <w:rsid w:val="008B58FF"/>
    <w:rsid w:val="008B604F"/>
    <w:rsid w:val="008B61A4"/>
    <w:rsid w:val="008B649B"/>
    <w:rsid w:val="008B666A"/>
    <w:rsid w:val="008B69C6"/>
    <w:rsid w:val="008B6E1D"/>
    <w:rsid w:val="008B6E4A"/>
    <w:rsid w:val="008B707D"/>
    <w:rsid w:val="008B7AEB"/>
    <w:rsid w:val="008C01D3"/>
    <w:rsid w:val="008C0622"/>
    <w:rsid w:val="008C095A"/>
    <w:rsid w:val="008C0B53"/>
    <w:rsid w:val="008C0E18"/>
    <w:rsid w:val="008C1017"/>
    <w:rsid w:val="008C1269"/>
    <w:rsid w:val="008C165B"/>
    <w:rsid w:val="008C1B8C"/>
    <w:rsid w:val="008C2146"/>
    <w:rsid w:val="008C226A"/>
    <w:rsid w:val="008C2D35"/>
    <w:rsid w:val="008C2D70"/>
    <w:rsid w:val="008C2F21"/>
    <w:rsid w:val="008C3611"/>
    <w:rsid w:val="008C3F45"/>
    <w:rsid w:val="008C3F7D"/>
    <w:rsid w:val="008C42C2"/>
    <w:rsid w:val="008C42CA"/>
    <w:rsid w:val="008C4CBD"/>
    <w:rsid w:val="008C55A7"/>
    <w:rsid w:val="008C5ABB"/>
    <w:rsid w:val="008C5F82"/>
    <w:rsid w:val="008C6594"/>
    <w:rsid w:val="008C6AE0"/>
    <w:rsid w:val="008C6B18"/>
    <w:rsid w:val="008C6DB6"/>
    <w:rsid w:val="008C7418"/>
    <w:rsid w:val="008C7BEC"/>
    <w:rsid w:val="008D0105"/>
    <w:rsid w:val="008D011F"/>
    <w:rsid w:val="008D02CF"/>
    <w:rsid w:val="008D085E"/>
    <w:rsid w:val="008D099F"/>
    <w:rsid w:val="008D0CEA"/>
    <w:rsid w:val="008D0EF3"/>
    <w:rsid w:val="008D1063"/>
    <w:rsid w:val="008D12E5"/>
    <w:rsid w:val="008D131E"/>
    <w:rsid w:val="008D151C"/>
    <w:rsid w:val="008D172D"/>
    <w:rsid w:val="008D1F1D"/>
    <w:rsid w:val="008D20FB"/>
    <w:rsid w:val="008D25B7"/>
    <w:rsid w:val="008D2B69"/>
    <w:rsid w:val="008D32CB"/>
    <w:rsid w:val="008D3344"/>
    <w:rsid w:val="008D344B"/>
    <w:rsid w:val="008D34C3"/>
    <w:rsid w:val="008D35D3"/>
    <w:rsid w:val="008D35D8"/>
    <w:rsid w:val="008D3A70"/>
    <w:rsid w:val="008D3B8F"/>
    <w:rsid w:val="008D3DE6"/>
    <w:rsid w:val="008D4453"/>
    <w:rsid w:val="008D4A96"/>
    <w:rsid w:val="008D534E"/>
    <w:rsid w:val="008D65A6"/>
    <w:rsid w:val="008D6996"/>
    <w:rsid w:val="008D7222"/>
    <w:rsid w:val="008D747A"/>
    <w:rsid w:val="008E02CE"/>
    <w:rsid w:val="008E1DE4"/>
    <w:rsid w:val="008E2860"/>
    <w:rsid w:val="008E31E1"/>
    <w:rsid w:val="008E346D"/>
    <w:rsid w:val="008E3685"/>
    <w:rsid w:val="008E38BF"/>
    <w:rsid w:val="008E3DD7"/>
    <w:rsid w:val="008E4006"/>
    <w:rsid w:val="008E4133"/>
    <w:rsid w:val="008E43ED"/>
    <w:rsid w:val="008E4AA9"/>
    <w:rsid w:val="008E4D0B"/>
    <w:rsid w:val="008E5692"/>
    <w:rsid w:val="008E58FE"/>
    <w:rsid w:val="008E6450"/>
    <w:rsid w:val="008E7258"/>
    <w:rsid w:val="008E7416"/>
    <w:rsid w:val="008E7A2C"/>
    <w:rsid w:val="008E7BBD"/>
    <w:rsid w:val="008E7E1D"/>
    <w:rsid w:val="008F0121"/>
    <w:rsid w:val="008F0B98"/>
    <w:rsid w:val="008F0EBC"/>
    <w:rsid w:val="008F125C"/>
    <w:rsid w:val="008F1388"/>
    <w:rsid w:val="008F1C71"/>
    <w:rsid w:val="008F3412"/>
    <w:rsid w:val="008F36E0"/>
    <w:rsid w:val="008F3D15"/>
    <w:rsid w:val="008F3DF2"/>
    <w:rsid w:val="008F42C4"/>
    <w:rsid w:val="008F489C"/>
    <w:rsid w:val="008F492D"/>
    <w:rsid w:val="008F4C54"/>
    <w:rsid w:val="008F52CC"/>
    <w:rsid w:val="008F5944"/>
    <w:rsid w:val="008F5CE7"/>
    <w:rsid w:val="008F6489"/>
    <w:rsid w:val="008F64EC"/>
    <w:rsid w:val="008F678B"/>
    <w:rsid w:val="008F6C6D"/>
    <w:rsid w:val="008F6D3F"/>
    <w:rsid w:val="008F708D"/>
    <w:rsid w:val="008F79FB"/>
    <w:rsid w:val="0090024D"/>
    <w:rsid w:val="00900538"/>
    <w:rsid w:val="00900A62"/>
    <w:rsid w:val="009011E0"/>
    <w:rsid w:val="0090209E"/>
    <w:rsid w:val="00902B2C"/>
    <w:rsid w:val="00902BA3"/>
    <w:rsid w:val="009040A8"/>
    <w:rsid w:val="0090502A"/>
    <w:rsid w:val="00905237"/>
    <w:rsid w:val="009053B1"/>
    <w:rsid w:val="00905456"/>
    <w:rsid w:val="00905582"/>
    <w:rsid w:val="009056B9"/>
    <w:rsid w:val="009059B2"/>
    <w:rsid w:val="00905A53"/>
    <w:rsid w:val="00905EE6"/>
    <w:rsid w:val="009064FE"/>
    <w:rsid w:val="0090689A"/>
    <w:rsid w:val="00906FEB"/>
    <w:rsid w:val="00907925"/>
    <w:rsid w:val="00907983"/>
    <w:rsid w:val="00910295"/>
    <w:rsid w:val="009103FC"/>
    <w:rsid w:val="0091071D"/>
    <w:rsid w:val="00910C4E"/>
    <w:rsid w:val="00911664"/>
    <w:rsid w:val="00911C73"/>
    <w:rsid w:val="00911D8E"/>
    <w:rsid w:val="00912750"/>
    <w:rsid w:val="00912752"/>
    <w:rsid w:val="00912948"/>
    <w:rsid w:val="00912E02"/>
    <w:rsid w:val="00913744"/>
    <w:rsid w:val="00913AFD"/>
    <w:rsid w:val="00915950"/>
    <w:rsid w:val="009160A6"/>
    <w:rsid w:val="0091634C"/>
    <w:rsid w:val="00916406"/>
    <w:rsid w:val="00916E00"/>
    <w:rsid w:val="00916EDC"/>
    <w:rsid w:val="00917140"/>
    <w:rsid w:val="00917DF1"/>
    <w:rsid w:val="009200D6"/>
    <w:rsid w:val="00920134"/>
    <w:rsid w:val="0092023D"/>
    <w:rsid w:val="009205DD"/>
    <w:rsid w:val="00920E2E"/>
    <w:rsid w:val="0092186A"/>
    <w:rsid w:val="00921F1F"/>
    <w:rsid w:val="00921F3E"/>
    <w:rsid w:val="0092241F"/>
    <w:rsid w:val="00922516"/>
    <w:rsid w:val="0092263A"/>
    <w:rsid w:val="00922AFE"/>
    <w:rsid w:val="00923A8D"/>
    <w:rsid w:val="009244CA"/>
    <w:rsid w:val="00924C21"/>
    <w:rsid w:val="00925DA6"/>
    <w:rsid w:val="00925FE7"/>
    <w:rsid w:val="009267B7"/>
    <w:rsid w:val="00926AB1"/>
    <w:rsid w:val="00926B4F"/>
    <w:rsid w:val="00926E80"/>
    <w:rsid w:val="009270F1"/>
    <w:rsid w:val="0092772C"/>
    <w:rsid w:val="00927A39"/>
    <w:rsid w:val="00927A6F"/>
    <w:rsid w:val="00927EA1"/>
    <w:rsid w:val="00930361"/>
    <w:rsid w:val="00930D83"/>
    <w:rsid w:val="00930E99"/>
    <w:rsid w:val="009312E5"/>
    <w:rsid w:val="009312FA"/>
    <w:rsid w:val="009312FD"/>
    <w:rsid w:val="00931E48"/>
    <w:rsid w:val="00931FA1"/>
    <w:rsid w:val="00931FF3"/>
    <w:rsid w:val="0093229E"/>
    <w:rsid w:val="0093293D"/>
    <w:rsid w:val="00932EAE"/>
    <w:rsid w:val="009337D0"/>
    <w:rsid w:val="00934192"/>
    <w:rsid w:val="009341EA"/>
    <w:rsid w:val="00934468"/>
    <w:rsid w:val="009346AD"/>
    <w:rsid w:val="00934E95"/>
    <w:rsid w:val="00935C30"/>
    <w:rsid w:val="00935F8A"/>
    <w:rsid w:val="00936197"/>
    <w:rsid w:val="0093645F"/>
    <w:rsid w:val="009368E9"/>
    <w:rsid w:val="00936A7E"/>
    <w:rsid w:val="0093756B"/>
    <w:rsid w:val="00937D08"/>
    <w:rsid w:val="00937E53"/>
    <w:rsid w:val="0094107E"/>
    <w:rsid w:val="009410F1"/>
    <w:rsid w:val="0094144E"/>
    <w:rsid w:val="00941465"/>
    <w:rsid w:val="0094207C"/>
    <w:rsid w:val="00942AAE"/>
    <w:rsid w:val="00942B9A"/>
    <w:rsid w:val="00942FFC"/>
    <w:rsid w:val="00943149"/>
    <w:rsid w:val="0094322E"/>
    <w:rsid w:val="009434E8"/>
    <w:rsid w:val="00943B0D"/>
    <w:rsid w:val="00943BA1"/>
    <w:rsid w:val="009440A2"/>
    <w:rsid w:val="00944166"/>
    <w:rsid w:val="00944293"/>
    <w:rsid w:val="0094452F"/>
    <w:rsid w:val="0094472A"/>
    <w:rsid w:val="009447E1"/>
    <w:rsid w:val="0094577D"/>
    <w:rsid w:val="0094585C"/>
    <w:rsid w:val="00945BF6"/>
    <w:rsid w:val="009468EB"/>
    <w:rsid w:val="00946903"/>
    <w:rsid w:val="00946DF8"/>
    <w:rsid w:val="00946E2F"/>
    <w:rsid w:val="009470CF"/>
    <w:rsid w:val="00947A32"/>
    <w:rsid w:val="009510E8"/>
    <w:rsid w:val="009511F4"/>
    <w:rsid w:val="009514E3"/>
    <w:rsid w:val="00951F95"/>
    <w:rsid w:val="009520A8"/>
    <w:rsid w:val="009525FE"/>
    <w:rsid w:val="00952C23"/>
    <w:rsid w:val="00952DE4"/>
    <w:rsid w:val="0095309C"/>
    <w:rsid w:val="009530A3"/>
    <w:rsid w:val="00953772"/>
    <w:rsid w:val="00953E34"/>
    <w:rsid w:val="009545F6"/>
    <w:rsid w:val="00954EA4"/>
    <w:rsid w:val="009554D9"/>
    <w:rsid w:val="00955C2E"/>
    <w:rsid w:val="009566A5"/>
    <w:rsid w:val="00956F17"/>
    <w:rsid w:val="0096004A"/>
    <w:rsid w:val="009600B2"/>
    <w:rsid w:val="00960746"/>
    <w:rsid w:val="00960D8B"/>
    <w:rsid w:val="00960DAB"/>
    <w:rsid w:val="00961212"/>
    <w:rsid w:val="00961CC0"/>
    <w:rsid w:val="00962052"/>
    <w:rsid w:val="009620CB"/>
    <w:rsid w:val="0096257A"/>
    <w:rsid w:val="00962F42"/>
    <w:rsid w:val="00962F6E"/>
    <w:rsid w:val="00963502"/>
    <w:rsid w:val="00963721"/>
    <w:rsid w:val="00963E50"/>
    <w:rsid w:val="00963FFD"/>
    <w:rsid w:val="00964656"/>
    <w:rsid w:val="009646DF"/>
    <w:rsid w:val="0096594C"/>
    <w:rsid w:val="0096594F"/>
    <w:rsid w:val="00965A53"/>
    <w:rsid w:val="009660F7"/>
    <w:rsid w:val="009661C4"/>
    <w:rsid w:val="0096634D"/>
    <w:rsid w:val="00967111"/>
    <w:rsid w:val="00967337"/>
    <w:rsid w:val="00967CA2"/>
    <w:rsid w:val="00970253"/>
    <w:rsid w:val="00970301"/>
    <w:rsid w:val="0097094C"/>
    <w:rsid w:val="0097096B"/>
    <w:rsid w:val="00970D39"/>
    <w:rsid w:val="00970D9F"/>
    <w:rsid w:val="009714D0"/>
    <w:rsid w:val="00971D3E"/>
    <w:rsid w:val="00972AC2"/>
    <w:rsid w:val="00973B62"/>
    <w:rsid w:val="00973D3A"/>
    <w:rsid w:val="00973E2B"/>
    <w:rsid w:val="00973EA4"/>
    <w:rsid w:val="009740D2"/>
    <w:rsid w:val="0097451D"/>
    <w:rsid w:val="00974AA3"/>
    <w:rsid w:val="0097554E"/>
    <w:rsid w:val="00975718"/>
    <w:rsid w:val="00975E21"/>
    <w:rsid w:val="00976149"/>
    <w:rsid w:val="00976177"/>
    <w:rsid w:val="009768C4"/>
    <w:rsid w:val="00976CD8"/>
    <w:rsid w:val="00976FA1"/>
    <w:rsid w:val="00977174"/>
    <w:rsid w:val="00977F1D"/>
    <w:rsid w:val="00980BF4"/>
    <w:rsid w:val="00980C12"/>
    <w:rsid w:val="00980D5A"/>
    <w:rsid w:val="009815FF"/>
    <w:rsid w:val="009818B4"/>
    <w:rsid w:val="009829E8"/>
    <w:rsid w:val="00982F01"/>
    <w:rsid w:val="00983388"/>
    <w:rsid w:val="0098355F"/>
    <w:rsid w:val="0098466B"/>
    <w:rsid w:val="00984FCA"/>
    <w:rsid w:val="00985A8A"/>
    <w:rsid w:val="00985DF1"/>
    <w:rsid w:val="00986127"/>
    <w:rsid w:val="0098618E"/>
    <w:rsid w:val="00986813"/>
    <w:rsid w:val="00986936"/>
    <w:rsid w:val="00986C3A"/>
    <w:rsid w:val="00986D5C"/>
    <w:rsid w:val="009872B4"/>
    <w:rsid w:val="00987B43"/>
    <w:rsid w:val="00987E94"/>
    <w:rsid w:val="009905B8"/>
    <w:rsid w:val="00990662"/>
    <w:rsid w:val="00990B24"/>
    <w:rsid w:val="00991500"/>
    <w:rsid w:val="00991C55"/>
    <w:rsid w:val="009922EA"/>
    <w:rsid w:val="0099236B"/>
    <w:rsid w:val="009926D4"/>
    <w:rsid w:val="00992E7A"/>
    <w:rsid w:val="00992FA0"/>
    <w:rsid w:val="00992FF7"/>
    <w:rsid w:val="009930C9"/>
    <w:rsid w:val="0099312A"/>
    <w:rsid w:val="009936F4"/>
    <w:rsid w:val="00994A69"/>
    <w:rsid w:val="00994B05"/>
    <w:rsid w:val="00994C7B"/>
    <w:rsid w:val="009950DD"/>
    <w:rsid w:val="0099545C"/>
    <w:rsid w:val="00995892"/>
    <w:rsid w:val="00995A28"/>
    <w:rsid w:val="00995D49"/>
    <w:rsid w:val="009962EE"/>
    <w:rsid w:val="00996C86"/>
    <w:rsid w:val="00997970"/>
    <w:rsid w:val="009A03E8"/>
    <w:rsid w:val="009A05D6"/>
    <w:rsid w:val="009A0F4D"/>
    <w:rsid w:val="009A101B"/>
    <w:rsid w:val="009A16C2"/>
    <w:rsid w:val="009A244A"/>
    <w:rsid w:val="009A2A0A"/>
    <w:rsid w:val="009A2B9E"/>
    <w:rsid w:val="009A3170"/>
    <w:rsid w:val="009A4581"/>
    <w:rsid w:val="009A46E8"/>
    <w:rsid w:val="009A4A9A"/>
    <w:rsid w:val="009A525C"/>
    <w:rsid w:val="009A5708"/>
    <w:rsid w:val="009A5C69"/>
    <w:rsid w:val="009A6099"/>
    <w:rsid w:val="009A629B"/>
    <w:rsid w:val="009A6977"/>
    <w:rsid w:val="009A6B99"/>
    <w:rsid w:val="009A6C4F"/>
    <w:rsid w:val="009A6CD8"/>
    <w:rsid w:val="009A6E2B"/>
    <w:rsid w:val="009A6E90"/>
    <w:rsid w:val="009A6F80"/>
    <w:rsid w:val="009B01B0"/>
    <w:rsid w:val="009B01E4"/>
    <w:rsid w:val="009B090E"/>
    <w:rsid w:val="009B0B17"/>
    <w:rsid w:val="009B125C"/>
    <w:rsid w:val="009B1AB3"/>
    <w:rsid w:val="009B1BD9"/>
    <w:rsid w:val="009B1EDA"/>
    <w:rsid w:val="009B313D"/>
    <w:rsid w:val="009B3C09"/>
    <w:rsid w:val="009B4377"/>
    <w:rsid w:val="009B4401"/>
    <w:rsid w:val="009B4DAE"/>
    <w:rsid w:val="009B5C5E"/>
    <w:rsid w:val="009B5D90"/>
    <w:rsid w:val="009B6390"/>
    <w:rsid w:val="009B6513"/>
    <w:rsid w:val="009B67B1"/>
    <w:rsid w:val="009B68B6"/>
    <w:rsid w:val="009B69B7"/>
    <w:rsid w:val="009B69DE"/>
    <w:rsid w:val="009B6A41"/>
    <w:rsid w:val="009B6CC6"/>
    <w:rsid w:val="009B70C7"/>
    <w:rsid w:val="009B7423"/>
    <w:rsid w:val="009B79A8"/>
    <w:rsid w:val="009B7D85"/>
    <w:rsid w:val="009C04EB"/>
    <w:rsid w:val="009C17A8"/>
    <w:rsid w:val="009C1949"/>
    <w:rsid w:val="009C1BC2"/>
    <w:rsid w:val="009C1F35"/>
    <w:rsid w:val="009C206F"/>
    <w:rsid w:val="009C2868"/>
    <w:rsid w:val="009C2F43"/>
    <w:rsid w:val="009C3467"/>
    <w:rsid w:val="009C3D16"/>
    <w:rsid w:val="009C3F8D"/>
    <w:rsid w:val="009C408D"/>
    <w:rsid w:val="009C4329"/>
    <w:rsid w:val="009C4C6A"/>
    <w:rsid w:val="009C4FE2"/>
    <w:rsid w:val="009C5253"/>
    <w:rsid w:val="009C585F"/>
    <w:rsid w:val="009C5CF6"/>
    <w:rsid w:val="009C5D72"/>
    <w:rsid w:val="009C646B"/>
    <w:rsid w:val="009C6677"/>
    <w:rsid w:val="009C730B"/>
    <w:rsid w:val="009C73AC"/>
    <w:rsid w:val="009C7A24"/>
    <w:rsid w:val="009C7DEA"/>
    <w:rsid w:val="009D02F5"/>
    <w:rsid w:val="009D03A8"/>
    <w:rsid w:val="009D06BF"/>
    <w:rsid w:val="009D0944"/>
    <w:rsid w:val="009D11BD"/>
    <w:rsid w:val="009D1792"/>
    <w:rsid w:val="009D1839"/>
    <w:rsid w:val="009D1B66"/>
    <w:rsid w:val="009D228F"/>
    <w:rsid w:val="009D23B1"/>
    <w:rsid w:val="009D249E"/>
    <w:rsid w:val="009D28F0"/>
    <w:rsid w:val="009D2C78"/>
    <w:rsid w:val="009D2E5D"/>
    <w:rsid w:val="009D360D"/>
    <w:rsid w:val="009D50AD"/>
    <w:rsid w:val="009D55B5"/>
    <w:rsid w:val="009D5703"/>
    <w:rsid w:val="009D5B40"/>
    <w:rsid w:val="009D5B8A"/>
    <w:rsid w:val="009D5C00"/>
    <w:rsid w:val="009D5DA8"/>
    <w:rsid w:val="009D62DF"/>
    <w:rsid w:val="009D6AF9"/>
    <w:rsid w:val="009D6DB9"/>
    <w:rsid w:val="009D6F47"/>
    <w:rsid w:val="009D721E"/>
    <w:rsid w:val="009D75A7"/>
    <w:rsid w:val="009D7907"/>
    <w:rsid w:val="009D7AE9"/>
    <w:rsid w:val="009D7C82"/>
    <w:rsid w:val="009E0354"/>
    <w:rsid w:val="009E1276"/>
    <w:rsid w:val="009E13AC"/>
    <w:rsid w:val="009E2303"/>
    <w:rsid w:val="009E24B5"/>
    <w:rsid w:val="009E28B8"/>
    <w:rsid w:val="009E299D"/>
    <w:rsid w:val="009E3264"/>
    <w:rsid w:val="009E38F9"/>
    <w:rsid w:val="009E395A"/>
    <w:rsid w:val="009E48F5"/>
    <w:rsid w:val="009E4A02"/>
    <w:rsid w:val="009E6725"/>
    <w:rsid w:val="009E758D"/>
    <w:rsid w:val="009E7A73"/>
    <w:rsid w:val="009E7AC5"/>
    <w:rsid w:val="009E7DDE"/>
    <w:rsid w:val="009F0673"/>
    <w:rsid w:val="009F08E6"/>
    <w:rsid w:val="009F0E39"/>
    <w:rsid w:val="009F19BB"/>
    <w:rsid w:val="009F1AAA"/>
    <w:rsid w:val="009F1FE3"/>
    <w:rsid w:val="009F2389"/>
    <w:rsid w:val="009F2791"/>
    <w:rsid w:val="009F31A6"/>
    <w:rsid w:val="009F3400"/>
    <w:rsid w:val="009F365D"/>
    <w:rsid w:val="009F415B"/>
    <w:rsid w:val="009F4517"/>
    <w:rsid w:val="009F4EA5"/>
    <w:rsid w:val="009F515F"/>
    <w:rsid w:val="009F5220"/>
    <w:rsid w:val="009F556C"/>
    <w:rsid w:val="009F5BB1"/>
    <w:rsid w:val="009F5F4C"/>
    <w:rsid w:val="009F651E"/>
    <w:rsid w:val="009F6621"/>
    <w:rsid w:val="009F6FAE"/>
    <w:rsid w:val="009F7542"/>
    <w:rsid w:val="009F7A67"/>
    <w:rsid w:val="009F7BDE"/>
    <w:rsid w:val="009F7C7B"/>
    <w:rsid w:val="00A00112"/>
    <w:rsid w:val="00A0016D"/>
    <w:rsid w:val="00A00E81"/>
    <w:rsid w:val="00A0167C"/>
    <w:rsid w:val="00A0245A"/>
    <w:rsid w:val="00A02496"/>
    <w:rsid w:val="00A0265C"/>
    <w:rsid w:val="00A02E0C"/>
    <w:rsid w:val="00A03474"/>
    <w:rsid w:val="00A03CC5"/>
    <w:rsid w:val="00A04167"/>
    <w:rsid w:val="00A04A9D"/>
    <w:rsid w:val="00A04D5F"/>
    <w:rsid w:val="00A04DE6"/>
    <w:rsid w:val="00A05683"/>
    <w:rsid w:val="00A05B3A"/>
    <w:rsid w:val="00A0614D"/>
    <w:rsid w:val="00A0681D"/>
    <w:rsid w:val="00A07133"/>
    <w:rsid w:val="00A07433"/>
    <w:rsid w:val="00A075A5"/>
    <w:rsid w:val="00A07A8B"/>
    <w:rsid w:val="00A100B6"/>
    <w:rsid w:val="00A1078C"/>
    <w:rsid w:val="00A10FCA"/>
    <w:rsid w:val="00A11161"/>
    <w:rsid w:val="00A1186A"/>
    <w:rsid w:val="00A1215F"/>
    <w:rsid w:val="00A124E5"/>
    <w:rsid w:val="00A12BE8"/>
    <w:rsid w:val="00A12F5F"/>
    <w:rsid w:val="00A132B6"/>
    <w:rsid w:val="00A132B8"/>
    <w:rsid w:val="00A13ABB"/>
    <w:rsid w:val="00A13D54"/>
    <w:rsid w:val="00A14500"/>
    <w:rsid w:val="00A14664"/>
    <w:rsid w:val="00A14767"/>
    <w:rsid w:val="00A14B09"/>
    <w:rsid w:val="00A151DF"/>
    <w:rsid w:val="00A158F0"/>
    <w:rsid w:val="00A15A92"/>
    <w:rsid w:val="00A15B13"/>
    <w:rsid w:val="00A15B5B"/>
    <w:rsid w:val="00A16009"/>
    <w:rsid w:val="00A1619D"/>
    <w:rsid w:val="00A162F8"/>
    <w:rsid w:val="00A173C8"/>
    <w:rsid w:val="00A1789A"/>
    <w:rsid w:val="00A17A01"/>
    <w:rsid w:val="00A2085D"/>
    <w:rsid w:val="00A20C58"/>
    <w:rsid w:val="00A20D54"/>
    <w:rsid w:val="00A21170"/>
    <w:rsid w:val="00A21273"/>
    <w:rsid w:val="00A21D90"/>
    <w:rsid w:val="00A226A8"/>
    <w:rsid w:val="00A229EE"/>
    <w:rsid w:val="00A23135"/>
    <w:rsid w:val="00A231A1"/>
    <w:rsid w:val="00A23318"/>
    <w:rsid w:val="00A23518"/>
    <w:rsid w:val="00A236B4"/>
    <w:rsid w:val="00A23961"/>
    <w:rsid w:val="00A2396B"/>
    <w:rsid w:val="00A24139"/>
    <w:rsid w:val="00A2492B"/>
    <w:rsid w:val="00A24D28"/>
    <w:rsid w:val="00A25492"/>
    <w:rsid w:val="00A25525"/>
    <w:rsid w:val="00A25960"/>
    <w:rsid w:val="00A25CE8"/>
    <w:rsid w:val="00A26002"/>
    <w:rsid w:val="00A263A5"/>
    <w:rsid w:val="00A266A6"/>
    <w:rsid w:val="00A267FD"/>
    <w:rsid w:val="00A2689D"/>
    <w:rsid w:val="00A26A3C"/>
    <w:rsid w:val="00A26AA8"/>
    <w:rsid w:val="00A26CCF"/>
    <w:rsid w:val="00A2713F"/>
    <w:rsid w:val="00A279FE"/>
    <w:rsid w:val="00A27D38"/>
    <w:rsid w:val="00A3063A"/>
    <w:rsid w:val="00A30E4B"/>
    <w:rsid w:val="00A313C1"/>
    <w:rsid w:val="00A315C9"/>
    <w:rsid w:val="00A3178E"/>
    <w:rsid w:val="00A31D05"/>
    <w:rsid w:val="00A3251A"/>
    <w:rsid w:val="00A329A1"/>
    <w:rsid w:val="00A32A25"/>
    <w:rsid w:val="00A32A6F"/>
    <w:rsid w:val="00A330B9"/>
    <w:rsid w:val="00A33907"/>
    <w:rsid w:val="00A33959"/>
    <w:rsid w:val="00A349E1"/>
    <w:rsid w:val="00A34AD8"/>
    <w:rsid w:val="00A350CC"/>
    <w:rsid w:val="00A351BD"/>
    <w:rsid w:val="00A3558E"/>
    <w:rsid w:val="00A36EE8"/>
    <w:rsid w:val="00A370AC"/>
    <w:rsid w:val="00A3715B"/>
    <w:rsid w:val="00A377ED"/>
    <w:rsid w:val="00A402DC"/>
    <w:rsid w:val="00A40DD1"/>
    <w:rsid w:val="00A40F02"/>
    <w:rsid w:val="00A411A5"/>
    <w:rsid w:val="00A41624"/>
    <w:rsid w:val="00A41F3B"/>
    <w:rsid w:val="00A41FFA"/>
    <w:rsid w:val="00A422BE"/>
    <w:rsid w:val="00A425BC"/>
    <w:rsid w:val="00A425EB"/>
    <w:rsid w:val="00A42ABC"/>
    <w:rsid w:val="00A42BB9"/>
    <w:rsid w:val="00A42CFB"/>
    <w:rsid w:val="00A42DE3"/>
    <w:rsid w:val="00A42E03"/>
    <w:rsid w:val="00A430E2"/>
    <w:rsid w:val="00A430FF"/>
    <w:rsid w:val="00A433EC"/>
    <w:rsid w:val="00A43BA3"/>
    <w:rsid w:val="00A44105"/>
    <w:rsid w:val="00A44691"/>
    <w:rsid w:val="00A44914"/>
    <w:rsid w:val="00A44AB8"/>
    <w:rsid w:val="00A45751"/>
    <w:rsid w:val="00A45F27"/>
    <w:rsid w:val="00A46045"/>
    <w:rsid w:val="00A46342"/>
    <w:rsid w:val="00A46690"/>
    <w:rsid w:val="00A466CB"/>
    <w:rsid w:val="00A467C4"/>
    <w:rsid w:val="00A469EA"/>
    <w:rsid w:val="00A470B3"/>
    <w:rsid w:val="00A47109"/>
    <w:rsid w:val="00A47A9C"/>
    <w:rsid w:val="00A47BC1"/>
    <w:rsid w:val="00A47C14"/>
    <w:rsid w:val="00A47C70"/>
    <w:rsid w:val="00A50071"/>
    <w:rsid w:val="00A50663"/>
    <w:rsid w:val="00A50745"/>
    <w:rsid w:val="00A50B76"/>
    <w:rsid w:val="00A5121F"/>
    <w:rsid w:val="00A5127D"/>
    <w:rsid w:val="00A512E3"/>
    <w:rsid w:val="00A51558"/>
    <w:rsid w:val="00A518FC"/>
    <w:rsid w:val="00A522F7"/>
    <w:rsid w:val="00A53747"/>
    <w:rsid w:val="00A53DCB"/>
    <w:rsid w:val="00A5412C"/>
    <w:rsid w:val="00A5464D"/>
    <w:rsid w:val="00A54E79"/>
    <w:rsid w:val="00A54F7E"/>
    <w:rsid w:val="00A555AA"/>
    <w:rsid w:val="00A55802"/>
    <w:rsid w:val="00A55B2C"/>
    <w:rsid w:val="00A56155"/>
    <w:rsid w:val="00A56AB8"/>
    <w:rsid w:val="00A56EFD"/>
    <w:rsid w:val="00A570EB"/>
    <w:rsid w:val="00A5728A"/>
    <w:rsid w:val="00A577DF"/>
    <w:rsid w:val="00A609F6"/>
    <w:rsid w:val="00A60CCA"/>
    <w:rsid w:val="00A610B7"/>
    <w:rsid w:val="00A616AA"/>
    <w:rsid w:val="00A61BD5"/>
    <w:rsid w:val="00A61E68"/>
    <w:rsid w:val="00A62278"/>
    <w:rsid w:val="00A627E7"/>
    <w:rsid w:val="00A62DB4"/>
    <w:rsid w:val="00A6317B"/>
    <w:rsid w:val="00A63355"/>
    <w:rsid w:val="00A6366F"/>
    <w:rsid w:val="00A6392B"/>
    <w:rsid w:val="00A63E67"/>
    <w:rsid w:val="00A644E2"/>
    <w:rsid w:val="00A6458E"/>
    <w:rsid w:val="00A64CF1"/>
    <w:rsid w:val="00A653F1"/>
    <w:rsid w:val="00A659FC"/>
    <w:rsid w:val="00A6657C"/>
    <w:rsid w:val="00A6680B"/>
    <w:rsid w:val="00A66C7A"/>
    <w:rsid w:val="00A67383"/>
    <w:rsid w:val="00A67509"/>
    <w:rsid w:val="00A67917"/>
    <w:rsid w:val="00A67AFA"/>
    <w:rsid w:val="00A67E60"/>
    <w:rsid w:val="00A67F0F"/>
    <w:rsid w:val="00A70BF4"/>
    <w:rsid w:val="00A7112F"/>
    <w:rsid w:val="00A7174E"/>
    <w:rsid w:val="00A7361F"/>
    <w:rsid w:val="00A73D02"/>
    <w:rsid w:val="00A74219"/>
    <w:rsid w:val="00A7495C"/>
    <w:rsid w:val="00A74A65"/>
    <w:rsid w:val="00A74C21"/>
    <w:rsid w:val="00A766D4"/>
    <w:rsid w:val="00A76762"/>
    <w:rsid w:val="00A76ACA"/>
    <w:rsid w:val="00A76CD2"/>
    <w:rsid w:val="00A76F56"/>
    <w:rsid w:val="00A76F90"/>
    <w:rsid w:val="00A770F8"/>
    <w:rsid w:val="00A77381"/>
    <w:rsid w:val="00A77978"/>
    <w:rsid w:val="00A77A08"/>
    <w:rsid w:val="00A77DCD"/>
    <w:rsid w:val="00A80449"/>
    <w:rsid w:val="00A808DA"/>
    <w:rsid w:val="00A80B9B"/>
    <w:rsid w:val="00A80C82"/>
    <w:rsid w:val="00A814A1"/>
    <w:rsid w:val="00A8166C"/>
    <w:rsid w:val="00A81C9D"/>
    <w:rsid w:val="00A81CAD"/>
    <w:rsid w:val="00A81FFB"/>
    <w:rsid w:val="00A820AF"/>
    <w:rsid w:val="00A8214C"/>
    <w:rsid w:val="00A82C4D"/>
    <w:rsid w:val="00A82FB1"/>
    <w:rsid w:val="00A839DF"/>
    <w:rsid w:val="00A83B5D"/>
    <w:rsid w:val="00A83F5F"/>
    <w:rsid w:val="00A840E8"/>
    <w:rsid w:val="00A8449F"/>
    <w:rsid w:val="00A853C3"/>
    <w:rsid w:val="00A85888"/>
    <w:rsid w:val="00A85BCC"/>
    <w:rsid w:val="00A86346"/>
    <w:rsid w:val="00A86663"/>
    <w:rsid w:val="00A86C84"/>
    <w:rsid w:val="00A86D6C"/>
    <w:rsid w:val="00A86E3C"/>
    <w:rsid w:val="00A86E85"/>
    <w:rsid w:val="00A86F5A"/>
    <w:rsid w:val="00A870AA"/>
    <w:rsid w:val="00A90261"/>
    <w:rsid w:val="00A9034D"/>
    <w:rsid w:val="00A90AA3"/>
    <w:rsid w:val="00A914FA"/>
    <w:rsid w:val="00A919CB"/>
    <w:rsid w:val="00A91AD1"/>
    <w:rsid w:val="00A91D8C"/>
    <w:rsid w:val="00A91E17"/>
    <w:rsid w:val="00A920D9"/>
    <w:rsid w:val="00A925C3"/>
    <w:rsid w:val="00A9318E"/>
    <w:rsid w:val="00A931BE"/>
    <w:rsid w:val="00A932ED"/>
    <w:rsid w:val="00A93879"/>
    <w:rsid w:val="00A93ABE"/>
    <w:rsid w:val="00A94474"/>
    <w:rsid w:val="00A94616"/>
    <w:rsid w:val="00A94C56"/>
    <w:rsid w:val="00A94F77"/>
    <w:rsid w:val="00A9580F"/>
    <w:rsid w:val="00A964AD"/>
    <w:rsid w:val="00A96E45"/>
    <w:rsid w:val="00A97B88"/>
    <w:rsid w:val="00AA0682"/>
    <w:rsid w:val="00AA08E9"/>
    <w:rsid w:val="00AA13FF"/>
    <w:rsid w:val="00AA142A"/>
    <w:rsid w:val="00AA1560"/>
    <w:rsid w:val="00AA171F"/>
    <w:rsid w:val="00AA1B9A"/>
    <w:rsid w:val="00AA1BDC"/>
    <w:rsid w:val="00AA1C24"/>
    <w:rsid w:val="00AA1D44"/>
    <w:rsid w:val="00AA2108"/>
    <w:rsid w:val="00AA24BB"/>
    <w:rsid w:val="00AA25BD"/>
    <w:rsid w:val="00AA2E59"/>
    <w:rsid w:val="00AA2F76"/>
    <w:rsid w:val="00AA3220"/>
    <w:rsid w:val="00AA3351"/>
    <w:rsid w:val="00AA3949"/>
    <w:rsid w:val="00AA39FE"/>
    <w:rsid w:val="00AA42B0"/>
    <w:rsid w:val="00AA4648"/>
    <w:rsid w:val="00AA4769"/>
    <w:rsid w:val="00AA480C"/>
    <w:rsid w:val="00AA48AD"/>
    <w:rsid w:val="00AA4A79"/>
    <w:rsid w:val="00AA4AE0"/>
    <w:rsid w:val="00AA4FE6"/>
    <w:rsid w:val="00AA51C3"/>
    <w:rsid w:val="00AA5213"/>
    <w:rsid w:val="00AA5BF8"/>
    <w:rsid w:val="00AA602B"/>
    <w:rsid w:val="00AA6D32"/>
    <w:rsid w:val="00AA73A8"/>
    <w:rsid w:val="00AA768E"/>
    <w:rsid w:val="00AA788C"/>
    <w:rsid w:val="00AA7ABD"/>
    <w:rsid w:val="00AA7ED8"/>
    <w:rsid w:val="00AB0006"/>
    <w:rsid w:val="00AB0402"/>
    <w:rsid w:val="00AB084C"/>
    <w:rsid w:val="00AB0877"/>
    <w:rsid w:val="00AB0A22"/>
    <w:rsid w:val="00AB1368"/>
    <w:rsid w:val="00AB1F1F"/>
    <w:rsid w:val="00AB29EA"/>
    <w:rsid w:val="00AB2B79"/>
    <w:rsid w:val="00AB2F2F"/>
    <w:rsid w:val="00AB3629"/>
    <w:rsid w:val="00AB3D1F"/>
    <w:rsid w:val="00AB4FDE"/>
    <w:rsid w:val="00AB55C0"/>
    <w:rsid w:val="00AB5F1E"/>
    <w:rsid w:val="00AB63A6"/>
    <w:rsid w:val="00AB6766"/>
    <w:rsid w:val="00AB7149"/>
    <w:rsid w:val="00AB71FE"/>
    <w:rsid w:val="00AB7465"/>
    <w:rsid w:val="00AB7794"/>
    <w:rsid w:val="00AC0F1B"/>
    <w:rsid w:val="00AC1910"/>
    <w:rsid w:val="00AC2845"/>
    <w:rsid w:val="00AC30B2"/>
    <w:rsid w:val="00AC31BB"/>
    <w:rsid w:val="00AC357B"/>
    <w:rsid w:val="00AC38D9"/>
    <w:rsid w:val="00AC3F5D"/>
    <w:rsid w:val="00AC47E3"/>
    <w:rsid w:val="00AC4C73"/>
    <w:rsid w:val="00AC4E65"/>
    <w:rsid w:val="00AC4F5F"/>
    <w:rsid w:val="00AC53CF"/>
    <w:rsid w:val="00AC5936"/>
    <w:rsid w:val="00AC5E11"/>
    <w:rsid w:val="00AC661B"/>
    <w:rsid w:val="00AC6F11"/>
    <w:rsid w:val="00AC7323"/>
    <w:rsid w:val="00AC7477"/>
    <w:rsid w:val="00AC7686"/>
    <w:rsid w:val="00AC7754"/>
    <w:rsid w:val="00AC7A12"/>
    <w:rsid w:val="00AC7CE3"/>
    <w:rsid w:val="00AD07C0"/>
    <w:rsid w:val="00AD0879"/>
    <w:rsid w:val="00AD1764"/>
    <w:rsid w:val="00AD189E"/>
    <w:rsid w:val="00AD1D59"/>
    <w:rsid w:val="00AD2DAE"/>
    <w:rsid w:val="00AD2E56"/>
    <w:rsid w:val="00AD2FD4"/>
    <w:rsid w:val="00AD2FE7"/>
    <w:rsid w:val="00AD382D"/>
    <w:rsid w:val="00AD3CF5"/>
    <w:rsid w:val="00AD4775"/>
    <w:rsid w:val="00AD4A80"/>
    <w:rsid w:val="00AD4DE3"/>
    <w:rsid w:val="00AD4F87"/>
    <w:rsid w:val="00AD5371"/>
    <w:rsid w:val="00AD5CC9"/>
    <w:rsid w:val="00AD5EA2"/>
    <w:rsid w:val="00AD6B1D"/>
    <w:rsid w:val="00AD6B96"/>
    <w:rsid w:val="00AD6C36"/>
    <w:rsid w:val="00AD726E"/>
    <w:rsid w:val="00AD74D3"/>
    <w:rsid w:val="00AD7778"/>
    <w:rsid w:val="00AD791D"/>
    <w:rsid w:val="00AD7B15"/>
    <w:rsid w:val="00AD7D45"/>
    <w:rsid w:val="00AD7D53"/>
    <w:rsid w:val="00AE0568"/>
    <w:rsid w:val="00AE0871"/>
    <w:rsid w:val="00AE1453"/>
    <w:rsid w:val="00AE16DE"/>
    <w:rsid w:val="00AE198D"/>
    <w:rsid w:val="00AE23D9"/>
    <w:rsid w:val="00AE29B0"/>
    <w:rsid w:val="00AE35EC"/>
    <w:rsid w:val="00AE3D68"/>
    <w:rsid w:val="00AE4498"/>
    <w:rsid w:val="00AE4AEC"/>
    <w:rsid w:val="00AE4C41"/>
    <w:rsid w:val="00AE560E"/>
    <w:rsid w:val="00AE5817"/>
    <w:rsid w:val="00AE585D"/>
    <w:rsid w:val="00AE633E"/>
    <w:rsid w:val="00AE6EB3"/>
    <w:rsid w:val="00AE706B"/>
    <w:rsid w:val="00AE7DC3"/>
    <w:rsid w:val="00AF00A6"/>
    <w:rsid w:val="00AF017A"/>
    <w:rsid w:val="00AF02EB"/>
    <w:rsid w:val="00AF0538"/>
    <w:rsid w:val="00AF0CA3"/>
    <w:rsid w:val="00AF0E3F"/>
    <w:rsid w:val="00AF1CDE"/>
    <w:rsid w:val="00AF22A2"/>
    <w:rsid w:val="00AF274B"/>
    <w:rsid w:val="00AF2943"/>
    <w:rsid w:val="00AF2FE4"/>
    <w:rsid w:val="00AF33B5"/>
    <w:rsid w:val="00AF370A"/>
    <w:rsid w:val="00AF3735"/>
    <w:rsid w:val="00AF3F11"/>
    <w:rsid w:val="00AF4047"/>
    <w:rsid w:val="00AF40A9"/>
    <w:rsid w:val="00AF44BA"/>
    <w:rsid w:val="00AF52C0"/>
    <w:rsid w:val="00AF53C5"/>
    <w:rsid w:val="00AF55B2"/>
    <w:rsid w:val="00AF5C9A"/>
    <w:rsid w:val="00AF5ECD"/>
    <w:rsid w:val="00AF6BC9"/>
    <w:rsid w:val="00AF7242"/>
    <w:rsid w:val="00AF7813"/>
    <w:rsid w:val="00AF7A77"/>
    <w:rsid w:val="00AF7BE5"/>
    <w:rsid w:val="00AF7EEE"/>
    <w:rsid w:val="00B004C0"/>
    <w:rsid w:val="00B00802"/>
    <w:rsid w:val="00B00B4D"/>
    <w:rsid w:val="00B014A8"/>
    <w:rsid w:val="00B01724"/>
    <w:rsid w:val="00B01AA1"/>
    <w:rsid w:val="00B0216D"/>
    <w:rsid w:val="00B021BD"/>
    <w:rsid w:val="00B0229D"/>
    <w:rsid w:val="00B02589"/>
    <w:rsid w:val="00B02911"/>
    <w:rsid w:val="00B02E40"/>
    <w:rsid w:val="00B02E4C"/>
    <w:rsid w:val="00B0323A"/>
    <w:rsid w:val="00B0346C"/>
    <w:rsid w:val="00B036B8"/>
    <w:rsid w:val="00B04639"/>
    <w:rsid w:val="00B04E49"/>
    <w:rsid w:val="00B050BF"/>
    <w:rsid w:val="00B052AD"/>
    <w:rsid w:val="00B061BD"/>
    <w:rsid w:val="00B06652"/>
    <w:rsid w:val="00B0739C"/>
    <w:rsid w:val="00B07495"/>
    <w:rsid w:val="00B0749F"/>
    <w:rsid w:val="00B074A4"/>
    <w:rsid w:val="00B076CD"/>
    <w:rsid w:val="00B101B2"/>
    <w:rsid w:val="00B1022F"/>
    <w:rsid w:val="00B1119D"/>
    <w:rsid w:val="00B11473"/>
    <w:rsid w:val="00B11629"/>
    <w:rsid w:val="00B11B70"/>
    <w:rsid w:val="00B11CC2"/>
    <w:rsid w:val="00B12499"/>
    <w:rsid w:val="00B13071"/>
    <w:rsid w:val="00B130DE"/>
    <w:rsid w:val="00B144D0"/>
    <w:rsid w:val="00B162B7"/>
    <w:rsid w:val="00B163BD"/>
    <w:rsid w:val="00B1664B"/>
    <w:rsid w:val="00B168A3"/>
    <w:rsid w:val="00B16F11"/>
    <w:rsid w:val="00B173B6"/>
    <w:rsid w:val="00B17FA9"/>
    <w:rsid w:val="00B17FB5"/>
    <w:rsid w:val="00B20016"/>
    <w:rsid w:val="00B202AD"/>
    <w:rsid w:val="00B204E1"/>
    <w:rsid w:val="00B208AA"/>
    <w:rsid w:val="00B20D70"/>
    <w:rsid w:val="00B21A21"/>
    <w:rsid w:val="00B21AE7"/>
    <w:rsid w:val="00B21B5A"/>
    <w:rsid w:val="00B225C5"/>
    <w:rsid w:val="00B23212"/>
    <w:rsid w:val="00B23DBB"/>
    <w:rsid w:val="00B24DCC"/>
    <w:rsid w:val="00B25164"/>
    <w:rsid w:val="00B25EBE"/>
    <w:rsid w:val="00B26401"/>
    <w:rsid w:val="00B26423"/>
    <w:rsid w:val="00B269F6"/>
    <w:rsid w:val="00B26D02"/>
    <w:rsid w:val="00B2720C"/>
    <w:rsid w:val="00B275E0"/>
    <w:rsid w:val="00B27687"/>
    <w:rsid w:val="00B27A79"/>
    <w:rsid w:val="00B27C70"/>
    <w:rsid w:val="00B27E30"/>
    <w:rsid w:val="00B302EE"/>
    <w:rsid w:val="00B307D0"/>
    <w:rsid w:val="00B30DAF"/>
    <w:rsid w:val="00B3115C"/>
    <w:rsid w:val="00B311D2"/>
    <w:rsid w:val="00B31270"/>
    <w:rsid w:val="00B31F18"/>
    <w:rsid w:val="00B31F61"/>
    <w:rsid w:val="00B32C89"/>
    <w:rsid w:val="00B33629"/>
    <w:rsid w:val="00B33AB8"/>
    <w:rsid w:val="00B33CF2"/>
    <w:rsid w:val="00B33DB3"/>
    <w:rsid w:val="00B33F17"/>
    <w:rsid w:val="00B344A8"/>
    <w:rsid w:val="00B34B13"/>
    <w:rsid w:val="00B34C25"/>
    <w:rsid w:val="00B34C6B"/>
    <w:rsid w:val="00B3524F"/>
    <w:rsid w:val="00B358D1"/>
    <w:rsid w:val="00B35D85"/>
    <w:rsid w:val="00B35F28"/>
    <w:rsid w:val="00B36886"/>
    <w:rsid w:val="00B37034"/>
    <w:rsid w:val="00B37394"/>
    <w:rsid w:val="00B375E6"/>
    <w:rsid w:val="00B376E1"/>
    <w:rsid w:val="00B37A39"/>
    <w:rsid w:val="00B37D67"/>
    <w:rsid w:val="00B37F50"/>
    <w:rsid w:val="00B37FEE"/>
    <w:rsid w:val="00B40984"/>
    <w:rsid w:val="00B41258"/>
    <w:rsid w:val="00B4243E"/>
    <w:rsid w:val="00B427FB"/>
    <w:rsid w:val="00B42B0F"/>
    <w:rsid w:val="00B4317E"/>
    <w:rsid w:val="00B4342A"/>
    <w:rsid w:val="00B43A7A"/>
    <w:rsid w:val="00B449BE"/>
    <w:rsid w:val="00B44FF6"/>
    <w:rsid w:val="00B45E67"/>
    <w:rsid w:val="00B46035"/>
    <w:rsid w:val="00B4673B"/>
    <w:rsid w:val="00B46A19"/>
    <w:rsid w:val="00B472A8"/>
    <w:rsid w:val="00B47C2D"/>
    <w:rsid w:val="00B51734"/>
    <w:rsid w:val="00B51E70"/>
    <w:rsid w:val="00B52809"/>
    <w:rsid w:val="00B52E9A"/>
    <w:rsid w:val="00B53856"/>
    <w:rsid w:val="00B543F8"/>
    <w:rsid w:val="00B54B87"/>
    <w:rsid w:val="00B54BFC"/>
    <w:rsid w:val="00B54E1F"/>
    <w:rsid w:val="00B54E6D"/>
    <w:rsid w:val="00B54F51"/>
    <w:rsid w:val="00B5559D"/>
    <w:rsid w:val="00B5574F"/>
    <w:rsid w:val="00B55FD0"/>
    <w:rsid w:val="00B563C6"/>
    <w:rsid w:val="00B5648C"/>
    <w:rsid w:val="00B565D3"/>
    <w:rsid w:val="00B56A82"/>
    <w:rsid w:val="00B56D7B"/>
    <w:rsid w:val="00B5712D"/>
    <w:rsid w:val="00B578AB"/>
    <w:rsid w:val="00B57C6E"/>
    <w:rsid w:val="00B60394"/>
    <w:rsid w:val="00B60B0D"/>
    <w:rsid w:val="00B60DB2"/>
    <w:rsid w:val="00B60EFC"/>
    <w:rsid w:val="00B60FF4"/>
    <w:rsid w:val="00B61545"/>
    <w:rsid w:val="00B616F7"/>
    <w:rsid w:val="00B61EFD"/>
    <w:rsid w:val="00B625B6"/>
    <w:rsid w:val="00B62960"/>
    <w:rsid w:val="00B62C3B"/>
    <w:rsid w:val="00B6314A"/>
    <w:rsid w:val="00B63C8C"/>
    <w:rsid w:val="00B63EB5"/>
    <w:rsid w:val="00B63ED3"/>
    <w:rsid w:val="00B63F51"/>
    <w:rsid w:val="00B64631"/>
    <w:rsid w:val="00B64ACF"/>
    <w:rsid w:val="00B64EDE"/>
    <w:rsid w:val="00B650C2"/>
    <w:rsid w:val="00B65106"/>
    <w:rsid w:val="00B656DD"/>
    <w:rsid w:val="00B65BEF"/>
    <w:rsid w:val="00B65DBA"/>
    <w:rsid w:val="00B65F77"/>
    <w:rsid w:val="00B66A40"/>
    <w:rsid w:val="00B67A31"/>
    <w:rsid w:val="00B67F30"/>
    <w:rsid w:val="00B70F12"/>
    <w:rsid w:val="00B713C3"/>
    <w:rsid w:val="00B717B4"/>
    <w:rsid w:val="00B7189A"/>
    <w:rsid w:val="00B71A04"/>
    <w:rsid w:val="00B71C16"/>
    <w:rsid w:val="00B72107"/>
    <w:rsid w:val="00B72B3D"/>
    <w:rsid w:val="00B72D7A"/>
    <w:rsid w:val="00B732EA"/>
    <w:rsid w:val="00B738B9"/>
    <w:rsid w:val="00B74210"/>
    <w:rsid w:val="00B74482"/>
    <w:rsid w:val="00B74550"/>
    <w:rsid w:val="00B74F0E"/>
    <w:rsid w:val="00B7535B"/>
    <w:rsid w:val="00B75C99"/>
    <w:rsid w:val="00B75F9D"/>
    <w:rsid w:val="00B76349"/>
    <w:rsid w:val="00B7644C"/>
    <w:rsid w:val="00B76A3E"/>
    <w:rsid w:val="00B76DC9"/>
    <w:rsid w:val="00B7701D"/>
    <w:rsid w:val="00B770D8"/>
    <w:rsid w:val="00B7741E"/>
    <w:rsid w:val="00B776C2"/>
    <w:rsid w:val="00B77C45"/>
    <w:rsid w:val="00B77CA2"/>
    <w:rsid w:val="00B77CD2"/>
    <w:rsid w:val="00B80C9D"/>
    <w:rsid w:val="00B80E43"/>
    <w:rsid w:val="00B81142"/>
    <w:rsid w:val="00B81B3D"/>
    <w:rsid w:val="00B8224A"/>
    <w:rsid w:val="00B82332"/>
    <w:rsid w:val="00B824A2"/>
    <w:rsid w:val="00B8275D"/>
    <w:rsid w:val="00B82BF9"/>
    <w:rsid w:val="00B82CE7"/>
    <w:rsid w:val="00B82DEC"/>
    <w:rsid w:val="00B82E44"/>
    <w:rsid w:val="00B834B1"/>
    <w:rsid w:val="00B83C95"/>
    <w:rsid w:val="00B84244"/>
    <w:rsid w:val="00B842AC"/>
    <w:rsid w:val="00B861A2"/>
    <w:rsid w:val="00B8652B"/>
    <w:rsid w:val="00B86A40"/>
    <w:rsid w:val="00B86FCB"/>
    <w:rsid w:val="00B87337"/>
    <w:rsid w:val="00B87867"/>
    <w:rsid w:val="00B902ED"/>
    <w:rsid w:val="00B90806"/>
    <w:rsid w:val="00B90FAE"/>
    <w:rsid w:val="00B913F3"/>
    <w:rsid w:val="00B91723"/>
    <w:rsid w:val="00B91B4D"/>
    <w:rsid w:val="00B91BBD"/>
    <w:rsid w:val="00B92D03"/>
    <w:rsid w:val="00B92F72"/>
    <w:rsid w:val="00B93036"/>
    <w:rsid w:val="00B93472"/>
    <w:rsid w:val="00B93622"/>
    <w:rsid w:val="00B93B81"/>
    <w:rsid w:val="00B93C61"/>
    <w:rsid w:val="00B93EA0"/>
    <w:rsid w:val="00B9400A"/>
    <w:rsid w:val="00B94836"/>
    <w:rsid w:val="00B94C59"/>
    <w:rsid w:val="00B94FD2"/>
    <w:rsid w:val="00B958C0"/>
    <w:rsid w:val="00B9593B"/>
    <w:rsid w:val="00B95BBC"/>
    <w:rsid w:val="00B95BFB"/>
    <w:rsid w:val="00B96374"/>
    <w:rsid w:val="00B963BA"/>
    <w:rsid w:val="00B966B6"/>
    <w:rsid w:val="00B970ED"/>
    <w:rsid w:val="00B9713E"/>
    <w:rsid w:val="00B97E26"/>
    <w:rsid w:val="00BA03ED"/>
    <w:rsid w:val="00BA07E8"/>
    <w:rsid w:val="00BA0E2E"/>
    <w:rsid w:val="00BA0F10"/>
    <w:rsid w:val="00BA1207"/>
    <w:rsid w:val="00BA126F"/>
    <w:rsid w:val="00BA17AB"/>
    <w:rsid w:val="00BA18C8"/>
    <w:rsid w:val="00BA1CFE"/>
    <w:rsid w:val="00BA1FBF"/>
    <w:rsid w:val="00BA201C"/>
    <w:rsid w:val="00BA20CA"/>
    <w:rsid w:val="00BA215F"/>
    <w:rsid w:val="00BA21A0"/>
    <w:rsid w:val="00BA2260"/>
    <w:rsid w:val="00BA31CC"/>
    <w:rsid w:val="00BA3D66"/>
    <w:rsid w:val="00BA3DEE"/>
    <w:rsid w:val="00BA3F30"/>
    <w:rsid w:val="00BA53B7"/>
    <w:rsid w:val="00BA594D"/>
    <w:rsid w:val="00BA5D70"/>
    <w:rsid w:val="00BA6403"/>
    <w:rsid w:val="00BA6844"/>
    <w:rsid w:val="00BA6EDE"/>
    <w:rsid w:val="00BA6F36"/>
    <w:rsid w:val="00BA7373"/>
    <w:rsid w:val="00BA76AD"/>
    <w:rsid w:val="00BA770B"/>
    <w:rsid w:val="00BB092B"/>
    <w:rsid w:val="00BB1351"/>
    <w:rsid w:val="00BB1482"/>
    <w:rsid w:val="00BB15C8"/>
    <w:rsid w:val="00BB1868"/>
    <w:rsid w:val="00BB1DD5"/>
    <w:rsid w:val="00BB2150"/>
    <w:rsid w:val="00BB28F6"/>
    <w:rsid w:val="00BB29C8"/>
    <w:rsid w:val="00BB2EFD"/>
    <w:rsid w:val="00BB2F68"/>
    <w:rsid w:val="00BB30D6"/>
    <w:rsid w:val="00BB32B3"/>
    <w:rsid w:val="00BB3BF4"/>
    <w:rsid w:val="00BB3C0D"/>
    <w:rsid w:val="00BB421D"/>
    <w:rsid w:val="00BB4CCE"/>
    <w:rsid w:val="00BB54E8"/>
    <w:rsid w:val="00BB5B4F"/>
    <w:rsid w:val="00BB5BEF"/>
    <w:rsid w:val="00BB639C"/>
    <w:rsid w:val="00BB66DA"/>
    <w:rsid w:val="00BB6CCA"/>
    <w:rsid w:val="00BB7452"/>
    <w:rsid w:val="00BB794F"/>
    <w:rsid w:val="00BB79AE"/>
    <w:rsid w:val="00BB7CDB"/>
    <w:rsid w:val="00BB7FB5"/>
    <w:rsid w:val="00BC08B9"/>
    <w:rsid w:val="00BC0E5A"/>
    <w:rsid w:val="00BC11DA"/>
    <w:rsid w:val="00BC129E"/>
    <w:rsid w:val="00BC1752"/>
    <w:rsid w:val="00BC1DB3"/>
    <w:rsid w:val="00BC1E45"/>
    <w:rsid w:val="00BC1EE4"/>
    <w:rsid w:val="00BC2040"/>
    <w:rsid w:val="00BC24B1"/>
    <w:rsid w:val="00BC2B8C"/>
    <w:rsid w:val="00BC30F2"/>
    <w:rsid w:val="00BC3217"/>
    <w:rsid w:val="00BC329D"/>
    <w:rsid w:val="00BC3465"/>
    <w:rsid w:val="00BC3713"/>
    <w:rsid w:val="00BC382A"/>
    <w:rsid w:val="00BC3B0B"/>
    <w:rsid w:val="00BC3C45"/>
    <w:rsid w:val="00BC3DCC"/>
    <w:rsid w:val="00BC46E1"/>
    <w:rsid w:val="00BC4894"/>
    <w:rsid w:val="00BC49E1"/>
    <w:rsid w:val="00BC6B15"/>
    <w:rsid w:val="00BC6DF5"/>
    <w:rsid w:val="00BC778F"/>
    <w:rsid w:val="00BC7ABF"/>
    <w:rsid w:val="00BD0065"/>
    <w:rsid w:val="00BD0888"/>
    <w:rsid w:val="00BD0F62"/>
    <w:rsid w:val="00BD15AE"/>
    <w:rsid w:val="00BD17BC"/>
    <w:rsid w:val="00BD1B36"/>
    <w:rsid w:val="00BD2546"/>
    <w:rsid w:val="00BD2AC6"/>
    <w:rsid w:val="00BD2B79"/>
    <w:rsid w:val="00BD2F66"/>
    <w:rsid w:val="00BD33DE"/>
    <w:rsid w:val="00BD3742"/>
    <w:rsid w:val="00BD4708"/>
    <w:rsid w:val="00BD5961"/>
    <w:rsid w:val="00BD6761"/>
    <w:rsid w:val="00BD6ACB"/>
    <w:rsid w:val="00BD6B44"/>
    <w:rsid w:val="00BD6C2B"/>
    <w:rsid w:val="00BD6D0A"/>
    <w:rsid w:val="00BD7162"/>
    <w:rsid w:val="00BD7720"/>
    <w:rsid w:val="00BD79E0"/>
    <w:rsid w:val="00BD7F97"/>
    <w:rsid w:val="00BE065E"/>
    <w:rsid w:val="00BE07FC"/>
    <w:rsid w:val="00BE0F77"/>
    <w:rsid w:val="00BE1273"/>
    <w:rsid w:val="00BE160C"/>
    <w:rsid w:val="00BE1811"/>
    <w:rsid w:val="00BE21A7"/>
    <w:rsid w:val="00BE23D0"/>
    <w:rsid w:val="00BE29D1"/>
    <w:rsid w:val="00BE2DCB"/>
    <w:rsid w:val="00BE33EB"/>
    <w:rsid w:val="00BE34F8"/>
    <w:rsid w:val="00BE3603"/>
    <w:rsid w:val="00BE38A0"/>
    <w:rsid w:val="00BE3B2F"/>
    <w:rsid w:val="00BE4412"/>
    <w:rsid w:val="00BE480F"/>
    <w:rsid w:val="00BE4CF4"/>
    <w:rsid w:val="00BE4E32"/>
    <w:rsid w:val="00BE58FF"/>
    <w:rsid w:val="00BE5AD1"/>
    <w:rsid w:val="00BE5CD2"/>
    <w:rsid w:val="00BE63AF"/>
    <w:rsid w:val="00BE6F13"/>
    <w:rsid w:val="00BE7327"/>
    <w:rsid w:val="00BE797B"/>
    <w:rsid w:val="00BE7ADC"/>
    <w:rsid w:val="00BF06AD"/>
    <w:rsid w:val="00BF08AC"/>
    <w:rsid w:val="00BF09A3"/>
    <w:rsid w:val="00BF0F04"/>
    <w:rsid w:val="00BF1045"/>
    <w:rsid w:val="00BF13F7"/>
    <w:rsid w:val="00BF2082"/>
    <w:rsid w:val="00BF2288"/>
    <w:rsid w:val="00BF2644"/>
    <w:rsid w:val="00BF2E8B"/>
    <w:rsid w:val="00BF3387"/>
    <w:rsid w:val="00BF3567"/>
    <w:rsid w:val="00BF36F6"/>
    <w:rsid w:val="00BF3EA0"/>
    <w:rsid w:val="00BF3FC0"/>
    <w:rsid w:val="00BF419F"/>
    <w:rsid w:val="00BF44DC"/>
    <w:rsid w:val="00BF46E6"/>
    <w:rsid w:val="00BF47D6"/>
    <w:rsid w:val="00BF4A20"/>
    <w:rsid w:val="00BF5263"/>
    <w:rsid w:val="00BF5A30"/>
    <w:rsid w:val="00BF5AE6"/>
    <w:rsid w:val="00BF5D86"/>
    <w:rsid w:val="00BF6FFC"/>
    <w:rsid w:val="00BF7709"/>
    <w:rsid w:val="00BF77F1"/>
    <w:rsid w:val="00BF7A69"/>
    <w:rsid w:val="00C00036"/>
    <w:rsid w:val="00C0048B"/>
    <w:rsid w:val="00C00E7D"/>
    <w:rsid w:val="00C013E2"/>
    <w:rsid w:val="00C01480"/>
    <w:rsid w:val="00C02553"/>
    <w:rsid w:val="00C02648"/>
    <w:rsid w:val="00C0290F"/>
    <w:rsid w:val="00C0292B"/>
    <w:rsid w:val="00C03322"/>
    <w:rsid w:val="00C036D1"/>
    <w:rsid w:val="00C03857"/>
    <w:rsid w:val="00C04076"/>
    <w:rsid w:val="00C04824"/>
    <w:rsid w:val="00C048DB"/>
    <w:rsid w:val="00C0499D"/>
    <w:rsid w:val="00C054D5"/>
    <w:rsid w:val="00C05B6E"/>
    <w:rsid w:val="00C05F4C"/>
    <w:rsid w:val="00C06385"/>
    <w:rsid w:val="00C06551"/>
    <w:rsid w:val="00C067EF"/>
    <w:rsid w:val="00C06987"/>
    <w:rsid w:val="00C07426"/>
    <w:rsid w:val="00C0776F"/>
    <w:rsid w:val="00C07E1A"/>
    <w:rsid w:val="00C10504"/>
    <w:rsid w:val="00C10725"/>
    <w:rsid w:val="00C11553"/>
    <w:rsid w:val="00C12369"/>
    <w:rsid w:val="00C1282F"/>
    <w:rsid w:val="00C12A3A"/>
    <w:rsid w:val="00C12B38"/>
    <w:rsid w:val="00C12DDB"/>
    <w:rsid w:val="00C131FC"/>
    <w:rsid w:val="00C13845"/>
    <w:rsid w:val="00C13D8F"/>
    <w:rsid w:val="00C14492"/>
    <w:rsid w:val="00C15540"/>
    <w:rsid w:val="00C1613A"/>
    <w:rsid w:val="00C161E7"/>
    <w:rsid w:val="00C164D0"/>
    <w:rsid w:val="00C16889"/>
    <w:rsid w:val="00C168C5"/>
    <w:rsid w:val="00C17082"/>
    <w:rsid w:val="00C170C7"/>
    <w:rsid w:val="00C17608"/>
    <w:rsid w:val="00C17CDE"/>
    <w:rsid w:val="00C2174B"/>
    <w:rsid w:val="00C2225C"/>
    <w:rsid w:val="00C229B5"/>
    <w:rsid w:val="00C22B23"/>
    <w:rsid w:val="00C2333D"/>
    <w:rsid w:val="00C23561"/>
    <w:rsid w:val="00C235AB"/>
    <w:rsid w:val="00C23862"/>
    <w:rsid w:val="00C238F2"/>
    <w:rsid w:val="00C23D87"/>
    <w:rsid w:val="00C241C4"/>
    <w:rsid w:val="00C24B00"/>
    <w:rsid w:val="00C24FD3"/>
    <w:rsid w:val="00C2504D"/>
    <w:rsid w:val="00C252A2"/>
    <w:rsid w:val="00C2530B"/>
    <w:rsid w:val="00C256A4"/>
    <w:rsid w:val="00C26490"/>
    <w:rsid w:val="00C26AF9"/>
    <w:rsid w:val="00C26E00"/>
    <w:rsid w:val="00C27A38"/>
    <w:rsid w:val="00C30577"/>
    <w:rsid w:val="00C30912"/>
    <w:rsid w:val="00C30917"/>
    <w:rsid w:val="00C30E15"/>
    <w:rsid w:val="00C31268"/>
    <w:rsid w:val="00C31308"/>
    <w:rsid w:val="00C313D9"/>
    <w:rsid w:val="00C317F2"/>
    <w:rsid w:val="00C318EF"/>
    <w:rsid w:val="00C319E5"/>
    <w:rsid w:val="00C31BB0"/>
    <w:rsid w:val="00C31DEA"/>
    <w:rsid w:val="00C31E3F"/>
    <w:rsid w:val="00C3240E"/>
    <w:rsid w:val="00C32527"/>
    <w:rsid w:val="00C335B5"/>
    <w:rsid w:val="00C34632"/>
    <w:rsid w:val="00C349AE"/>
    <w:rsid w:val="00C34E84"/>
    <w:rsid w:val="00C352AD"/>
    <w:rsid w:val="00C356E2"/>
    <w:rsid w:val="00C35B1A"/>
    <w:rsid w:val="00C364D4"/>
    <w:rsid w:val="00C366B1"/>
    <w:rsid w:val="00C36AD9"/>
    <w:rsid w:val="00C376FB"/>
    <w:rsid w:val="00C3788F"/>
    <w:rsid w:val="00C37A00"/>
    <w:rsid w:val="00C37A94"/>
    <w:rsid w:val="00C37C1C"/>
    <w:rsid w:val="00C4007C"/>
    <w:rsid w:val="00C40C8D"/>
    <w:rsid w:val="00C40EFA"/>
    <w:rsid w:val="00C4106A"/>
    <w:rsid w:val="00C41345"/>
    <w:rsid w:val="00C4145E"/>
    <w:rsid w:val="00C423D1"/>
    <w:rsid w:val="00C42646"/>
    <w:rsid w:val="00C42D72"/>
    <w:rsid w:val="00C42EF6"/>
    <w:rsid w:val="00C43999"/>
    <w:rsid w:val="00C44241"/>
    <w:rsid w:val="00C44FD8"/>
    <w:rsid w:val="00C454B2"/>
    <w:rsid w:val="00C45649"/>
    <w:rsid w:val="00C45AA4"/>
    <w:rsid w:val="00C45E28"/>
    <w:rsid w:val="00C47395"/>
    <w:rsid w:val="00C4751A"/>
    <w:rsid w:val="00C47597"/>
    <w:rsid w:val="00C4785C"/>
    <w:rsid w:val="00C47CD5"/>
    <w:rsid w:val="00C47F49"/>
    <w:rsid w:val="00C47FE6"/>
    <w:rsid w:val="00C50187"/>
    <w:rsid w:val="00C5087B"/>
    <w:rsid w:val="00C50A11"/>
    <w:rsid w:val="00C50CE8"/>
    <w:rsid w:val="00C510DC"/>
    <w:rsid w:val="00C51271"/>
    <w:rsid w:val="00C514B4"/>
    <w:rsid w:val="00C518FD"/>
    <w:rsid w:val="00C5250D"/>
    <w:rsid w:val="00C52856"/>
    <w:rsid w:val="00C52950"/>
    <w:rsid w:val="00C52A88"/>
    <w:rsid w:val="00C52C7B"/>
    <w:rsid w:val="00C52DB6"/>
    <w:rsid w:val="00C53728"/>
    <w:rsid w:val="00C53D3F"/>
    <w:rsid w:val="00C5423C"/>
    <w:rsid w:val="00C5475A"/>
    <w:rsid w:val="00C54BC9"/>
    <w:rsid w:val="00C5520A"/>
    <w:rsid w:val="00C55968"/>
    <w:rsid w:val="00C566B1"/>
    <w:rsid w:val="00C56935"/>
    <w:rsid w:val="00C56C65"/>
    <w:rsid w:val="00C57AA6"/>
    <w:rsid w:val="00C57ECA"/>
    <w:rsid w:val="00C605CA"/>
    <w:rsid w:val="00C60F4B"/>
    <w:rsid w:val="00C61BBB"/>
    <w:rsid w:val="00C61DEF"/>
    <w:rsid w:val="00C61F91"/>
    <w:rsid w:val="00C6251D"/>
    <w:rsid w:val="00C62EAE"/>
    <w:rsid w:val="00C63474"/>
    <w:rsid w:val="00C6398D"/>
    <w:rsid w:val="00C641E9"/>
    <w:rsid w:val="00C642AB"/>
    <w:rsid w:val="00C64430"/>
    <w:rsid w:val="00C648F9"/>
    <w:rsid w:val="00C649A3"/>
    <w:rsid w:val="00C64CC9"/>
    <w:rsid w:val="00C65A08"/>
    <w:rsid w:val="00C65D37"/>
    <w:rsid w:val="00C65D7F"/>
    <w:rsid w:val="00C66285"/>
    <w:rsid w:val="00C66317"/>
    <w:rsid w:val="00C665A0"/>
    <w:rsid w:val="00C66683"/>
    <w:rsid w:val="00C66B9E"/>
    <w:rsid w:val="00C670CB"/>
    <w:rsid w:val="00C672D8"/>
    <w:rsid w:val="00C67579"/>
    <w:rsid w:val="00C6760B"/>
    <w:rsid w:val="00C67975"/>
    <w:rsid w:val="00C67AA4"/>
    <w:rsid w:val="00C67FF0"/>
    <w:rsid w:val="00C7095B"/>
    <w:rsid w:val="00C70C81"/>
    <w:rsid w:val="00C70D4C"/>
    <w:rsid w:val="00C717D3"/>
    <w:rsid w:val="00C722E7"/>
    <w:rsid w:val="00C73279"/>
    <w:rsid w:val="00C73491"/>
    <w:rsid w:val="00C736F8"/>
    <w:rsid w:val="00C73EAD"/>
    <w:rsid w:val="00C74794"/>
    <w:rsid w:val="00C74FCC"/>
    <w:rsid w:val="00C7508D"/>
    <w:rsid w:val="00C753BD"/>
    <w:rsid w:val="00C75E3C"/>
    <w:rsid w:val="00C76096"/>
    <w:rsid w:val="00C775E3"/>
    <w:rsid w:val="00C777B6"/>
    <w:rsid w:val="00C77D53"/>
    <w:rsid w:val="00C813F6"/>
    <w:rsid w:val="00C81E90"/>
    <w:rsid w:val="00C8202A"/>
    <w:rsid w:val="00C82B9F"/>
    <w:rsid w:val="00C82C74"/>
    <w:rsid w:val="00C82DAF"/>
    <w:rsid w:val="00C8305E"/>
    <w:rsid w:val="00C8306C"/>
    <w:rsid w:val="00C83343"/>
    <w:rsid w:val="00C835DF"/>
    <w:rsid w:val="00C83B79"/>
    <w:rsid w:val="00C84B3D"/>
    <w:rsid w:val="00C85EC2"/>
    <w:rsid w:val="00C86248"/>
    <w:rsid w:val="00C86771"/>
    <w:rsid w:val="00C86D7D"/>
    <w:rsid w:val="00C86DBF"/>
    <w:rsid w:val="00C86F0A"/>
    <w:rsid w:val="00C86F66"/>
    <w:rsid w:val="00C870AA"/>
    <w:rsid w:val="00C87152"/>
    <w:rsid w:val="00C9078C"/>
    <w:rsid w:val="00C91BC2"/>
    <w:rsid w:val="00C91ED3"/>
    <w:rsid w:val="00C92B94"/>
    <w:rsid w:val="00C93191"/>
    <w:rsid w:val="00C93352"/>
    <w:rsid w:val="00C93A5A"/>
    <w:rsid w:val="00C93B51"/>
    <w:rsid w:val="00C93BB4"/>
    <w:rsid w:val="00C93FBF"/>
    <w:rsid w:val="00C94394"/>
    <w:rsid w:val="00C943FC"/>
    <w:rsid w:val="00C9442D"/>
    <w:rsid w:val="00C95516"/>
    <w:rsid w:val="00C957A3"/>
    <w:rsid w:val="00C957DC"/>
    <w:rsid w:val="00C958E8"/>
    <w:rsid w:val="00C95B93"/>
    <w:rsid w:val="00C96674"/>
    <w:rsid w:val="00C96A93"/>
    <w:rsid w:val="00C9723E"/>
    <w:rsid w:val="00C97D87"/>
    <w:rsid w:val="00C97E98"/>
    <w:rsid w:val="00CA0845"/>
    <w:rsid w:val="00CA0AFE"/>
    <w:rsid w:val="00CA1325"/>
    <w:rsid w:val="00CA133F"/>
    <w:rsid w:val="00CA190F"/>
    <w:rsid w:val="00CA19C1"/>
    <w:rsid w:val="00CA1EF4"/>
    <w:rsid w:val="00CA2002"/>
    <w:rsid w:val="00CA2199"/>
    <w:rsid w:val="00CA2D34"/>
    <w:rsid w:val="00CA2E15"/>
    <w:rsid w:val="00CA326E"/>
    <w:rsid w:val="00CA4067"/>
    <w:rsid w:val="00CA46AB"/>
    <w:rsid w:val="00CA4D6A"/>
    <w:rsid w:val="00CA5116"/>
    <w:rsid w:val="00CA520D"/>
    <w:rsid w:val="00CA5657"/>
    <w:rsid w:val="00CA5703"/>
    <w:rsid w:val="00CA5F60"/>
    <w:rsid w:val="00CA600A"/>
    <w:rsid w:val="00CA6C33"/>
    <w:rsid w:val="00CA6EB0"/>
    <w:rsid w:val="00CA784E"/>
    <w:rsid w:val="00CA7BBC"/>
    <w:rsid w:val="00CB0043"/>
    <w:rsid w:val="00CB0051"/>
    <w:rsid w:val="00CB0084"/>
    <w:rsid w:val="00CB0567"/>
    <w:rsid w:val="00CB0F00"/>
    <w:rsid w:val="00CB1013"/>
    <w:rsid w:val="00CB1418"/>
    <w:rsid w:val="00CB165E"/>
    <w:rsid w:val="00CB1795"/>
    <w:rsid w:val="00CB1E3E"/>
    <w:rsid w:val="00CB266E"/>
    <w:rsid w:val="00CB2714"/>
    <w:rsid w:val="00CB3223"/>
    <w:rsid w:val="00CB3244"/>
    <w:rsid w:val="00CB327F"/>
    <w:rsid w:val="00CB36A7"/>
    <w:rsid w:val="00CB3A20"/>
    <w:rsid w:val="00CB3DA8"/>
    <w:rsid w:val="00CB4436"/>
    <w:rsid w:val="00CB46F7"/>
    <w:rsid w:val="00CB5085"/>
    <w:rsid w:val="00CB5959"/>
    <w:rsid w:val="00CB5E73"/>
    <w:rsid w:val="00CB5EF5"/>
    <w:rsid w:val="00CB6044"/>
    <w:rsid w:val="00CB6542"/>
    <w:rsid w:val="00CB6B6A"/>
    <w:rsid w:val="00CB7437"/>
    <w:rsid w:val="00CB7468"/>
    <w:rsid w:val="00CB754D"/>
    <w:rsid w:val="00CB7DCB"/>
    <w:rsid w:val="00CC0F13"/>
    <w:rsid w:val="00CC111B"/>
    <w:rsid w:val="00CC11F5"/>
    <w:rsid w:val="00CC1947"/>
    <w:rsid w:val="00CC1EEB"/>
    <w:rsid w:val="00CC2030"/>
    <w:rsid w:val="00CC296C"/>
    <w:rsid w:val="00CC3690"/>
    <w:rsid w:val="00CC3805"/>
    <w:rsid w:val="00CC3B24"/>
    <w:rsid w:val="00CC4350"/>
    <w:rsid w:val="00CC4B91"/>
    <w:rsid w:val="00CC4D6A"/>
    <w:rsid w:val="00CC4EF0"/>
    <w:rsid w:val="00CC5173"/>
    <w:rsid w:val="00CC52DF"/>
    <w:rsid w:val="00CC53A3"/>
    <w:rsid w:val="00CC569F"/>
    <w:rsid w:val="00CC5F58"/>
    <w:rsid w:val="00CC603C"/>
    <w:rsid w:val="00CC633E"/>
    <w:rsid w:val="00CC65CD"/>
    <w:rsid w:val="00CC7D07"/>
    <w:rsid w:val="00CD0C0D"/>
    <w:rsid w:val="00CD1061"/>
    <w:rsid w:val="00CD1193"/>
    <w:rsid w:val="00CD181B"/>
    <w:rsid w:val="00CD1B97"/>
    <w:rsid w:val="00CD1F8C"/>
    <w:rsid w:val="00CD20DE"/>
    <w:rsid w:val="00CD2C2B"/>
    <w:rsid w:val="00CD2E60"/>
    <w:rsid w:val="00CD3152"/>
    <w:rsid w:val="00CD339C"/>
    <w:rsid w:val="00CD3858"/>
    <w:rsid w:val="00CD3A6F"/>
    <w:rsid w:val="00CD4964"/>
    <w:rsid w:val="00CD4C66"/>
    <w:rsid w:val="00CD4C96"/>
    <w:rsid w:val="00CD4F4F"/>
    <w:rsid w:val="00CD4F75"/>
    <w:rsid w:val="00CD52B2"/>
    <w:rsid w:val="00CD53EF"/>
    <w:rsid w:val="00CD566E"/>
    <w:rsid w:val="00CD568C"/>
    <w:rsid w:val="00CD56E0"/>
    <w:rsid w:val="00CD6D20"/>
    <w:rsid w:val="00CD6E39"/>
    <w:rsid w:val="00CD73E1"/>
    <w:rsid w:val="00CD7B46"/>
    <w:rsid w:val="00CD7F70"/>
    <w:rsid w:val="00CE03D3"/>
    <w:rsid w:val="00CE05AC"/>
    <w:rsid w:val="00CE0686"/>
    <w:rsid w:val="00CE0ACA"/>
    <w:rsid w:val="00CE0B7F"/>
    <w:rsid w:val="00CE1257"/>
    <w:rsid w:val="00CE17F3"/>
    <w:rsid w:val="00CE1B73"/>
    <w:rsid w:val="00CE1D8A"/>
    <w:rsid w:val="00CE1E64"/>
    <w:rsid w:val="00CE1F66"/>
    <w:rsid w:val="00CE2332"/>
    <w:rsid w:val="00CE23F5"/>
    <w:rsid w:val="00CE392A"/>
    <w:rsid w:val="00CE39DF"/>
    <w:rsid w:val="00CE3DC0"/>
    <w:rsid w:val="00CE455E"/>
    <w:rsid w:val="00CE4C73"/>
    <w:rsid w:val="00CE52F1"/>
    <w:rsid w:val="00CE551C"/>
    <w:rsid w:val="00CE5654"/>
    <w:rsid w:val="00CE60DC"/>
    <w:rsid w:val="00CE621B"/>
    <w:rsid w:val="00CE6CB2"/>
    <w:rsid w:val="00CE7C9D"/>
    <w:rsid w:val="00CE7EAD"/>
    <w:rsid w:val="00CE7EE6"/>
    <w:rsid w:val="00CF0265"/>
    <w:rsid w:val="00CF0379"/>
    <w:rsid w:val="00CF05DE"/>
    <w:rsid w:val="00CF0631"/>
    <w:rsid w:val="00CF069C"/>
    <w:rsid w:val="00CF087D"/>
    <w:rsid w:val="00CF093E"/>
    <w:rsid w:val="00CF162B"/>
    <w:rsid w:val="00CF1ACA"/>
    <w:rsid w:val="00CF2A8E"/>
    <w:rsid w:val="00CF2B50"/>
    <w:rsid w:val="00CF2CF9"/>
    <w:rsid w:val="00CF2D29"/>
    <w:rsid w:val="00CF2EBD"/>
    <w:rsid w:val="00CF3593"/>
    <w:rsid w:val="00CF3F28"/>
    <w:rsid w:val="00CF448A"/>
    <w:rsid w:val="00CF47E7"/>
    <w:rsid w:val="00CF603A"/>
    <w:rsid w:val="00CF61A3"/>
    <w:rsid w:val="00CF6644"/>
    <w:rsid w:val="00CF6A67"/>
    <w:rsid w:val="00CF6CC5"/>
    <w:rsid w:val="00CF71D2"/>
    <w:rsid w:val="00CF73A5"/>
    <w:rsid w:val="00CF7928"/>
    <w:rsid w:val="00CF7A53"/>
    <w:rsid w:val="00CF7D6D"/>
    <w:rsid w:val="00D00968"/>
    <w:rsid w:val="00D00E2D"/>
    <w:rsid w:val="00D00F55"/>
    <w:rsid w:val="00D013BA"/>
    <w:rsid w:val="00D01462"/>
    <w:rsid w:val="00D01498"/>
    <w:rsid w:val="00D01882"/>
    <w:rsid w:val="00D01A9C"/>
    <w:rsid w:val="00D01AC1"/>
    <w:rsid w:val="00D01C29"/>
    <w:rsid w:val="00D01C86"/>
    <w:rsid w:val="00D03737"/>
    <w:rsid w:val="00D039E0"/>
    <w:rsid w:val="00D03B36"/>
    <w:rsid w:val="00D045F2"/>
    <w:rsid w:val="00D04A27"/>
    <w:rsid w:val="00D04D37"/>
    <w:rsid w:val="00D05031"/>
    <w:rsid w:val="00D0543E"/>
    <w:rsid w:val="00D0556A"/>
    <w:rsid w:val="00D05EED"/>
    <w:rsid w:val="00D06249"/>
    <w:rsid w:val="00D070F0"/>
    <w:rsid w:val="00D07360"/>
    <w:rsid w:val="00D075B0"/>
    <w:rsid w:val="00D07781"/>
    <w:rsid w:val="00D07F53"/>
    <w:rsid w:val="00D1008A"/>
    <w:rsid w:val="00D10629"/>
    <w:rsid w:val="00D1085C"/>
    <w:rsid w:val="00D108B8"/>
    <w:rsid w:val="00D108F7"/>
    <w:rsid w:val="00D1098C"/>
    <w:rsid w:val="00D11002"/>
    <w:rsid w:val="00D11758"/>
    <w:rsid w:val="00D12911"/>
    <w:rsid w:val="00D12E2F"/>
    <w:rsid w:val="00D12F81"/>
    <w:rsid w:val="00D135CC"/>
    <w:rsid w:val="00D13929"/>
    <w:rsid w:val="00D143E6"/>
    <w:rsid w:val="00D14B47"/>
    <w:rsid w:val="00D14E5A"/>
    <w:rsid w:val="00D14ED5"/>
    <w:rsid w:val="00D151D0"/>
    <w:rsid w:val="00D15CC5"/>
    <w:rsid w:val="00D15DEE"/>
    <w:rsid w:val="00D15EFE"/>
    <w:rsid w:val="00D1631D"/>
    <w:rsid w:val="00D1692A"/>
    <w:rsid w:val="00D1692F"/>
    <w:rsid w:val="00D16AAF"/>
    <w:rsid w:val="00D17416"/>
    <w:rsid w:val="00D17B40"/>
    <w:rsid w:val="00D17CE8"/>
    <w:rsid w:val="00D17E6A"/>
    <w:rsid w:val="00D2033E"/>
    <w:rsid w:val="00D20439"/>
    <w:rsid w:val="00D208D7"/>
    <w:rsid w:val="00D21175"/>
    <w:rsid w:val="00D211D3"/>
    <w:rsid w:val="00D214FD"/>
    <w:rsid w:val="00D218A3"/>
    <w:rsid w:val="00D21D5D"/>
    <w:rsid w:val="00D22226"/>
    <w:rsid w:val="00D22311"/>
    <w:rsid w:val="00D23341"/>
    <w:rsid w:val="00D23348"/>
    <w:rsid w:val="00D239E7"/>
    <w:rsid w:val="00D23FFB"/>
    <w:rsid w:val="00D24404"/>
    <w:rsid w:val="00D244EB"/>
    <w:rsid w:val="00D254BC"/>
    <w:rsid w:val="00D25581"/>
    <w:rsid w:val="00D25AFD"/>
    <w:rsid w:val="00D27EA9"/>
    <w:rsid w:val="00D30858"/>
    <w:rsid w:val="00D309C0"/>
    <w:rsid w:val="00D31579"/>
    <w:rsid w:val="00D31D7B"/>
    <w:rsid w:val="00D31EFF"/>
    <w:rsid w:val="00D326E7"/>
    <w:rsid w:val="00D32E33"/>
    <w:rsid w:val="00D32F53"/>
    <w:rsid w:val="00D330D4"/>
    <w:rsid w:val="00D33224"/>
    <w:rsid w:val="00D33324"/>
    <w:rsid w:val="00D33D29"/>
    <w:rsid w:val="00D33F61"/>
    <w:rsid w:val="00D34549"/>
    <w:rsid w:val="00D3493D"/>
    <w:rsid w:val="00D35144"/>
    <w:rsid w:val="00D35E0B"/>
    <w:rsid w:val="00D35FFC"/>
    <w:rsid w:val="00D36182"/>
    <w:rsid w:val="00D3658D"/>
    <w:rsid w:val="00D36FD1"/>
    <w:rsid w:val="00D37299"/>
    <w:rsid w:val="00D379C6"/>
    <w:rsid w:val="00D37E94"/>
    <w:rsid w:val="00D37F7D"/>
    <w:rsid w:val="00D406E6"/>
    <w:rsid w:val="00D4082F"/>
    <w:rsid w:val="00D4090F"/>
    <w:rsid w:val="00D40AF4"/>
    <w:rsid w:val="00D40ECD"/>
    <w:rsid w:val="00D41ABA"/>
    <w:rsid w:val="00D41CF1"/>
    <w:rsid w:val="00D41EC1"/>
    <w:rsid w:val="00D421AF"/>
    <w:rsid w:val="00D42EE5"/>
    <w:rsid w:val="00D4338B"/>
    <w:rsid w:val="00D435D9"/>
    <w:rsid w:val="00D43E00"/>
    <w:rsid w:val="00D44705"/>
    <w:rsid w:val="00D4526D"/>
    <w:rsid w:val="00D452B7"/>
    <w:rsid w:val="00D454CA"/>
    <w:rsid w:val="00D45EC9"/>
    <w:rsid w:val="00D45F82"/>
    <w:rsid w:val="00D464B1"/>
    <w:rsid w:val="00D467FA"/>
    <w:rsid w:val="00D46824"/>
    <w:rsid w:val="00D46DE9"/>
    <w:rsid w:val="00D470A8"/>
    <w:rsid w:val="00D4733A"/>
    <w:rsid w:val="00D473EA"/>
    <w:rsid w:val="00D47A80"/>
    <w:rsid w:val="00D5017F"/>
    <w:rsid w:val="00D5037D"/>
    <w:rsid w:val="00D50EAF"/>
    <w:rsid w:val="00D5123B"/>
    <w:rsid w:val="00D51412"/>
    <w:rsid w:val="00D51650"/>
    <w:rsid w:val="00D51C6A"/>
    <w:rsid w:val="00D52E2E"/>
    <w:rsid w:val="00D53768"/>
    <w:rsid w:val="00D5404C"/>
    <w:rsid w:val="00D54E37"/>
    <w:rsid w:val="00D55A83"/>
    <w:rsid w:val="00D5635B"/>
    <w:rsid w:val="00D5639D"/>
    <w:rsid w:val="00D56889"/>
    <w:rsid w:val="00D56C7B"/>
    <w:rsid w:val="00D571BC"/>
    <w:rsid w:val="00D57778"/>
    <w:rsid w:val="00D57C19"/>
    <w:rsid w:val="00D60048"/>
    <w:rsid w:val="00D6023C"/>
    <w:rsid w:val="00D60393"/>
    <w:rsid w:val="00D60576"/>
    <w:rsid w:val="00D60E9E"/>
    <w:rsid w:val="00D6105E"/>
    <w:rsid w:val="00D612C7"/>
    <w:rsid w:val="00D61644"/>
    <w:rsid w:val="00D61A22"/>
    <w:rsid w:val="00D62062"/>
    <w:rsid w:val="00D62985"/>
    <w:rsid w:val="00D62B31"/>
    <w:rsid w:val="00D62E7F"/>
    <w:rsid w:val="00D63251"/>
    <w:rsid w:val="00D63650"/>
    <w:rsid w:val="00D63FBC"/>
    <w:rsid w:val="00D64825"/>
    <w:rsid w:val="00D64CFB"/>
    <w:rsid w:val="00D64EF3"/>
    <w:rsid w:val="00D6544B"/>
    <w:rsid w:val="00D6560C"/>
    <w:rsid w:val="00D66451"/>
    <w:rsid w:val="00D668A1"/>
    <w:rsid w:val="00D66F73"/>
    <w:rsid w:val="00D67334"/>
    <w:rsid w:val="00D67F50"/>
    <w:rsid w:val="00D7004B"/>
    <w:rsid w:val="00D700B2"/>
    <w:rsid w:val="00D701D1"/>
    <w:rsid w:val="00D7070B"/>
    <w:rsid w:val="00D70AAD"/>
    <w:rsid w:val="00D70C9B"/>
    <w:rsid w:val="00D71AF2"/>
    <w:rsid w:val="00D71EB4"/>
    <w:rsid w:val="00D72315"/>
    <w:rsid w:val="00D729D3"/>
    <w:rsid w:val="00D73213"/>
    <w:rsid w:val="00D73270"/>
    <w:rsid w:val="00D733EB"/>
    <w:rsid w:val="00D73638"/>
    <w:rsid w:val="00D73943"/>
    <w:rsid w:val="00D73C22"/>
    <w:rsid w:val="00D74139"/>
    <w:rsid w:val="00D74224"/>
    <w:rsid w:val="00D745B0"/>
    <w:rsid w:val="00D74BBB"/>
    <w:rsid w:val="00D75159"/>
    <w:rsid w:val="00D754C6"/>
    <w:rsid w:val="00D755D5"/>
    <w:rsid w:val="00D756A9"/>
    <w:rsid w:val="00D757ED"/>
    <w:rsid w:val="00D75EE9"/>
    <w:rsid w:val="00D767A1"/>
    <w:rsid w:val="00D768E2"/>
    <w:rsid w:val="00D76C26"/>
    <w:rsid w:val="00D77169"/>
    <w:rsid w:val="00D77240"/>
    <w:rsid w:val="00D77887"/>
    <w:rsid w:val="00D802FC"/>
    <w:rsid w:val="00D804EF"/>
    <w:rsid w:val="00D80ABF"/>
    <w:rsid w:val="00D80BA3"/>
    <w:rsid w:val="00D80CF5"/>
    <w:rsid w:val="00D80E3E"/>
    <w:rsid w:val="00D80F76"/>
    <w:rsid w:val="00D811B0"/>
    <w:rsid w:val="00D814C1"/>
    <w:rsid w:val="00D81563"/>
    <w:rsid w:val="00D8156A"/>
    <w:rsid w:val="00D8178D"/>
    <w:rsid w:val="00D82541"/>
    <w:rsid w:val="00D82C1A"/>
    <w:rsid w:val="00D8368D"/>
    <w:rsid w:val="00D83748"/>
    <w:rsid w:val="00D83753"/>
    <w:rsid w:val="00D83ADC"/>
    <w:rsid w:val="00D83C65"/>
    <w:rsid w:val="00D85B28"/>
    <w:rsid w:val="00D85DA6"/>
    <w:rsid w:val="00D865B2"/>
    <w:rsid w:val="00D86B80"/>
    <w:rsid w:val="00D86C62"/>
    <w:rsid w:val="00D86CC8"/>
    <w:rsid w:val="00D87457"/>
    <w:rsid w:val="00D87486"/>
    <w:rsid w:val="00D9020F"/>
    <w:rsid w:val="00D9062A"/>
    <w:rsid w:val="00D90B3A"/>
    <w:rsid w:val="00D913C1"/>
    <w:rsid w:val="00D91424"/>
    <w:rsid w:val="00D9159A"/>
    <w:rsid w:val="00D91E80"/>
    <w:rsid w:val="00D92186"/>
    <w:rsid w:val="00D92820"/>
    <w:rsid w:val="00D92B12"/>
    <w:rsid w:val="00D92EBA"/>
    <w:rsid w:val="00D9318B"/>
    <w:rsid w:val="00D939CF"/>
    <w:rsid w:val="00D94CCA"/>
    <w:rsid w:val="00D952F0"/>
    <w:rsid w:val="00D95892"/>
    <w:rsid w:val="00D95A20"/>
    <w:rsid w:val="00D95B68"/>
    <w:rsid w:val="00D963B2"/>
    <w:rsid w:val="00D975B7"/>
    <w:rsid w:val="00D9788E"/>
    <w:rsid w:val="00D97A47"/>
    <w:rsid w:val="00D97D01"/>
    <w:rsid w:val="00DA0169"/>
    <w:rsid w:val="00DA08C9"/>
    <w:rsid w:val="00DA0DD8"/>
    <w:rsid w:val="00DA129A"/>
    <w:rsid w:val="00DA14D4"/>
    <w:rsid w:val="00DA182F"/>
    <w:rsid w:val="00DA18B8"/>
    <w:rsid w:val="00DA1BDF"/>
    <w:rsid w:val="00DA1ED3"/>
    <w:rsid w:val="00DA339B"/>
    <w:rsid w:val="00DA3749"/>
    <w:rsid w:val="00DA3861"/>
    <w:rsid w:val="00DA39E6"/>
    <w:rsid w:val="00DA3CBB"/>
    <w:rsid w:val="00DA3D79"/>
    <w:rsid w:val="00DA42F0"/>
    <w:rsid w:val="00DA51D2"/>
    <w:rsid w:val="00DA5B7D"/>
    <w:rsid w:val="00DA5BA3"/>
    <w:rsid w:val="00DA5DD3"/>
    <w:rsid w:val="00DA5E40"/>
    <w:rsid w:val="00DA6283"/>
    <w:rsid w:val="00DA63C5"/>
    <w:rsid w:val="00DA64FC"/>
    <w:rsid w:val="00DA673E"/>
    <w:rsid w:val="00DA6939"/>
    <w:rsid w:val="00DA6DFF"/>
    <w:rsid w:val="00DA7780"/>
    <w:rsid w:val="00DB02BF"/>
    <w:rsid w:val="00DB05B7"/>
    <w:rsid w:val="00DB0A04"/>
    <w:rsid w:val="00DB16EF"/>
    <w:rsid w:val="00DB1F9C"/>
    <w:rsid w:val="00DB2197"/>
    <w:rsid w:val="00DB2760"/>
    <w:rsid w:val="00DB28FF"/>
    <w:rsid w:val="00DB2A4C"/>
    <w:rsid w:val="00DB34A4"/>
    <w:rsid w:val="00DB3738"/>
    <w:rsid w:val="00DB389D"/>
    <w:rsid w:val="00DB4298"/>
    <w:rsid w:val="00DB5736"/>
    <w:rsid w:val="00DB579B"/>
    <w:rsid w:val="00DB5B9B"/>
    <w:rsid w:val="00DB5CB8"/>
    <w:rsid w:val="00DB5D39"/>
    <w:rsid w:val="00DB67EF"/>
    <w:rsid w:val="00DB7159"/>
    <w:rsid w:val="00DB77D7"/>
    <w:rsid w:val="00DB7AC1"/>
    <w:rsid w:val="00DB7C0F"/>
    <w:rsid w:val="00DC0585"/>
    <w:rsid w:val="00DC0B75"/>
    <w:rsid w:val="00DC105A"/>
    <w:rsid w:val="00DC15EA"/>
    <w:rsid w:val="00DC34AE"/>
    <w:rsid w:val="00DC34B6"/>
    <w:rsid w:val="00DC37C8"/>
    <w:rsid w:val="00DC4604"/>
    <w:rsid w:val="00DC50E1"/>
    <w:rsid w:val="00DC5C2E"/>
    <w:rsid w:val="00DC5C88"/>
    <w:rsid w:val="00DC5D07"/>
    <w:rsid w:val="00DC5FBC"/>
    <w:rsid w:val="00DC5FD7"/>
    <w:rsid w:val="00DC6141"/>
    <w:rsid w:val="00DC6650"/>
    <w:rsid w:val="00DC6C8E"/>
    <w:rsid w:val="00DC720B"/>
    <w:rsid w:val="00DC76BD"/>
    <w:rsid w:val="00DC7707"/>
    <w:rsid w:val="00DC79A9"/>
    <w:rsid w:val="00DC7BB6"/>
    <w:rsid w:val="00DD0272"/>
    <w:rsid w:val="00DD0C42"/>
    <w:rsid w:val="00DD106D"/>
    <w:rsid w:val="00DD1448"/>
    <w:rsid w:val="00DD1DD5"/>
    <w:rsid w:val="00DD23F7"/>
    <w:rsid w:val="00DD253A"/>
    <w:rsid w:val="00DD26EF"/>
    <w:rsid w:val="00DD28EC"/>
    <w:rsid w:val="00DD30D8"/>
    <w:rsid w:val="00DD321E"/>
    <w:rsid w:val="00DD3824"/>
    <w:rsid w:val="00DD3A76"/>
    <w:rsid w:val="00DD3FA0"/>
    <w:rsid w:val="00DD44E0"/>
    <w:rsid w:val="00DD45AC"/>
    <w:rsid w:val="00DD4A2F"/>
    <w:rsid w:val="00DD533C"/>
    <w:rsid w:val="00DD54CE"/>
    <w:rsid w:val="00DD5599"/>
    <w:rsid w:val="00DD55E5"/>
    <w:rsid w:val="00DD5A42"/>
    <w:rsid w:val="00DD5D35"/>
    <w:rsid w:val="00DD5E55"/>
    <w:rsid w:val="00DD67C9"/>
    <w:rsid w:val="00DD7874"/>
    <w:rsid w:val="00DE0587"/>
    <w:rsid w:val="00DE0D32"/>
    <w:rsid w:val="00DE0F5C"/>
    <w:rsid w:val="00DE1E38"/>
    <w:rsid w:val="00DE26D1"/>
    <w:rsid w:val="00DE274C"/>
    <w:rsid w:val="00DE28F9"/>
    <w:rsid w:val="00DE393C"/>
    <w:rsid w:val="00DE3AEF"/>
    <w:rsid w:val="00DE3CB0"/>
    <w:rsid w:val="00DE486A"/>
    <w:rsid w:val="00DE4C3F"/>
    <w:rsid w:val="00DE6724"/>
    <w:rsid w:val="00DE6B6A"/>
    <w:rsid w:val="00DE6D22"/>
    <w:rsid w:val="00DE6E58"/>
    <w:rsid w:val="00DE712C"/>
    <w:rsid w:val="00DE782A"/>
    <w:rsid w:val="00DE7E6F"/>
    <w:rsid w:val="00DF018A"/>
    <w:rsid w:val="00DF0EAB"/>
    <w:rsid w:val="00DF2E67"/>
    <w:rsid w:val="00DF34E8"/>
    <w:rsid w:val="00DF36FD"/>
    <w:rsid w:val="00DF3927"/>
    <w:rsid w:val="00DF3B19"/>
    <w:rsid w:val="00DF4005"/>
    <w:rsid w:val="00DF4590"/>
    <w:rsid w:val="00DF5227"/>
    <w:rsid w:val="00DF52E3"/>
    <w:rsid w:val="00DF547C"/>
    <w:rsid w:val="00DF54EB"/>
    <w:rsid w:val="00DF56CE"/>
    <w:rsid w:val="00DF57FC"/>
    <w:rsid w:val="00DF7281"/>
    <w:rsid w:val="00DF78AC"/>
    <w:rsid w:val="00DF79F7"/>
    <w:rsid w:val="00DF7C2E"/>
    <w:rsid w:val="00E00202"/>
    <w:rsid w:val="00E002E5"/>
    <w:rsid w:val="00E008D5"/>
    <w:rsid w:val="00E00E86"/>
    <w:rsid w:val="00E01648"/>
    <w:rsid w:val="00E016D8"/>
    <w:rsid w:val="00E01EF3"/>
    <w:rsid w:val="00E023D7"/>
    <w:rsid w:val="00E024D6"/>
    <w:rsid w:val="00E02585"/>
    <w:rsid w:val="00E02650"/>
    <w:rsid w:val="00E03C87"/>
    <w:rsid w:val="00E03F91"/>
    <w:rsid w:val="00E04632"/>
    <w:rsid w:val="00E04741"/>
    <w:rsid w:val="00E04C2F"/>
    <w:rsid w:val="00E054FF"/>
    <w:rsid w:val="00E05C4C"/>
    <w:rsid w:val="00E0658C"/>
    <w:rsid w:val="00E068CB"/>
    <w:rsid w:val="00E06A5F"/>
    <w:rsid w:val="00E06EEA"/>
    <w:rsid w:val="00E07079"/>
    <w:rsid w:val="00E070C4"/>
    <w:rsid w:val="00E1052C"/>
    <w:rsid w:val="00E1080C"/>
    <w:rsid w:val="00E1125A"/>
    <w:rsid w:val="00E1179F"/>
    <w:rsid w:val="00E11D18"/>
    <w:rsid w:val="00E1200F"/>
    <w:rsid w:val="00E128EC"/>
    <w:rsid w:val="00E12C83"/>
    <w:rsid w:val="00E138EA"/>
    <w:rsid w:val="00E13E13"/>
    <w:rsid w:val="00E1413D"/>
    <w:rsid w:val="00E147BC"/>
    <w:rsid w:val="00E1537D"/>
    <w:rsid w:val="00E15528"/>
    <w:rsid w:val="00E15B42"/>
    <w:rsid w:val="00E1662C"/>
    <w:rsid w:val="00E168CF"/>
    <w:rsid w:val="00E16C92"/>
    <w:rsid w:val="00E16FE8"/>
    <w:rsid w:val="00E1701E"/>
    <w:rsid w:val="00E171D3"/>
    <w:rsid w:val="00E17659"/>
    <w:rsid w:val="00E17801"/>
    <w:rsid w:val="00E17C83"/>
    <w:rsid w:val="00E17EC5"/>
    <w:rsid w:val="00E2017B"/>
    <w:rsid w:val="00E2048A"/>
    <w:rsid w:val="00E2089F"/>
    <w:rsid w:val="00E20B4C"/>
    <w:rsid w:val="00E2115B"/>
    <w:rsid w:val="00E21721"/>
    <w:rsid w:val="00E2182A"/>
    <w:rsid w:val="00E21B4B"/>
    <w:rsid w:val="00E21C90"/>
    <w:rsid w:val="00E22555"/>
    <w:rsid w:val="00E226EE"/>
    <w:rsid w:val="00E22A56"/>
    <w:rsid w:val="00E22E60"/>
    <w:rsid w:val="00E22F98"/>
    <w:rsid w:val="00E2353F"/>
    <w:rsid w:val="00E2390D"/>
    <w:rsid w:val="00E23FD4"/>
    <w:rsid w:val="00E255E9"/>
    <w:rsid w:val="00E25E97"/>
    <w:rsid w:val="00E2603B"/>
    <w:rsid w:val="00E26392"/>
    <w:rsid w:val="00E305B6"/>
    <w:rsid w:val="00E30ADD"/>
    <w:rsid w:val="00E30B84"/>
    <w:rsid w:val="00E31738"/>
    <w:rsid w:val="00E3189D"/>
    <w:rsid w:val="00E32482"/>
    <w:rsid w:val="00E33458"/>
    <w:rsid w:val="00E33506"/>
    <w:rsid w:val="00E34926"/>
    <w:rsid w:val="00E35249"/>
    <w:rsid w:val="00E357FC"/>
    <w:rsid w:val="00E35DAC"/>
    <w:rsid w:val="00E35E06"/>
    <w:rsid w:val="00E35E46"/>
    <w:rsid w:val="00E36234"/>
    <w:rsid w:val="00E36300"/>
    <w:rsid w:val="00E368C4"/>
    <w:rsid w:val="00E3755A"/>
    <w:rsid w:val="00E37FAF"/>
    <w:rsid w:val="00E41320"/>
    <w:rsid w:val="00E4181C"/>
    <w:rsid w:val="00E41EE2"/>
    <w:rsid w:val="00E425A8"/>
    <w:rsid w:val="00E42BDD"/>
    <w:rsid w:val="00E42D30"/>
    <w:rsid w:val="00E4382C"/>
    <w:rsid w:val="00E43E07"/>
    <w:rsid w:val="00E44AC4"/>
    <w:rsid w:val="00E459AB"/>
    <w:rsid w:val="00E460CB"/>
    <w:rsid w:val="00E46A53"/>
    <w:rsid w:val="00E46CD4"/>
    <w:rsid w:val="00E478E6"/>
    <w:rsid w:val="00E47B1C"/>
    <w:rsid w:val="00E47E9A"/>
    <w:rsid w:val="00E503C9"/>
    <w:rsid w:val="00E504B8"/>
    <w:rsid w:val="00E50610"/>
    <w:rsid w:val="00E509BF"/>
    <w:rsid w:val="00E50D22"/>
    <w:rsid w:val="00E514ED"/>
    <w:rsid w:val="00E5182D"/>
    <w:rsid w:val="00E52D83"/>
    <w:rsid w:val="00E52DCE"/>
    <w:rsid w:val="00E52E8D"/>
    <w:rsid w:val="00E531DE"/>
    <w:rsid w:val="00E53304"/>
    <w:rsid w:val="00E534A6"/>
    <w:rsid w:val="00E536FD"/>
    <w:rsid w:val="00E53A85"/>
    <w:rsid w:val="00E5401A"/>
    <w:rsid w:val="00E5406C"/>
    <w:rsid w:val="00E54CDE"/>
    <w:rsid w:val="00E5543E"/>
    <w:rsid w:val="00E55478"/>
    <w:rsid w:val="00E55573"/>
    <w:rsid w:val="00E558F0"/>
    <w:rsid w:val="00E57284"/>
    <w:rsid w:val="00E576FF"/>
    <w:rsid w:val="00E5775E"/>
    <w:rsid w:val="00E60687"/>
    <w:rsid w:val="00E60781"/>
    <w:rsid w:val="00E60A75"/>
    <w:rsid w:val="00E613F9"/>
    <w:rsid w:val="00E6206E"/>
    <w:rsid w:val="00E6222D"/>
    <w:rsid w:val="00E62670"/>
    <w:rsid w:val="00E62EA3"/>
    <w:rsid w:val="00E633F1"/>
    <w:rsid w:val="00E634D6"/>
    <w:rsid w:val="00E635C5"/>
    <w:rsid w:val="00E639A4"/>
    <w:rsid w:val="00E63FB3"/>
    <w:rsid w:val="00E644FB"/>
    <w:rsid w:val="00E647ED"/>
    <w:rsid w:val="00E64CDF"/>
    <w:rsid w:val="00E6520E"/>
    <w:rsid w:val="00E6525E"/>
    <w:rsid w:val="00E661A2"/>
    <w:rsid w:val="00E66929"/>
    <w:rsid w:val="00E66F09"/>
    <w:rsid w:val="00E6707E"/>
    <w:rsid w:val="00E6712A"/>
    <w:rsid w:val="00E6779C"/>
    <w:rsid w:val="00E67B01"/>
    <w:rsid w:val="00E67E1B"/>
    <w:rsid w:val="00E70DAD"/>
    <w:rsid w:val="00E715FE"/>
    <w:rsid w:val="00E72281"/>
    <w:rsid w:val="00E724F0"/>
    <w:rsid w:val="00E72589"/>
    <w:rsid w:val="00E73561"/>
    <w:rsid w:val="00E749FD"/>
    <w:rsid w:val="00E74CDC"/>
    <w:rsid w:val="00E74E05"/>
    <w:rsid w:val="00E74F5A"/>
    <w:rsid w:val="00E75082"/>
    <w:rsid w:val="00E75264"/>
    <w:rsid w:val="00E758DC"/>
    <w:rsid w:val="00E760B4"/>
    <w:rsid w:val="00E7637D"/>
    <w:rsid w:val="00E76408"/>
    <w:rsid w:val="00E7661F"/>
    <w:rsid w:val="00E76828"/>
    <w:rsid w:val="00E76D08"/>
    <w:rsid w:val="00E76EEF"/>
    <w:rsid w:val="00E76F73"/>
    <w:rsid w:val="00E76FE0"/>
    <w:rsid w:val="00E7710D"/>
    <w:rsid w:val="00E77417"/>
    <w:rsid w:val="00E778DE"/>
    <w:rsid w:val="00E77BAE"/>
    <w:rsid w:val="00E77BBD"/>
    <w:rsid w:val="00E8022B"/>
    <w:rsid w:val="00E80466"/>
    <w:rsid w:val="00E804AA"/>
    <w:rsid w:val="00E80664"/>
    <w:rsid w:val="00E80690"/>
    <w:rsid w:val="00E80DA2"/>
    <w:rsid w:val="00E80FFE"/>
    <w:rsid w:val="00E81257"/>
    <w:rsid w:val="00E81B19"/>
    <w:rsid w:val="00E81ED9"/>
    <w:rsid w:val="00E81EF1"/>
    <w:rsid w:val="00E81F8C"/>
    <w:rsid w:val="00E82017"/>
    <w:rsid w:val="00E82916"/>
    <w:rsid w:val="00E83581"/>
    <w:rsid w:val="00E83D37"/>
    <w:rsid w:val="00E8422C"/>
    <w:rsid w:val="00E8496C"/>
    <w:rsid w:val="00E84DB3"/>
    <w:rsid w:val="00E859C9"/>
    <w:rsid w:val="00E85C06"/>
    <w:rsid w:val="00E85CB5"/>
    <w:rsid w:val="00E85E6F"/>
    <w:rsid w:val="00E86093"/>
    <w:rsid w:val="00E86B03"/>
    <w:rsid w:val="00E8734D"/>
    <w:rsid w:val="00E87479"/>
    <w:rsid w:val="00E87CBE"/>
    <w:rsid w:val="00E901FA"/>
    <w:rsid w:val="00E901FE"/>
    <w:rsid w:val="00E906A3"/>
    <w:rsid w:val="00E90DBB"/>
    <w:rsid w:val="00E91091"/>
    <w:rsid w:val="00E9123C"/>
    <w:rsid w:val="00E9191E"/>
    <w:rsid w:val="00E92657"/>
    <w:rsid w:val="00E9309A"/>
    <w:rsid w:val="00E93250"/>
    <w:rsid w:val="00E933F0"/>
    <w:rsid w:val="00E935C7"/>
    <w:rsid w:val="00E939F0"/>
    <w:rsid w:val="00E93A56"/>
    <w:rsid w:val="00E94C6A"/>
    <w:rsid w:val="00E95590"/>
    <w:rsid w:val="00E961F8"/>
    <w:rsid w:val="00E962E6"/>
    <w:rsid w:val="00E9674E"/>
    <w:rsid w:val="00E9677E"/>
    <w:rsid w:val="00E9690D"/>
    <w:rsid w:val="00E96AD0"/>
    <w:rsid w:val="00E96BC5"/>
    <w:rsid w:val="00E96E35"/>
    <w:rsid w:val="00E97168"/>
    <w:rsid w:val="00E97852"/>
    <w:rsid w:val="00E978DD"/>
    <w:rsid w:val="00EA045C"/>
    <w:rsid w:val="00EA05F5"/>
    <w:rsid w:val="00EA0834"/>
    <w:rsid w:val="00EA0A4E"/>
    <w:rsid w:val="00EA0FE9"/>
    <w:rsid w:val="00EA135C"/>
    <w:rsid w:val="00EA1632"/>
    <w:rsid w:val="00EA1855"/>
    <w:rsid w:val="00EA1CD4"/>
    <w:rsid w:val="00EA20A5"/>
    <w:rsid w:val="00EA2824"/>
    <w:rsid w:val="00EA29BE"/>
    <w:rsid w:val="00EA2A26"/>
    <w:rsid w:val="00EA2B68"/>
    <w:rsid w:val="00EA2C7D"/>
    <w:rsid w:val="00EA2ED5"/>
    <w:rsid w:val="00EA3715"/>
    <w:rsid w:val="00EA3BD2"/>
    <w:rsid w:val="00EA3EBD"/>
    <w:rsid w:val="00EA3F27"/>
    <w:rsid w:val="00EA4781"/>
    <w:rsid w:val="00EA5099"/>
    <w:rsid w:val="00EA5A78"/>
    <w:rsid w:val="00EA6647"/>
    <w:rsid w:val="00EA6DD5"/>
    <w:rsid w:val="00EA7443"/>
    <w:rsid w:val="00EA75E7"/>
    <w:rsid w:val="00EA7685"/>
    <w:rsid w:val="00EB0087"/>
    <w:rsid w:val="00EB1450"/>
    <w:rsid w:val="00EB15F5"/>
    <w:rsid w:val="00EB1927"/>
    <w:rsid w:val="00EB25AF"/>
    <w:rsid w:val="00EB2B27"/>
    <w:rsid w:val="00EB2B5F"/>
    <w:rsid w:val="00EB2D07"/>
    <w:rsid w:val="00EB34C5"/>
    <w:rsid w:val="00EB3567"/>
    <w:rsid w:val="00EB3611"/>
    <w:rsid w:val="00EB3C42"/>
    <w:rsid w:val="00EB3C45"/>
    <w:rsid w:val="00EB3D26"/>
    <w:rsid w:val="00EB3F4E"/>
    <w:rsid w:val="00EB4115"/>
    <w:rsid w:val="00EB456F"/>
    <w:rsid w:val="00EB4910"/>
    <w:rsid w:val="00EB4CA9"/>
    <w:rsid w:val="00EB53DE"/>
    <w:rsid w:val="00EB5852"/>
    <w:rsid w:val="00EB587A"/>
    <w:rsid w:val="00EB602B"/>
    <w:rsid w:val="00EB6A04"/>
    <w:rsid w:val="00EB6A4F"/>
    <w:rsid w:val="00EB6DCF"/>
    <w:rsid w:val="00EB74B2"/>
    <w:rsid w:val="00EB75A6"/>
    <w:rsid w:val="00EB7E69"/>
    <w:rsid w:val="00EC032C"/>
    <w:rsid w:val="00EC0860"/>
    <w:rsid w:val="00EC08C1"/>
    <w:rsid w:val="00EC0934"/>
    <w:rsid w:val="00EC0C29"/>
    <w:rsid w:val="00EC15DB"/>
    <w:rsid w:val="00EC1BC3"/>
    <w:rsid w:val="00EC2344"/>
    <w:rsid w:val="00EC23FA"/>
    <w:rsid w:val="00EC2711"/>
    <w:rsid w:val="00EC2C2C"/>
    <w:rsid w:val="00EC3B19"/>
    <w:rsid w:val="00EC3ED3"/>
    <w:rsid w:val="00EC4801"/>
    <w:rsid w:val="00EC5D8D"/>
    <w:rsid w:val="00EC610E"/>
    <w:rsid w:val="00EC647A"/>
    <w:rsid w:val="00EC6C14"/>
    <w:rsid w:val="00EC70BE"/>
    <w:rsid w:val="00EC72A7"/>
    <w:rsid w:val="00EC7712"/>
    <w:rsid w:val="00EC7BED"/>
    <w:rsid w:val="00EC7EC6"/>
    <w:rsid w:val="00ED04EE"/>
    <w:rsid w:val="00ED084F"/>
    <w:rsid w:val="00ED0C9D"/>
    <w:rsid w:val="00ED1197"/>
    <w:rsid w:val="00ED1635"/>
    <w:rsid w:val="00ED19D9"/>
    <w:rsid w:val="00ED289A"/>
    <w:rsid w:val="00ED291B"/>
    <w:rsid w:val="00ED2ACA"/>
    <w:rsid w:val="00ED319F"/>
    <w:rsid w:val="00ED324B"/>
    <w:rsid w:val="00ED3395"/>
    <w:rsid w:val="00ED389A"/>
    <w:rsid w:val="00ED3CBE"/>
    <w:rsid w:val="00ED4242"/>
    <w:rsid w:val="00ED49D1"/>
    <w:rsid w:val="00ED5282"/>
    <w:rsid w:val="00ED5913"/>
    <w:rsid w:val="00ED5BCD"/>
    <w:rsid w:val="00ED63F9"/>
    <w:rsid w:val="00ED6406"/>
    <w:rsid w:val="00ED6F8F"/>
    <w:rsid w:val="00ED75FD"/>
    <w:rsid w:val="00ED7A5B"/>
    <w:rsid w:val="00ED7B97"/>
    <w:rsid w:val="00ED7FAE"/>
    <w:rsid w:val="00EE05E9"/>
    <w:rsid w:val="00EE0623"/>
    <w:rsid w:val="00EE0B89"/>
    <w:rsid w:val="00EE141C"/>
    <w:rsid w:val="00EE1BAA"/>
    <w:rsid w:val="00EE1EF7"/>
    <w:rsid w:val="00EE202D"/>
    <w:rsid w:val="00EE2D4A"/>
    <w:rsid w:val="00EE31E6"/>
    <w:rsid w:val="00EE338D"/>
    <w:rsid w:val="00EE3894"/>
    <w:rsid w:val="00EE3B9D"/>
    <w:rsid w:val="00EE3EB0"/>
    <w:rsid w:val="00EE3FD1"/>
    <w:rsid w:val="00EE4886"/>
    <w:rsid w:val="00EE4F62"/>
    <w:rsid w:val="00EE4F99"/>
    <w:rsid w:val="00EE5378"/>
    <w:rsid w:val="00EE5592"/>
    <w:rsid w:val="00EE57F3"/>
    <w:rsid w:val="00EE5C06"/>
    <w:rsid w:val="00EE6343"/>
    <w:rsid w:val="00EE6826"/>
    <w:rsid w:val="00EE68B2"/>
    <w:rsid w:val="00EE6AF7"/>
    <w:rsid w:val="00EE6DE4"/>
    <w:rsid w:val="00EE7E82"/>
    <w:rsid w:val="00EF03A7"/>
    <w:rsid w:val="00EF099D"/>
    <w:rsid w:val="00EF0B0E"/>
    <w:rsid w:val="00EF1175"/>
    <w:rsid w:val="00EF176A"/>
    <w:rsid w:val="00EF194C"/>
    <w:rsid w:val="00EF1BF6"/>
    <w:rsid w:val="00EF1C12"/>
    <w:rsid w:val="00EF209A"/>
    <w:rsid w:val="00EF219E"/>
    <w:rsid w:val="00EF21B2"/>
    <w:rsid w:val="00EF22BA"/>
    <w:rsid w:val="00EF282C"/>
    <w:rsid w:val="00EF2866"/>
    <w:rsid w:val="00EF2AD4"/>
    <w:rsid w:val="00EF2E35"/>
    <w:rsid w:val="00EF31D6"/>
    <w:rsid w:val="00EF3361"/>
    <w:rsid w:val="00EF36B3"/>
    <w:rsid w:val="00EF384C"/>
    <w:rsid w:val="00EF38FA"/>
    <w:rsid w:val="00EF3B51"/>
    <w:rsid w:val="00EF3C49"/>
    <w:rsid w:val="00EF401E"/>
    <w:rsid w:val="00EF4101"/>
    <w:rsid w:val="00EF45CB"/>
    <w:rsid w:val="00EF471B"/>
    <w:rsid w:val="00EF47FD"/>
    <w:rsid w:val="00EF481D"/>
    <w:rsid w:val="00EF4A0F"/>
    <w:rsid w:val="00EF59A8"/>
    <w:rsid w:val="00EF5F8E"/>
    <w:rsid w:val="00EF6081"/>
    <w:rsid w:val="00EF6257"/>
    <w:rsid w:val="00EF6260"/>
    <w:rsid w:val="00EF6512"/>
    <w:rsid w:val="00EF67A7"/>
    <w:rsid w:val="00EF6D42"/>
    <w:rsid w:val="00EF7505"/>
    <w:rsid w:val="00EF7DE1"/>
    <w:rsid w:val="00EF7E7A"/>
    <w:rsid w:val="00F0044E"/>
    <w:rsid w:val="00F0090E"/>
    <w:rsid w:val="00F00FFF"/>
    <w:rsid w:val="00F018E4"/>
    <w:rsid w:val="00F01D21"/>
    <w:rsid w:val="00F028C7"/>
    <w:rsid w:val="00F02A3E"/>
    <w:rsid w:val="00F02E2A"/>
    <w:rsid w:val="00F030DD"/>
    <w:rsid w:val="00F030F2"/>
    <w:rsid w:val="00F0327B"/>
    <w:rsid w:val="00F0339F"/>
    <w:rsid w:val="00F03812"/>
    <w:rsid w:val="00F0422F"/>
    <w:rsid w:val="00F044C5"/>
    <w:rsid w:val="00F04890"/>
    <w:rsid w:val="00F05FE1"/>
    <w:rsid w:val="00F06B39"/>
    <w:rsid w:val="00F0709C"/>
    <w:rsid w:val="00F070A0"/>
    <w:rsid w:val="00F07176"/>
    <w:rsid w:val="00F07983"/>
    <w:rsid w:val="00F07A56"/>
    <w:rsid w:val="00F07B9E"/>
    <w:rsid w:val="00F105C3"/>
    <w:rsid w:val="00F1077B"/>
    <w:rsid w:val="00F10DFC"/>
    <w:rsid w:val="00F10E95"/>
    <w:rsid w:val="00F1103F"/>
    <w:rsid w:val="00F1205D"/>
    <w:rsid w:val="00F13103"/>
    <w:rsid w:val="00F1367B"/>
    <w:rsid w:val="00F13A3A"/>
    <w:rsid w:val="00F13D8E"/>
    <w:rsid w:val="00F147A4"/>
    <w:rsid w:val="00F148D6"/>
    <w:rsid w:val="00F15C5D"/>
    <w:rsid w:val="00F171F6"/>
    <w:rsid w:val="00F17E9B"/>
    <w:rsid w:val="00F201BE"/>
    <w:rsid w:val="00F20251"/>
    <w:rsid w:val="00F21746"/>
    <w:rsid w:val="00F21856"/>
    <w:rsid w:val="00F2194B"/>
    <w:rsid w:val="00F229A6"/>
    <w:rsid w:val="00F23436"/>
    <w:rsid w:val="00F23993"/>
    <w:rsid w:val="00F24370"/>
    <w:rsid w:val="00F252CF"/>
    <w:rsid w:val="00F26403"/>
    <w:rsid w:val="00F26470"/>
    <w:rsid w:val="00F26C1A"/>
    <w:rsid w:val="00F27110"/>
    <w:rsid w:val="00F272FF"/>
    <w:rsid w:val="00F274BB"/>
    <w:rsid w:val="00F275AE"/>
    <w:rsid w:val="00F303BD"/>
    <w:rsid w:val="00F304C0"/>
    <w:rsid w:val="00F30702"/>
    <w:rsid w:val="00F3094B"/>
    <w:rsid w:val="00F30DCC"/>
    <w:rsid w:val="00F311EB"/>
    <w:rsid w:val="00F31647"/>
    <w:rsid w:val="00F31687"/>
    <w:rsid w:val="00F31948"/>
    <w:rsid w:val="00F32921"/>
    <w:rsid w:val="00F33033"/>
    <w:rsid w:val="00F331D9"/>
    <w:rsid w:val="00F3385C"/>
    <w:rsid w:val="00F34AE9"/>
    <w:rsid w:val="00F34C00"/>
    <w:rsid w:val="00F34EC2"/>
    <w:rsid w:val="00F35124"/>
    <w:rsid w:val="00F3535A"/>
    <w:rsid w:val="00F3567E"/>
    <w:rsid w:val="00F35C00"/>
    <w:rsid w:val="00F363B6"/>
    <w:rsid w:val="00F366F6"/>
    <w:rsid w:val="00F3681E"/>
    <w:rsid w:val="00F36D23"/>
    <w:rsid w:val="00F36D3A"/>
    <w:rsid w:val="00F36DC5"/>
    <w:rsid w:val="00F37D9C"/>
    <w:rsid w:val="00F40603"/>
    <w:rsid w:val="00F40B61"/>
    <w:rsid w:val="00F40C76"/>
    <w:rsid w:val="00F41125"/>
    <w:rsid w:val="00F412F8"/>
    <w:rsid w:val="00F4163D"/>
    <w:rsid w:val="00F419BE"/>
    <w:rsid w:val="00F41B5F"/>
    <w:rsid w:val="00F41E95"/>
    <w:rsid w:val="00F42307"/>
    <w:rsid w:val="00F424C0"/>
    <w:rsid w:val="00F428C2"/>
    <w:rsid w:val="00F431B9"/>
    <w:rsid w:val="00F438C4"/>
    <w:rsid w:val="00F43BAA"/>
    <w:rsid w:val="00F43E0C"/>
    <w:rsid w:val="00F43ED8"/>
    <w:rsid w:val="00F44797"/>
    <w:rsid w:val="00F44CA6"/>
    <w:rsid w:val="00F44E12"/>
    <w:rsid w:val="00F458BF"/>
    <w:rsid w:val="00F45990"/>
    <w:rsid w:val="00F46310"/>
    <w:rsid w:val="00F47109"/>
    <w:rsid w:val="00F4727A"/>
    <w:rsid w:val="00F472DA"/>
    <w:rsid w:val="00F505A9"/>
    <w:rsid w:val="00F509A1"/>
    <w:rsid w:val="00F50A12"/>
    <w:rsid w:val="00F50DCF"/>
    <w:rsid w:val="00F50E01"/>
    <w:rsid w:val="00F50F2F"/>
    <w:rsid w:val="00F518D1"/>
    <w:rsid w:val="00F51EA3"/>
    <w:rsid w:val="00F52065"/>
    <w:rsid w:val="00F5207E"/>
    <w:rsid w:val="00F5235A"/>
    <w:rsid w:val="00F523CA"/>
    <w:rsid w:val="00F525F3"/>
    <w:rsid w:val="00F5293D"/>
    <w:rsid w:val="00F52A21"/>
    <w:rsid w:val="00F52CC2"/>
    <w:rsid w:val="00F5303D"/>
    <w:rsid w:val="00F53177"/>
    <w:rsid w:val="00F537A7"/>
    <w:rsid w:val="00F541A4"/>
    <w:rsid w:val="00F542F7"/>
    <w:rsid w:val="00F54340"/>
    <w:rsid w:val="00F546DE"/>
    <w:rsid w:val="00F548C3"/>
    <w:rsid w:val="00F54B3F"/>
    <w:rsid w:val="00F553B2"/>
    <w:rsid w:val="00F5594F"/>
    <w:rsid w:val="00F5608E"/>
    <w:rsid w:val="00F56241"/>
    <w:rsid w:val="00F57349"/>
    <w:rsid w:val="00F5797C"/>
    <w:rsid w:val="00F57BA8"/>
    <w:rsid w:val="00F60211"/>
    <w:rsid w:val="00F60864"/>
    <w:rsid w:val="00F608DA"/>
    <w:rsid w:val="00F60C22"/>
    <w:rsid w:val="00F61786"/>
    <w:rsid w:val="00F61B70"/>
    <w:rsid w:val="00F62097"/>
    <w:rsid w:val="00F620F6"/>
    <w:rsid w:val="00F62552"/>
    <w:rsid w:val="00F6264A"/>
    <w:rsid w:val="00F627F4"/>
    <w:rsid w:val="00F629D7"/>
    <w:rsid w:val="00F62E24"/>
    <w:rsid w:val="00F62EBB"/>
    <w:rsid w:val="00F63C3A"/>
    <w:rsid w:val="00F648A9"/>
    <w:rsid w:val="00F65569"/>
    <w:rsid w:val="00F65963"/>
    <w:rsid w:val="00F65C01"/>
    <w:rsid w:val="00F65CDC"/>
    <w:rsid w:val="00F65E0B"/>
    <w:rsid w:val="00F66679"/>
    <w:rsid w:val="00F6671D"/>
    <w:rsid w:val="00F66782"/>
    <w:rsid w:val="00F66FC3"/>
    <w:rsid w:val="00F6737D"/>
    <w:rsid w:val="00F67BC5"/>
    <w:rsid w:val="00F67C8D"/>
    <w:rsid w:val="00F67D0B"/>
    <w:rsid w:val="00F67F73"/>
    <w:rsid w:val="00F70ABB"/>
    <w:rsid w:val="00F70E77"/>
    <w:rsid w:val="00F71921"/>
    <w:rsid w:val="00F72293"/>
    <w:rsid w:val="00F722C4"/>
    <w:rsid w:val="00F723BB"/>
    <w:rsid w:val="00F724DB"/>
    <w:rsid w:val="00F72883"/>
    <w:rsid w:val="00F72DC6"/>
    <w:rsid w:val="00F7342E"/>
    <w:rsid w:val="00F73496"/>
    <w:rsid w:val="00F73D59"/>
    <w:rsid w:val="00F741BD"/>
    <w:rsid w:val="00F741C8"/>
    <w:rsid w:val="00F746B4"/>
    <w:rsid w:val="00F74B3E"/>
    <w:rsid w:val="00F750AA"/>
    <w:rsid w:val="00F751F8"/>
    <w:rsid w:val="00F75308"/>
    <w:rsid w:val="00F754B8"/>
    <w:rsid w:val="00F755F3"/>
    <w:rsid w:val="00F75702"/>
    <w:rsid w:val="00F75A8A"/>
    <w:rsid w:val="00F7620B"/>
    <w:rsid w:val="00F76299"/>
    <w:rsid w:val="00F76E7E"/>
    <w:rsid w:val="00F76FCB"/>
    <w:rsid w:val="00F772A4"/>
    <w:rsid w:val="00F775AD"/>
    <w:rsid w:val="00F77A56"/>
    <w:rsid w:val="00F800B5"/>
    <w:rsid w:val="00F8058E"/>
    <w:rsid w:val="00F805C0"/>
    <w:rsid w:val="00F80606"/>
    <w:rsid w:val="00F81027"/>
    <w:rsid w:val="00F810DF"/>
    <w:rsid w:val="00F81953"/>
    <w:rsid w:val="00F81CF7"/>
    <w:rsid w:val="00F81F16"/>
    <w:rsid w:val="00F822C2"/>
    <w:rsid w:val="00F827EC"/>
    <w:rsid w:val="00F829EA"/>
    <w:rsid w:val="00F83BEE"/>
    <w:rsid w:val="00F83D54"/>
    <w:rsid w:val="00F847B7"/>
    <w:rsid w:val="00F84966"/>
    <w:rsid w:val="00F854BC"/>
    <w:rsid w:val="00F8620C"/>
    <w:rsid w:val="00F86EC3"/>
    <w:rsid w:val="00F87415"/>
    <w:rsid w:val="00F87596"/>
    <w:rsid w:val="00F90878"/>
    <w:rsid w:val="00F912CE"/>
    <w:rsid w:val="00F91E62"/>
    <w:rsid w:val="00F91E8A"/>
    <w:rsid w:val="00F92328"/>
    <w:rsid w:val="00F92554"/>
    <w:rsid w:val="00F9327F"/>
    <w:rsid w:val="00F9329E"/>
    <w:rsid w:val="00F935EB"/>
    <w:rsid w:val="00F93C56"/>
    <w:rsid w:val="00F944BF"/>
    <w:rsid w:val="00F9515A"/>
    <w:rsid w:val="00F95508"/>
    <w:rsid w:val="00F95EEB"/>
    <w:rsid w:val="00F96977"/>
    <w:rsid w:val="00F96B29"/>
    <w:rsid w:val="00F96C3A"/>
    <w:rsid w:val="00F96DA6"/>
    <w:rsid w:val="00F971AD"/>
    <w:rsid w:val="00F97F26"/>
    <w:rsid w:val="00FA0091"/>
    <w:rsid w:val="00FA025D"/>
    <w:rsid w:val="00FA0420"/>
    <w:rsid w:val="00FA042A"/>
    <w:rsid w:val="00FA0A7C"/>
    <w:rsid w:val="00FA0CEC"/>
    <w:rsid w:val="00FA164B"/>
    <w:rsid w:val="00FA177D"/>
    <w:rsid w:val="00FA1797"/>
    <w:rsid w:val="00FA2B8A"/>
    <w:rsid w:val="00FA340A"/>
    <w:rsid w:val="00FA3780"/>
    <w:rsid w:val="00FA3A63"/>
    <w:rsid w:val="00FA3C1B"/>
    <w:rsid w:val="00FA3C44"/>
    <w:rsid w:val="00FA42AD"/>
    <w:rsid w:val="00FA44C8"/>
    <w:rsid w:val="00FA486E"/>
    <w:rsid w:val="00FA4A2A"/>
    <w:rsid w:val="00FA4F63"/>
    <w:rsid w:val="00FA56FF"/>
    <w:rsid w:val="00FA583F"/>
    <w:rsid w:val="00FA5D63"/>
    <w:rsid w:val="00FA5F77"/>
    <w:rsid w:val="00FA60B3"/>
    <w:rsid w:val="00FA61EF"/>
    <w:rsid w:val="00FA6221"/>
    <w:rsid w:val="00FA6E1A"/>
    <w:rsid w:val="00FA7385"/>
    <w:rsid w:val="00FA7586"/>
    <w:rsid w:val="00FB0658"/>
    <w:rsid w:val="00FB086F"/>
    <w:rsid w:val="00FB0A95"/>
    <w:rsid w:val="00FB0D5A"/>
    <w:rsid w:val="00FB1777"/>
    <w:rsid w:val="00FB1858"/>
    <w:rsid w:val="00FB2E1B"/>
    <w:rsid w:val="00FB2EED"/>
    <w:rsid w:val="00FB37C1"/>
    <w:rsid w:val="00FB4333"/>
    <w:rsid w:val="00FB43BF"/>
    <w:rsid w:val="00FB4629"/>
    <w:rsid w:val="00FB47D0"/>
    <w:rsid w:val="00FB483B"/>
    <w:rsid w:val="00FB50C3"/>
    <w:rsid w:val="00FB526E"/>
    <w:rsid w:val="00FB574B"/>
    <w:rsid w:val="00FB59C5"/>
    <w:rsid w:val="00FB5D3D"/>
    <w:rsid w:val="00FB5FE8"/>
    <w:rsid w:val="00FB6507"/>
    <w:rsid w:val="00FB6685"/>
    <w:rsid w:val="00FB7261"/>
    <w:rsid w:val="00FB74BF"/>
    <w:rsid w:val="00FB7B43"/>
    <w:rsid w:val="00FB7E0D"/>
    <w:rsid w:val="00FB7E23"/>
    <w:rsid w:val="00FC02AE"/>
    <w:rsid w:val="00FC0C70"/>
    <w:rsid w:val="00FC0F89"/>
    <w:rsid w:val="00FC176F"/>
    <w:rsid w:val="00FC1BA5"/>
    <w:rsid w:val="00FC2046"/>
    <w:rsid w:val="00FC277C"/>
    <w:rsid w:val="00FC29F9"/>
    <w:rsid w:val="00FC2E9F"/>
    <w:rsid w:val="00FC2F2B"/>
    <w:rsid w:val="00FC2FD4"/>
    <w:rsid w:val="00FC3902"/>
    <w:rsid w:val="00FC3A77"/>
    <w:rsid w:val="00FC3DCF"/>
    <w:rsid w:val="00FC3DD9"/>
    <w:rsid w:val="00FC3ED0"/>
    <w:rsid w:val="00FC3FC3"/>
    <w:rsid w:val="00FC4554"/>
    <w:rsid w:val="00FC535C"/>
    <w:rsid w:val="00FC542E"/>
    <w:rsid w:val="00FC578D"/>
    <w:rsid w:val="00FC597E"/>
    <w:rsid w:val="00FC5F4B"/>
    <w:rsid w:val="00FC6B24"/>
    <w:rsid w:val="00FC6D4B"/>
    <w:rsid w:val="00FC6D73"/>
    <w:rsid w:val="00FC6F22"/>
    <w:rsid w:val="00FC6FD1"/>
    <w:rsid w:val="00FD0721"/>
    <w:rsid w:val="00FD072D"/>
    <w:rsid w:val="00FD0C29"/>
    <w:rsid w:val="00FD1014"/>
    <w:rsid w:val="00FD19A1"/>
    <w:rsid w:val="00FD19A4"/>
    <w:rsid w:val="00FD1C57"/>
    <w:rsid w:val="00FD1F13"/>
    <w:rsid w:val="00FD212E"/>
    <w:rsid w:val="00FD2179"/>
    <w:rsid w:val="00FD3883"/>
    <w:rsid w:val="00FD38F4"/>
    <w:rsid w:val="00FD3B1E"/>
    <w:rsid w:val="00FD3BC5"/>
    <w:rsid w:val="00FD43B7"/>
    <w:rsid w:val="00FD5437"/>
    <w:rsid w:val="00FD57B0"/>
    <w:rsid w:val="00FD61C6"/>
    <w:rsid w:val="00FD628F"/>
    <w:rsid w:val="00FD655D"/>
    <w:rsid w:val="00FD65AC"/>
    <w:rsid w:val="00FD6778"/>
    <w:rsid w:val="00FD73AD"/>
    <w:rsid w:val="00FD74BF"/>
    <w:rsid w:val="00FD7556"/>
    <w:rsid w:val="00FD7DBA"/>
    <w:rsid w:val="00FD7ED0"/>
    <w:rsid w:val="00FE0068"/>
    <w:rsid w:val="00FE05FF"/>
    <w:rsid w:val="00FE0834"/>
    <w:rsid w:val="00FE0A28"/>
    <w:rsid w:val="00FE0C9B"/>
    <w:rsid w:val="00FE0DDA"/>
    <w:rsid w:val="00FE121C"/>
    <w:rsid w:val="00FE1476"/>
    <w:rsid w:val="00FE1B12"/>
    <w:rsid w:val="00FE1C0A"/>
    <w:rsid w:val="00FE1D8C"/>
    <w:rsid w:val="00FE1EEE"/>
    <w:rsid w:val="00FE2315"/>
    <w:rsid w:val="00FE24EE"/>
    <w:rsid w:val="00FE2990"/>
    <w:rsid w:val="00FE2CBC"/>
    <w:rsid w:val="00FE2F48"/>
    <w:rsid w:val="00FE36E1"/>
    <w:rsid w:val="00FE3BB3"/>
    <w:rsid w:val="00FE4557"/>
    <w:rsid w:val="00FE4754"/>
    <w:rsid w:val="00FE4A7F"/>
    <w:rsid w:val="00FE4A94"/>
    <w:rsid w:val="00FE4C0C"/>
    <w:rsid w:val="00FE4CAC"/>
    <w:rsid w:val="00FE5777"/>
    <w:rsid w:val="00FE62A1"/>
    <w:rsid w:val="00FE6459"/>
    <w:rsid w:val="00FE65F8"/>
    <w:rsid w:val="00FE6717"/>
    <w:rsid w:val="00FE6729"/>
    <w:rsid w:val="00FE6D06"/>
    <w:rsid w:val="00FE7186"/>
    <w:rsid w:val="00FE7689"/>
    <w:rsid w:val="00FF02D0"/>
    <w:rsid w:val="00FF036C"/>
    <w:rsid w:val="00FF0429"/>
    <w:rsid w:val="00FF04BE"/>
    <w:rsid w:val="00FF04D2"/>
    <w:rsid w:val="00FF1A01"/>
    <w:rsid w:val="00FF2394"/>
    <w:rsid w:val="00FF2CA3"/>
    <w:rsid w:val="00FF37CE"/>
    <w:rsid w:val="00FF3943"/>
    <w:rsid w:val="00FF407D"/>
    <w:rsid w:val="00FF410C"/>
    <w:rsid w:val="00FF4185"/>
    <w:rsid w:val="00FF43AA"/>
    <w:rsid w:val="00FF4750"/>
    <w:rsid w:val="00FF4763"/>
    <w:rsid w:val="00FF47E7"/>
    <w:rsid w:val="00FF4B68"/>
    <w:rsid w:val="00FF4BAA"/>
    <w:rsid w:val="00FF4E1E"/>
    <w:rsid w:val="00FF5089"/>
    <w:rsid w:val="00FF52F0"/>
    <w:rsid w:val="00FF55FB"/>
    <w:rsid w:val="00FF5D27"/>
    <w:rsid w:val="00FF654A"/>
    <w:rsid w:val="00FF6995"/>
    <w:rsid w:val="00FF6BFA"/>
    <w:rsid w:val="00FF6C53"/>
    <w:rsid w:val="00FF6E90"/>
    <w:rsid w:val="00FF7024"/>
    <w:rsid w:val="00FF713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E4B"/>
  <w15:docId w15:val="{F682F6AF-18A6-4123-A5C4-F6CC063C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52"/>
  </w:style>
  <w:style w:type="paragraph" w:styleId="Heading1">
    <w:name w:val="heading 1"/>
    <w:basedOn w:val="Normal"/>
    <w:next w:val="Normal"/>
    <w:link w:val="Heading1Char"/>
    <w:qFormat/>
    <w:rsid w:val="00A55B2C"/>
    <w:pPr>
      <w:keepNext/>
      <w:numPr>
        <w:numId w:val="2"/>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A55B2C"/>
    <w:pPr>
      <w:keepNext/>
      <w:numPr>
        <w:ilvl w:val="1"/>
        <w:numId w:val="2"/>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A55B2C"/>
    <w:pPr>
      <w:keepNext/>
      <w:numPr>
        <w:ilvl w:val="2"/>
        <w:numId w:val="2"/>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A55B2C"/>
    <w:pPr>
      <w:keepNext/>
      <w:numPr>
        <w:ilvl w:val="3"/>
        <w:numId w:val="2"/>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A55B2C"/>
    <w:pPr>
      <w:keepNext/>
      <w:numPr>
        <w:ilvl w:val="4"/>
        <w:numId w:val="2"/>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A55B2C"/>
    <w:pPr>
      <w:numPr>
        <w:ilvl w:val="5"/>
        <w:numId w:val="2"/>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A55B2C"/>
    <w:pPr>
      <w:numPr>
        <w:ilvl w:val="6"/>
        <w:numId w:val="2"/>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B2C"/>
    <w:rPr>
      <w:rFonts w:ascii="Tahoma" w:hAnsi="Tahoma" w:cs="Tahoma"/>
      <w:sz w:val="16"/>
      <w:szCs w:val="16"/>
    </w:rPr>
  </w:style>
  <w:style w:type="character" w:customStyle="1" w:styleId="Heading1Char">
    <w:name w:val="Heading 1 Char"/>
    <w:basedOn w:val="DefaultParagraphFont"/>
    <w:link w:val="Heading1"/>
    <w:rsid w:val="00A55B2C"/>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A55B2C"/>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A55B2C"/>
    <w:rPr>
      <w:rFonts w:ascii="Trebuchet MS" w:eastAsia="Cambria" w:hAnsi="Trebuchet MS" w:cs="Arial"/>
      <w:b/>
      <w:bCs/>
      <w:sz w:val="20"/>
      <w:lang w:bidi="ne-NP"/>
    </w:rPr>
  </w:style>
  <w:style w:type="character" w:customStyle="1" w:styleId="Heading4Char">
    <w:name w:val="Heading 4 Char"/>
    <w:basedOn w:val="DefaultParagraphFont"/>
    <w:link w:val="Heading4"/>
    <w:rsid w:val="00A55B2C"/>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A55B2C"/>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A55B2C"/>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A55B2C"/>
    <w:rPr>
      <w:rFonts w:ascii="Trebuchet MS" w:eastAsia="Cambria" w:hAnsi="Trebuchet MS" w:cs="Calibri"/>
      <w:sz w:val="20"/>
      <w:szCs w:val="20"/>
      <w:lang w:val="ro-RO" w:eastAsia="ro-RO"/>
    </w:rPr>
  </w:style>
  <w:style w:type="paragraph" w:styleId="ListParagraph">
    <w:name w:val="List Paragraph"/>
    <w:aliases w:val="Paragraph"/>
    <w:basedOn w:val="Normal"/>
    <w:link w:val="ListParagraphChar"/>
    <w:uiPriority w:val="34"/>
    <w:qFormat/>
    <w:rsid w:val="00A55B2C"/>
    <w:pPr>
      <w:spacing w:before="120" w:after="0" w:line="280" w:lineRule="exact"/>
      <w:ind w:left="720"/>
      <w:jc w:val="both"/>
    </w:pPr>
    <w:rPr>
      <w:rFonts w:ascii="Calibri" w:eastAsia="Times New Roman" w:hAnsi="Calibri" w:cs="Times New Roman"/>
    </w:rPr>
  </w:style>
  <w:style w:type="table" w:styleId="TableGrid">
    <w:name w:val="Table Grid"/>
    <w:basedOn w:val="TableNormal"/>
    <w:uiPriority w:val="39"/>
    <w:rsid w:val="00A55B2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B2C"/>
    <w:pPr>
      <w:tabs>
        <w:tab w:val="center" w:pos="4536"/>
        <w:tab w:val="right" w:pos="9072"/>
      </w:tabs>
      <w:spacing w:after="0" w:line="240" w:lineRule="auto"/>
      <w:jc w:val="both"/>
    </w:pPr>
    <w:rPr>
      <w:rFonts w:ascii="Trebuchet MS" w:eastAsia="Cambria" w:hAnsi="Trebuchet MS" w:cs="Times New Roman"/>
      <w:sz w:val="20"/>
    </w:rPr>
  </w:style>
  <w:style w:type="character" w:customStyle="1" w:styleId="HeaderChar">
    <w:name w:val="Header Char"/>
    <w:basedOn w:val="DefaultParagraphFont"/>
    <w:link w:val="Header"/>
    <w:uiPriority w:val="99"/>
    <w:rsid w:val="00A55B2C"/>
    <w:rPr>
      <w:rFonts w:ascii="Trebuchet MS" w:eastAsia="Cambria" w:hAnsi="Trebuchet MS" w:cs="Times New Roman"/>
      <w:sz w:val="20"/>
    </w:rPr>
  </w:style>
  <w:style w:type="paragraph" w:styleId="Footer">
    <w:name w:val="footer"/>
    <w:basedOn w:val="Normal"/>
    <w:link w:val="FooterChar"/>
    <w:uiPriority w:val="99"/>
    <w:unhideWhenUsed/>
    <w:rsid w:val="00A55B2C"/>
    <w:pPr>
      <w:tabs>
        <w:tab w:val="center" w:pos="4536"/>
        <w:tab w:val="right" w:pos="9072"/>
      </w:tabs>
      <w:spacing w:after="0" w:line="240" w:lineRule="auto"/>
      <w:jc w:val="both"/>
    </w:pPr>
    <w:rPr>
      <w:rFonts w:ascii="Trebuchet MS" w:eastAsia="Cambria" w:hAnsi="Trebuchet MS" w:cs="Times New Roman"/>
      <w:sz w:val="20"/>
    </w:rPr>
  </w:style>
  <w:style w:type="character" w:customStyle="1" w:styleId="FooterChar">
    <w:name w:val="Footer Char"/>
    <w:basedOn w:val="DefaultParagraphFont"/>
    <w:link w:val="Footer"/>
    <w:uiPriority w:val="99"/>
    <w:rsid w:val="00A55B2C"/>
    <w:rPr>
      <w:rFonts w:ascii="Trebuchet MS" w:eastAsia="Cambria" w:hAnsi="Trebuchet MS" w:cs="Times New Roman"/>
      <w:sz w:val="20"/>
    </w:rPr>
  </w:style>
  <w:style w:type="paragraph" w:customStyle="1" w:styleId="DefaultText2">
    <w:name w:val="Default Text:2"/>
    <w:basedOn w:val="Normal"/>
    <w:rsid w:val="00A55B2C"/>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rsid w:val="00A55B2C"/>
    <w:pPr>
      <w:spacing w:after="0" w:line="240" w:lineRule="auto"/>
    </w:pPr>
    <w:rPr>
      <w:rFonts w:ascii="Times New Roman" w:eastAsia="Times New Roman" w:hAnsi="Times New Roman" w:cs="Times New Roman"/>
      <w:noProof/>
      <w:sz w:val="24"/>
      <w:szCs w:val="20"/>
    </w:rPr>
  </w:style>
  <w:style w:type="paragraph" w:customStyle="1" w:styleId="WW-BodyTextIndent21">
    <w:name w:val="WW-Body Text Indent 21"/>
    <w:basedOn w:val="Normal"/>
    <w:rsid w:val="00A55B2C"/>
    <w:pPr>
      <w:suppressAutoHyphens/>
      <w:overflowPunct w:val="0"/>
      <w:autoSpaceDE w:val="0"/>
      <w:spacing w:after="0" w:line="240" w:lineRule="auto"/>
      <w:ind w:firstLine="709"/>
      <w:jc w:val="both"/>
      <w:textAlignment w:val="baseline"/>
    </w:pPr>
    <w:rPr>
      <w:rFonts w:ascii="Times New Roman" w:eastAsia="Times New Roman" w:hAnsi="Times New Roman" w:cs="Times New Roman"/>
      <w:sz w:val="24"/>
      <w:szCs w:val="20"/>
      <w:lang w:val="fr-FR" w:eastAsia="zh-CN"/>
    </w:rPr>
  </w:style>
  <w:style w:type="paragraph" w:customStyle="1" w:styleId="WW-BodyText28">
    <w:name w:val="WW-Body Text 28"/>
    <w:basedOn w:val="Normal"/>
    <w:rsid w:val="00A55B2C"/>
    <w:pPr>
      <w:suppressAutoHyphens/>
      <w:overflowPunct w:val="0"/>
      <w:autoSpaceDE w:val="0"/>
      <w:spacing w:after="0" w:line="240" w:lineRule="auto"/>
      <w:jc w:val="center"/>
      <w:textAlignment w:val="baseline"/>
    </w:pPr>
    <w:rPr>
      <w:rFonts w:ascii="Times New Roman" w:eastAsia="Times New Roman" w:hAnsi="Times New Roman" w:cs="Times New Roman"/>
      <w:b/>
      <w:sz w:val="28"/>
      <w:szCs w:val="20"/>
      <w:lang w:eastAsia="zh-CN"/>
    </w:rPr>
  </w:style>
  <w:style w:type="character" w:customStyle="1" w:styleId="ListParagraphChar">
    <w:name w:val="List Paragraph Char"/>
    <w:aliases w:val="Paragraph Char"/>
    <w:basedOn w:val="DefaultParagraphFont"/>
    <w:link w:val="ListParagraph"/>
    <w:uiPriority w:val="34"/>
    <w:rsid w:val="00A55B2C"/>
    <w:rPr>
      <w:rFonts w:ascii="Calibri" w:eastAsia="Times New Roman" w:hAnsi="Calibri" w:cs="Times New Roman"/>
    </w:rPr>
  </w:style>
  <w:style w:type="paragraph" w:styleId="NoSpacing">
    <w:name w:val="No Spacing"/>
    <w:link w:val="NoSpacingChar"/>
    <w:uiPriority w:val="1"/>
    <w:qFormat/>
    <w:rsid w:val="00A55B2C"/>
    <w:pPr>
      <w:spacing w:after="0" w:line="240" w:lineRule="auto"/>
      <w:jc w:val="both"/>
    </w:pPr>
    <w:rPr>
      <w:rFonts w:ascii="Trebuchet MS" w:eastAsia="Cambria" w:hAnsi="Trebuchet MS" w:cs="Times New Roman"/>
      <w:sz w:val="20"/>
    </w:rPr>
  </w:style>
  <w:style w:type="paragraph" w:customStyle="1" w:styleId="Default">
    <w:name w:val="Default"/>
    <w:rsid w:val="00A55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55B2C"/>
    <w:rPr>
      <w:color w:val="0000FF" w:themeColor="hyperlink"/>
      <w:u w:val="single"/>
    </w:rPr>
  </w:style>
  <w:style w:type="paragraph" w:styleId="BodyText">
    <w:name w:val="Body Text"/>
    <w:basedOn w:val="Normal"/>
    <w:link w:val="BodyTextChar"/>
    <w:unhideWhenUsed/>
    <w:rsid w:val="00A55B2C"/>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fr-FR"/>
    </w:rPr>
  </w:style>
  <w:style w:type="character" w:customStyle="1" w:styleId="BodyTextChar">
    <w:name w:val="Body Text Char"/>
    <w:basedOn w:val="DefaultParagraphFont"/>
    <w:link w:val="BodyText"/>
    <w:rsid w:val="00A55B2C"/>
    <w:rPr>
      <w:rFonts w:ascii="Times New Roman" w:eastAsia="Times New Roman" w:hAnsi="Times New Roman" w:cs="Times New Roman"/>
      <w:sz w:val="24"/>
      <w:szCs w:val="20"/>
      <w:lang w:val="fr-FR"/>
    </w:rPr>
  </w:style>
  <w:style w:type="character" w:customStyle="1" w:styleId="UnresolvedMention1">
    <w:name w:val="Unresolved Mention1"/>
    <w:basedOn w:val="DefaultParagraphFont"/>
    <w:uiPriority w:val="99"/>
    <w:semiHidden/>
    <w:unhideWhenUsed/>
    <w:rsid w:val="004476D6"/>
    <w:rPr>
      <w:color w:val="605E5C"/>
      <w:shd w:val="clear" w:color="auto" w:fill="E1DFDD"/>
    </w:rPr>
  </w:style>
  <w:style w:type="character" w:customStyle="1" w:styleId="Other">
    <w:name w:val="Other_"/>
    <w:basedOn w:val="DefaultParagraphFont"/>
    <w:link w:val="Other0"/>
    <w:rsid w:val="00CD2C2B"/>
    <w:rPr>
      <w:rFonts w:ascii="Times New Roman" w:eastAsia="Times New Roman" w:hAnsi="Times New Roman" w:cs="Times New Roman"/>
      <w:i/>
      <w:iCs/>
      <w:sz w:val="20"/>
      <w:szCs w:val="20"/>
      <w:shd w:val="clear" w:color="auto" w:fill="FFFFFF"/>
    </w:rPr>
  </w:style>
  <w:style w:type="paragraph" w:customStyle="1" w:styleId="Other0">
    <w:name w:val="Other"/>
    <w:basedOn w:val="Normal"/>
    <w:link w:val="Other"/>
    <w:rsid w:val="00CD2C2B"/>
    <w:pPr>
      <w:widowControl w:val="0"/>
      <w:shd w:val="clear" w:color="auto" w:fill="FFFFFF"/>
      <w:spacing w:after="0" w:line="266" w:lineRule="auto"/>
      <w:jc w:val="both"/>
    </w:pPr>
    <w:rPr>
      <w:rFonts w:ascii="Times New Roman" w:eastAsia="Times New Roman" w:hAnsi="Times New Roman" w:cs="Times New Roman"/>
      <w:i/>
      <w:iCs/>
      <w:sz w:val="20"/>
      <w:szCs w:val="20"/>
    </w:rPr>
  </w:style>
  <w:style w:type="character" w:customStyle="1" w:styleId="NoSpacingChar">
    <w:name w:val="No Spacing Char"/>
    <w:basedOn w:val="DefaultParagraphFont"/>
    <w:link w:val="NoSpacing"/>
    <w:uiPriority w:val="1"/>
    <w:rsid w:val="00420BEB"/>
    <w:rPr>
      <w:rFonts w:ascii="Trebuchet MS" w:eastAsia="Cambria" w:hAnsi="Trebuchet MS" w:cs="Times New Roman"/>
      <w:sz w:val="20"/>
    </w:rPr>
  </w:style>
  <w:style w:type="character" w:styleId="CommentReference">
    <w:name w:val="annotation reference"/>
    <w:basedOn w:val="DefaultParagraphFont"/>
    <w:uiPriority w:val="99"/>
    <w:semiHidden/>
    <w:unhideWhenUsed/>
    <w:rsid w:val="00F0090E"/>
    <w:rPr>
      <w:sz w:val="16"/>
      <w:szCs w:val="16"/>
    </w:rPr>
  </w:style>
  <w:style w:type="paragraph" w:styleId="CommentText">
    <w:name w:val="annotation text"/>
    <w:basedOn w:val="Normal"/>
    <w:link w:val="CommentTextChar"/>
    <w:uiPriority w:val="99"/>
    <w:semiHidden/>
    <w:unhideWhenUsed/>
    <w:rsid w:val="00F0090E"/>
    <w:pPr>
      <w:spacing w:line="240" w:lineRule="auto"/>
    </w:pPr>
    <w:rPr>
      <w:sz w:val="20"/>
      <w:szCs w:val="20"/>
    </w:rPr>
  </w:style>
  <w:style w:type="character" w:customStyle="1" w:styleId="CommentTextChar">
    <w:name w:val="Comment Text Char"/>
    <w:basedOn w:val="DefaultParagraphFont"/>
    <w:link w:val="CommentText"/>
    <w:uiPriority w:val="99"/>
    <w:semiHidden/>
    <w:rsid w:val="00F0090E"/>
    <w:rPr>
      <w:sz w:val="20"/>
      <w:szCs w:val="20"/>
    </w:rPr>
  </w:style>
  <w:style w:type="paragraph" w:styleId="CommentSubject">
    <w:name w:val="annotation subject"/>
    <w:basedOn w:val="CommentText"/>
    <w:next w:val="CommentText"/>
    <w:link w:val="CommentSubjectChar"/>
    <w:uiPriority w:val="99"/>
    <w:semiHidden/>
    <w:unhideWhenUsed/>
    <w:rsid w:val="00F0090E"/>
    <w:rPr>
      <w:b/>
      <w:bCs/>
    </w:rPr>
  </w:style>
  <w:style w:type="character" w:customStyle="1" w:styleId="CommentSubjectChar">
    <w:name w:val="Comment Subject Char"/>
    <w:basedOn w:val="CommentTextChar"/>
    <w:link w:val="CommentSubject"/>
    <w:uiPriority w:val="99"/>
    <w:semiHidden/>
    <w:rsid w:val="00F0090E"/>
    <w:rPr>
      <w:b/>
      <w:bCs/>
      <w:sz w:val="20"/>
      <w:szCs w:val="20"/>
    </w:rPr>
  </w:style>
  <w:style w:type="paragraph" w:customStyle="1" w:styleId="1">
    <w:name w:val="1"/>
    <w:basedOn w:val="Normal"/>
    <w:rsid w:val="00E2115B"/>
    <w:pPr>
      <w:spacing w:after="0" w:line="240" w:lineRule="auto"/>
    </w:pPr>
    <w:rPr>
      <w:rFonts w:ascii="Times New Roman" w:eastAsia="Times New Roman" w:hAnsi="Times New Roman" w:cs="Times New Roman"/>
      <w:sz w:val="24"/>
      <w:szCs w:val="24"/>
      <w:lang w:val="pl-PL" w:eastAsia="pl-PL"/>
    </w:rPr>
  </w:style>
  <w:style w:type="character" w:customStyle="1" w:styleId="FontStyle59">
    <w:name w:val="Font Style59"/>
    <w:uiPriority w:val="99"/>
    <w:rsid w:val="00D73943"/>
    <w:rPr>
      <w:rFonts w:ascii="Times New Roman" w:hAnsi="Times New Roman" w:cs="Times New Roman"/>
      <w:sz w:val="20"/>
      <w:szCs w:val="20"/>
    </w:rPr>
  </w:style>
  <w:style w:type="character" w:customStyle="1" w:styleId="FontStyle60">
    <w:name w:val="Font Style60"/>
    <w:uiPriority w:val="99"/>
    <w:rsid w:val="00D73943"/>
    <w:rPr>
      <w:rFonts w:ascii="Times New Roman" w:hAnsi="Times New Roman" w:cs="Times New Roman"/>
      <w:i/>
      <w:iCs/>
      <w:sz w:val="20"/>
      <w:szCs w:val="20"/>
    </w:rPr>
  </w:style>
  <w:style w:type="character" w:customStyle="1" w:styleId="FontStyle68">
    <w:name w:val="Font Style68"/>
    <w:uiPriority w:val="99"/>
    <w:rsid w:val="00D73943"/>
    <w:rPr>
      <w:rFonts w:ascii="Times New Roman" w:hAnsi="Times New Roman" w:cs="Times New Roman"/>
      <w:b/>
      <w:bCs/>
      <w:i/>
      <w:iCs/>
      <w:sz w:val="20"/>
      <w:szCs w:val="20"/>
    </w:rPr>
  </w:style>
  <w:style w:type="character" w:customStyle="1" w:styleId="FontStyle58">
    <w:name w:val="Font Style58"/>
    <w:uiPriority w:val="99"/>
    <w:rsid w:val="00D73943"/>
    <w:rPr>
      <w:rFonts w:ascii="Times New Roman" w:hAnsi="Times New Roman" w:cs="Times New Roman"/>
      <w:b/>
      <w:bCs/>
      <w:sz w:val="20"/>
      <w:szCs w:val="20"/>
    </w:rPr>
  </w:style>
  <w:style w:type="paragraph" w:customStyle="1" w:styleId="Style17">
    <w:name w:val="Style17"/>
    <w:basedOn w:val="Normal"/>
    <w:uiPriority w:val="99"/>
    <w:rsid w:val="00D73943"/>
    <w:pPr>
      <w:widowControl w:val="0"/>
      <w:autoSpaceDE w:val="0"/>
      <w:autoSpaceDN w:val="0"/>
      <w:adjustRightInd w:val="0"/>
      <w:spacing w:after="0" w:line="301" w:lineRule="exact"/>
      <w:jc w:val="both"/>
    </w:pPr>
    <w:rPr>
      <w:rFonts w:ascii="Times New Roman" w:eastAsia="Times New Roman" w:hAnsi="Times New Roman" w:cs="Times New Roman"/>
      <w:sz w:val="24"/>
      <w:szCs w:val="24"/>
      <w:lang w:val="ro-RO" w:eastAsia="ro-RO"/>
    </w:rPr>
  </w:style>
  <w:style w:type="paragraph" w:customStyle="1" w:styleId="Style16">
    <w:name w:val="Style16"/>
    <w:basedOn w:val="Normal"/>
    <w:uiPriority w:val="99"/>
    <w:rsid w:val="00D73943"/>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o-RO" w:eastAsia="ro-RO"/>
    </w:rPr>
  </w:style>
  <w:style w:type="paragraph" w:customStyle="1" w:styleId="Style35">
    <w:name w:val="Style35"/>
    <w:basedOn w:val="Normal"/>
    <w:uiPriority w:val="99"/>
    <w:rsid w:val="00D73943"/>
    <w:pPr>
      <w:widowControl w:val="0"/>
      <w:autoSpaceDE w:val="0"/>
      <w:autoSpaceDN w:val="0"/>
      <w:adjustRightInd w:val="0"/>
      <w:spacing w:after="0" w:line="302" w:lineRule="exact"/>
      <w:jc w:val="both"/>
    </w:pPr>
    <w:rPr>
      <w:rFonts w:ascii="Times New Roman" w:eastAsia="Times New Roman" w:hAnsi="Times New Roman" w:cs="Times New Roman"/>
      <w:sz w:val="24"/>
      <w:szCs w:val="24"/>
      <w:lang w:val="ro-RO" w:eastAsia="ro-RO"/>
    </w:rPr>
  </w:style>
  <w:style w:type="paragraph" w:customStyle="1" w:styleId="Style30">
    <w:name w:val="Style30"/>
    <w:basedOn w:val="Normal"/>
    <w:uiPriority w:val="99"/>
    <w:rsid w:val="00453EA3"/>
    <w:pPr>
      <w:widowControl w:val="0"/>
      <w:autoSpaceDE w:val="0"/>
      <w:autoSpaceDN w:val="0"/>
      <w:adjustRightInd w:val="0"/>
      <w:spacing w:after="0" w:line="302" w:lineRule="exact"/>
      <w:ind w:hanging="120"/>
    </w:pPr>
    <w:rPr>
      <w:rFonts w:ascii="Times New Roman" w:eastAsia="Times New Roman" w:hAnsi="Times New Roman" w:cs="Times New Roman"/>
      <w:sz w:val="24"/>
      <w:szCs w:val="24"/>
      <w:lang w:val="ro-RO" w:eastAsia="ro-RO"/>
    </w:rPr>
  </w:style>
  <w:style w:type="paragraph" w:customStyle="1" w:styleId="Style39">
    <w:name w:val="Style39"/>
    <w:basedOn w:val="Normal"/>
    <w:uiPriority w:val="99"/>
    <w:rsid w:val="00453EA3"/>
    <w:pPr>
      <w:widowControl w:val="0"/>
      <w:autoSpaceDE w:val="0"/>
      <w:autoSpaceDN w:val="0"/>
      <w:adjustRightInd w:val="0"/>
      <w:spacing w:after="0" w:line="302" w:lineRule="exact"/>
      <w:jc w:val="both"/>
    </w:pPr>
    <w:rPr>
      <w:rFonts w:ascii="Times New Roman" w:eastAsia="Times New Roman" w:hAnsi="Times New Roman" w:cs="Times New Roman"/>
      <w:sz w:val="24"/>
      <w:szCs w:val="24"/>
      <w:lang w:val="ro-RO" w:eastAsia="ro-RO"/>
    </w:rPr>
  </w:style>
  <w:style w:type="paragraph" w:styleId="PlainText">
    <w:name w:val="Plain Text"/>
    <w:basedOn w:val="Normal"/>
    <w:link w:val="PlainTextChar"/>
    <w:uiPriority w:val="99"/>
    <w:unhideWhenUsed/>
    <w:rsid w:val="009B3C09"/>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9B3C09"/>
    <w:rPr>
      <w:rFonts w:ascii="Calibri" w:hAnsi="Calibri"/>
      <w:kern w:val="2"/>
      <w:szCs w:val="21"/>
      <w14:ligatures w14:val="standardContextual"/>
    </w:rPr>
  </w:style>
  <w:style w:type="paragraph" w:customStyle="1" w:styleId="CaracterCaracter">
    <w:name w:val="Caracter Caracter"/>
    <w:basedOn w:val="Normal"/>
    <w:rsid w:val="00EB6A04"/>
    <w:pPr>
      <w:spacing w:after="0" w:line="240" w:lineRule="auto"/>
    </w:pPr>
    <w:rPr>
      <w:rFonts w:ascii="Times New Roman" w:eastAsia="Times New Roman" w:hAnsi="Times New Roman" w:cs="Times New Roman"/>
      <w:sz w:val="24"/>
      <w:szCs w:val="24"/>
      <w:lang w:val="pl-PL" w:eastAsia="pl-PL"/>
    </w:rPr>
  </w:style>
  <w:style w:type="paragraph" w:customStyle="1" w:styleId="Style14">
    <w:name w:val="Style14"/>
    <w:basedOn w:val="Normal"/>
    <w:uiPriority w:val="99"/>
    <w:rsid w:val="001823DD"/>
    <w:pPr>
      <w:widowControl w:val="0"/>
      <w:autoSpaceDE w:val="0"/>
      <w:autoSpaceDN w:val="0"/>
      <w:adjustRightInd w:val="0"/>
      <w:spacing w:after="0" w:line="240" w:lineRule="auto"/>
      <w:jc w:val="both"/>
    </w:pPr>
    <w:rPr>
      <w:rFonts w:ascii="Calibri" w:eastAsia="Times New Roman" w:hAnsi="Calibri" w:cs="Calibri"/>
      <w:sz w:val="24"/>
      <w:szCs w:val="24"/>
      <w:lang w:val="ro-RO" w:eastAsia="ro-RO"/>
    </w:rPr>
  </w:style>
  <w:style w:type="character" w:customStyle="1" w:styleId="FontStyle52">
    <w:name w:val="Font Style52"/>
    <w:uiPriority w:val="99"/>
    <w:rsid w:val="001823DD"/>
    <w:rPr>
      <w:rFonts w:ascii="Times New Roman" w:hAnsi="Times New Roman" w:cs="Times New Roman"/>
      <w:sz w:val="22"/>
      <w:szCs w:val="22"/>
    </w:rPr>
  </w:style>
  <w:style w:type="character" w:customStyle="1" w:styleId="FontStyle45">
    <w:name w:val="Font Style45"/>
    <w:uiPriority w:val="99"/>
    <w:rsid w:val="001823DD"/>
    <w:rPr>
      <w:rFonts w:ascii="Times New Roman" w:hAnsi="Times New Roman" w:cs="Times New Roman"/>
      <w:sz w:val="22"/>
      <w:szCs w:val="22"/>
    </w:rPr>
  </w:style>
  <w:style w:type="character" w:customStyle="1" w:styleId="FontStyle42">
    <w:name w:val="Font Style42"/>
    <w:uiPriority w:val="99"/>
    <w:rsid w:val="006D407A"/>
    <w:rPr>
      <w:rFonts w:ascii="Times New Roman" w:hAnsi="Times New Roman" w:cs="Times New Roman"/>
      <w:b/>
      <w:bCs/>
      <w:sz w:val="22"/>
      <w:szCs w:val="22"/>
    </w:rPr>
  </w:style>
  <w:style w:type="paragraph" w:customStyle="1" w:styleId="Style13">
    <w:name w:val="Style13"/>
    <w:basedOn w:val="Normal"/>
    <w:uiPriority w:val="99"/>
    <w:rsid w:val="006D407A"/>
    <w:pPr>
      <w:widowControl w:val="0"/>
      <w:autoSpaceDE w:val="0"/>
      <w:autoSpaceDN w:val="0"/>
      <w:adjustRightInd w:val="0"/>
      <w:spacing w:after="0" w:line="317" w:lineRule="exact"/>
      <w:ind w:hanging="302"/>
      <w:jc w:val="both"/>
    </w:pPr>
    <w:rPr>
      <w:rFonts w:ascii="Calibri" w:eastAsia="Times New Roman" w:hAnsi="Calibri" w:cs="Calibri"/>
      <w:sz w:val="24"/>
      <w:szCs w:val="24"/>
      <w:lang w:val="ro-RO" w:eastAsia="ro-RO"/>
    </w:rPr>
  </w:style>
  <w:style w:type="character" w:customStyle="1" w:styleId="FontStyle53">
    <w:name w:val="Font Style53"/>
    <w:uiPriority w:val="99"/>
    <w:rsid w:val="006D407A"/>
    <w:rPr>
      <w:rFonts w:ascii="Times New Roman" w:hAnsi="Times New Roman" w:cs="Times New Roman"/>
      <w:b/>
      <w:bCs/>
      <w:i/>
      <w:iCs/>
      <w:sz w:val="22"/>
      <w:szCs w:val="22"/>
    </w:rPr>
  </w:style>
  <w:style w:type="character" w:customStyle="1" w:styleId="salnttl">
    <w:name w:val="s_aln_ttl"/>
    <w:basedOn w:val="DefaultParagraphFont"/>
    <w:rsid w:val="00B449BE"/>
  </w:style>
  <w:style w:type="character" w:customStyle="1" w:styleId="salnbdy">
    <w:name w:val="s_aln_bdy"/>
    <w:basedOn w:val="DefaultParagraphFont"/>
    <w:rsid w:val="00B449BE"/>
  </w:style>
  <w:style w:type="paragraph" w:customStyle="1" w:styleId="CaracterCaracterCharCharCharChar">
    <w:name w:val="Caracter Caracter Char Char Char Char"/>
    <w:basedOn w:val="Normal"/>
    <w:rsid w:val="003E79F2"/>
    <w:pPr>
      <w:spacing w:after="0" w:line="240" w:lineRule="auto"/>
    </w:pPr>
    <w:rPr>
      <w:rFonts w:ascii="Times New Roman" w:eastAsia="Times New Roman" w:hAnsi="Times New Roman" w:cs="Times New Roman"/>
      <w:sz w:val="24"/>
      <w:szCs w:val="24"/>
      <w:lang w:val="pl-PL" w:eastAsia="pl-PL"/>
    </w:rPr>
  </w:style>
  <w:style w:type="character" w:customStyle="1" w:styleId="Bodytext17">
    <w:name w:val="Body text (17)_"/>
    <w:link w:val="Bodytext171"/>
    <w:uiPriority w:val="99"/>
    <w:rsid w:val="003E79F2"/>
    <w:rPr>
      <w:shd w:val="clear" w:color="auto" w:fill="FFFFFF"/>
    </w:rPr>
  </w:style>
  <w:style w:type="paragraph" w:customStyle="1" w:styleId="Bodytext171">
    <w:name w:val="Body text (17)1"/>
    <w:basedOn w:val="Normal"/>
    <w:link w:val="Bodytext17"/>
    <w:uiPriority w:val="99"/>
    <w:rsid w:val="003E79F2"/>
    <w:pPr>
      <w:widowControl w:val="0"/>
      <w:shd w:val="clear" w:color="auto" w:fill="FFFFFF"/>
      <w:spacing w:before="420" w:after="0" w:line="509" w:lineRule="exact"/>
      <w:ind w:hanging="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406">
      <w:bodyDiv w:val="1"/>
      <w:marLeft w:val="0"/>
      <w:marRight w:val="0"/>
      <w:marTop w:val="0"/>
      <w:marBottom w:val="0"/>
      <w:divBdr>
        <w:top w:val="none" w:sz="0" w:space="0" w:color="auto"/>
        <w:left w:val="none" w:sz="0" w:space="0" w:color="auto"/>
        <w:bottom w:val="none" w:sz="0" w:space="0" w:color="auto"/>
        <w:right w:val="none" w:sz="0" w:space="0" w:color="auto"/>
      </w:divBdr>
    </w:div>
    <w:div w:id="198015856">
      <w:bodyDiv w:val="1"/>
      <w:marLeft w:val="0"/>
      <w:marRight w:val="0"/>
      <w:marTop w:val="0"/>
      <w:marBottom w:val="0"/>
      <w:divBdr>
        <w:top w:val="none" w:sz="0" w:space="0" w:color="auto"/>
        <w:left w:val="none" w:sz="0" w:space="0" w:color="auto"/>
        <w:bottom w:val="none" w:sz="0" w:space="0" w:color="auto"/>
        <w:right w:val="none" w:sz="0" w:space="0" w:color="auto"/>
      </w:divBdr>
    </w:div>
    <w:div w:id="521745051">
      <w:bodyDiv w:val="1"/>
      <w:marLeft w:val="0"/>
      <w:marRight w:val="0"/>
      <w:marTop w:val="0"/>
      <w:marBottom w:val="0"/>
      <w:divBdr>
        <w:top w:val="none" w:sz="0" w:space="0" w:color="auto"/>
        <w:left w:val="none" w:sz="0" w:space="0" w:color="auto"/>
        <w:bottom w:val="none" w:sz="0" w:space="0" w:color="auto"/>
        <w:right w:val="none" w:sz="0" w:space="0" w:color="auto"/>
      </w:divBdr>
    </w:div>
    <w:div w:id="8090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muncii.ro/j33/index.php/ro/legislatie" TargetMode="External"/><Relationship Id="rId4" Type="http://schemas.openxmlformats.org/officeDocument/2006/relationships/settings" Target="settings.xml"/><Relationship Id="rId9" Type="http://schemas.openxmlformats.org/officeDocument/2006/relationships/hyperlink" Target="http://www.mmediu.ro/articol/legislatie/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2C3F-E25E-4B6B-9ABA-5AC4CA5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57</Pages>
  <Words>22286</Words>
  <Characters>127036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ABC9</dc:creator>
  <cp:lastModifiedBy>ACHIZITII-TEO</cp:lastModifiedBy>
  <cp:revision>263</cp:revision>
  <cp:lastPrinted>2025-03-12T08:39:00Z</cp:lastPrinted>
  <dcterms:created xsi:type="dcterms:W3CDTF">2021-08-16T11:10:00Z</dcterms:created>
  <dcterms:modified xsi:type="dcterms:W3CDTF">2025-03-13T07:48:00Z</dcterms:modified>
</cp:coreProperties>
</file>