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23D58" w14:textId="77777777" w:rsidR="003A0E8F" w:rsidRPr="003A0E8F" w:rsidRDefault="007B3FF2" w:rsidP="003A0E8F">
      <w:pPr>
        <w:shd w:val="clear" w:color="auto" w:fill="FFFFFF"/>
        <w:jc w:val="center"/>
        <w:rPr>
          <w:rFonts w:cs="Times New Roman"/>
          <w:b/>
          <w:bCs/>
          <w:color w:val="000000"/>
          <w:kern w:val="0"/>
          <w:sz w:val="23"/>
          <w:szCs w:val="23"/>
        </w:rPr>
      </w:pPr>
      <w:r w:rsidRPr="003A0E8F">
        <w:rPr>
          <w:rFonts w:cs="Times New Roman"/>
          <w:b/>
          <w:bCs/>
          <w:color w:val="000000"/>
          <w:kern w:val="0"/>
          <w:sz w:val="23"/>
          <w:szCs w:val="23"/>
        </w:rPr>
        <w:tab/>
      </w:r>
      <w:r w:rsidRPr="003A0E8F">
        <w:rPr>
          <w:rFonts w:cs="Times New Roman"/>
          <w:b/>
          <w:bCs/>
          <w:color w:val="000000"/>
          <w:kern w:val="0"/>
          <w:sz w:val="23"/>
          <w:szCs w:val="23"/>
        </w:rPr>
        <w:tab/>
      </w:r>
      <w:r w:rsidRPr="003A0E8F">
        <w:rPr>
          <w:rFonts w:cs="Times New Roman"/>
          <w:b/>
          <w:bCs/>
          <w:color w:val="000000"/>
          <w:kern w:val="0"/>
          <w:sz w:val="23"/>
          <w:szCs w:val="23"/>
        </w:rPr>
        <w:tab/>
      </w:r>
      <w:r w:rsidRPr="003A0E8F">
        <w:rPr>
          <w:rFonts w:cs="Times New Roman"/>
          <w:b/>
          <w:bCs/>
          <w:color w:val="000000"/>
          <w:kern w:val="0"/>
          <w:sz w:val="23"/>
          <w:szCs w:val="23"/>
        </w:rPr>
        <w:tab/>
      </w:r>
      <w:r w:rsidRPr="003A0E8F">
        <w:rPr>
          <w:rFonts w:cs="Times New Roman"/>
          <w:b/>
          <w:bCs/>
          <w:color w:val="000000"/>
          <w:kern w:val="0"/>
          <w:sz w:val="23"/>
          <w:szCs w:val="23"/>
        </w:rPr>
        <w:tab/>
      </w:r>
      <w:r w:rsidRPr="003A0E8F">
        <w:rPr>
          <w:rFonts w:cs="Times New Roman"/>
          <w:b/>
          <w:bCs/>
          <w:color w:val="000000"/>
          <w:kern w:val="0"/>
          <w:sz w:val="23"/>
          <w:szCs w:val="23"/>
        </w:rPr>
        <w:tab/>
      </w:r>
      <w:r w:rsidRPr="003A0E8F">
        <w:rPr>
          <w:rFonts w:cs="Times New Roman"/>
          <w:b/>
          <w:bCs/>
          <w:color w:val="000000"/>
          <w:kern w:val="0"/>
          <w:sz w:val="23"/>
          <w:szCs w:val="23"/>
        </w:rPr>
        <w:tab/>
      </w:r>
      <w:r w:rsidRPr="003A0E8F">
        <w:rPr>
          <w:rFonts w:cs="Times New Roman"/>
          <w:b/>
          <w:bCs/>
          <w:color w:val="000000"/>
          <w:kern w:val="0"/>
          <w:sz w:val="23"/>
          <w:szCs w:val="23"/>
        </w:rPr>
        <w:tab/>
      </w:r>
      <w:r w:rsidRPr="003A0E8F">
        <w:rPr>
          <w:rFonts w:cs="Times New Roman"/>
          <w:b/>
          <w:bCs/>
          <w:color w:val="000000"/>
          <w:kern w:val="0"/>
          <w:sz w:val="23"/>
          <w:szCs w:val="23"/>
        </w:rPr>
        <w:tab/>
      </w:r>
      <w:r w:rsidRPr="003A0E8F">
        <w:rPr>
          <w:rFonts w:cs="Times New Roman"/>
          <w:b/>
          <w:bCs/>
          <w:color w:val="000000"/>
          <w:kern w:val="0"/>
          <w:sz w:val="23"/>
          <w:szCs w:val="23"/>
        </w:rPr>
        <w:tab/>
      </w:r>
    </w:p>
    <w:p w14:paraId="410FCA46" w14:textId="77777777" w:rsidR="00A966C3" w:rsidRDefault="00A966C3" w:rsidP="00943A55">
      <w:pPr>
        <w:shd w:val="clear" w:color="auto" w:fill="FFFFFF"/>
        <w:spacing w:line="276" w:lineRule="auto"/>
        <w:jc w:val="center"/>
        <w:rPr>
          <w:rFonts w:cs="Times New Roman"/>
          <w:b/>
          <w:bCs/>
          <w:color w:val="000000"/>
          <w:kern w:val="0"/>
          <w:sz w:val="22"/>
          <w:szCs w:val="22"/>
        </w:rPr>
      </w:pPr>
    </w:p>
    <w:p w14:paraId="5F2DB93D" w14:textId="77777777" w:rsidR="00A966C3" w:rsidRDefault="00A966C3" w:rsidP="00943A55">
      <w:pPr>
        <w:shd w:val="clear" w:color="auto" w:fill="FFFFFF"/>
        <w:spacing w:line="276" w:lineRule="auto"/>
        <w:jc w:val="center"/>
        <w:rPr>
          <w:rFonts w:cs="Times New Roman"/>
          <w:b/>
          <w:bCs/>
          <w:color w:val="000000"/>
          <w:kern w:val="0"/>
          <w:sz w:val="22"/>
          <w:szCs w:val="22"/>
        </w:rPr>
      </w:pPr>
    </w:p>
    <w:p w14:paraId="2F4D7A76" w14:textId="32D98E1D" w:rsidR="008F3532" w:rsidRPr="003A0E8F" w:rsidRDefault="00EA3AFE" w:rsidP="00943A55">
      <w:pPr>
        <w:shd w:val="clear" w:color="auto" w:fill="FFFFFF"/>
        <w:spacing w:line="276" w:lineRule="auto"/>
        <w:jc w:val="center"/>
        <w:rPr>
          <w:rFonts w:cs="Times New Roman"/>
          <w:b/>
          <w:bCs/>
          <w:color w:val="000000"/>
          <w:kern w:val="0"/>
          <w:sz w:val="23"/>
          <w:szCs w:val="23"/>
        </w:rPr>
      </w:pPr>
      <w:proofErr w:type="spellStart"/>
      <w:r w:rsidRPr="003A0E8F">
        <w:rPr>
          <w:rFonts w:cs="Times New Roman"/>
          <w:b/>
          <w:bCs/>
          <w:color w:val="000000"/>
          <w:kern w:val="0"/>
          <w:sz w:val="23"/>
          <w:szCs w:val="23"/>
        </w:rPr>
        <w:t>Comunicat</w:t>
      </w:r>
      <w:proofErr w:type="spellEnd"/>
      <w:r w:rsidRPr="003A0E8F">
        <w:rPr>
          <w:rFonts w:cs="Times New Roman"/>
          <w:b/>
          <w:bCs/>
          <w:color w:val="000000"/>
          <w:kern w:val="0"/>
          <w:sz w:val="23"/>
          <w:szCs w:val="23"/>
        </w:rPr>
        <w:t xml:space="preserve"> de presa</w:t>
      </w:r>
    </w:p>
    <w:p w14:paraId="733E9A15" w14:textId="77777777" w:rsidR="003A0E8F" w:rsidRPr="003A3F71" w:rsidRDefault="003A0E8F" w:rsidP="003A0E8F">
      <w:pPr>
        <w:shd w:val="clear" w:color="auto" w:fill="FFFFFF"/>
        <w:spacing w:line="360" w:lineRule="auto"/>
        <w:jc w:val="both"/>
        <w:rPr>
          <w:rFonts w:cs="Times New Roman"/>
          <w:color w:val="000000"/>
          <w:kern w:val="0"/>
          <w:sz w:val="22"/>
          <w:szCs w:val="22"/>
        </w:rPr>
      </w:pPr>
    </w:p>
    <w:p w14:paraId="5DBA3EC3" w14:textId="35D39477" w:rsidR="00966F8B" w:rsidRPr="003A3F71" w:rsidRDefault="003A2A58" w:rsidP="009F54EB">
      <w:pPr>
        <w:shd w:val="clear" w:color="auto" w:fill="FFFFFF"/>
        <w:spacing w:line="276" w:lineRule="auto"/>
        <w:ind w:firstLine="720"/>
        <w:jc w:val="both"/>
        <w:rPr>
          <w:rFonts w:cs="Times New Roman"/>
          <w:color w:val="000000"/>
          <w:kern w:val="0"/>
          <w:sz w:val="22"/>
          <w:szCs w:val="22"/>
        </w:rPr>
      </w:pPr>
      <w:proofErr w:type="spellStart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>Începând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 xml:space="preserve"> cu data de 08.07.2026, ora 12:00,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>până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 xml:space="preserve"> la data de 13.07.2026, ora 08:00, se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>instituie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>restricții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 xml:space="preserve"> de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>circulație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pentru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autovehiculele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cu masa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totală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maximă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autorizată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(MTMA)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mai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mare de 7,5 tone, </w:t>
      </w:r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 xml:space="preserve">pe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>sectorul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 xml:space="preserve"> de drum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>național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 xml:space="preserve"> DN39,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>cuprins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>între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>localitățile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>Agigea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>și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u w:val="single"/>
        </w:rPr>
        <w:t xml:space="preserve"> Mangalia</w:t>
      </w:r>
      <w:r w:rsidRPr="003A3F71">
        <w:rPr>
          <w:rFonts w:cs="Times New Roman"/>
          <w:color w:val="000000"/>
          <w:kern w:val="0"/>
          <w:sz w:val="22"/>
          <w:szCs w:val="22"/>
        </w:rPr>
        <w:t xml:space="preserve">,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județul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Constanța.</w:t>
      </w:r>
    </w:p>
    <w:p w14:paraId="3B25802C" w14:textId="77777777" w:rsidR="003A3F71" w:rsidRPr="003A3F71" w:rsidRDefault="003A3F71" w:rsidP="009F54EB">
      <w:pPr>
        <w:shd w:val="clear" w:color="auto" w:fill="FFFFFF"/>
        <w:spacing w:line="276" w:lineRule="auto"/>
        <w:ind w:firstLine="720"/>
        <w:jc w:val="both"/>
        <w:rPr>
          <w:rFonts w:cs="Times New Roman"/>
          <w:color w:val="000000"/>
          <w:kern w:val="0"/>
          <w:sz w:val="22"/>
          <w:szCs w:val="22"/>
        </w:rPr>
      </w:pPr>
    </w:p>
    <w:p w14:paraId="3486AF95" w14:textId="590F4DB8" w:rsidR="003A2A58" w:rsidRPr="003A3F71" w:rsidRDefault="003A3F71" w:rsidP="009F54EB">
      <w:pPr>
        <w:shd w:val="clear" w:color="auto" w:fill="FFFFFF"/>
        <w:spacing w:line="276" w:lineRule="auto"/>
        <w:ind w:firstLine="720"/>
        <w:jc w:val="both"/>
        <w:rPr>
          <w:rFonts w:cs="Times New Roman"/>
          <w:color w:val="000000"/>
          <w:kern w:val="0"/>
          <w:sz w:val="22"/>
          <w:szCs w:val="22"/>
        </w:rPr>
      </w:pP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Această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măsură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a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fost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dispusă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la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solicitarea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Poliției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Române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,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în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scopul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asigurării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desfășurării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traficului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rutier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în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condiții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de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siguranță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și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prevenirii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apariției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unor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blocaje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pe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sectorul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de drum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național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menționat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,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în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contextul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organizării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unui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eveniment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cultural-artistic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în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proximitatea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acestuia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>.</w:t>
      </w:r>
    </w:p>
    <w:p w14:paraId="1EDE438F" w14:textId="3E0B390B" w:rsidR="003A3F71" w:rsidRPr="003A3F71" w:rsidRDefault="003A3F71" w:rsidP="009F54EB">
      <w:pPr>
        <w:pStyle w:val="NormalWeb"/>
        <w:spacing w:line="276" w:lineRule="auto"/>
        <w:ind w:firstLine="720"/>
        <w:jc w:val="both"/>
        <w:rPr>
          <w:sz w:val="22"/>
          <w:szCs w:val="22"/>
        </w:rPr>
      </w:pPr>
      <w:proofErr w:type="spellStart"/>
      <w:r w:rsidRPr="003A3F71">
        <w:rPr>
          <w:sz w:val="22"/>
          <w:szCs w:val="22"/>
        </w:rPr>
        <w:t>Pentru</w:t>
      </w:r>
      <w:proofErr w:type="spellEnd"/>
      <w:r w:rsidRPr="003A3F71">
        <w:rPr>
          <w:sz w:val="22"/>
          <w:szCs w:val="22"/>
        </w:rPr>
        <w:t xml:space="preserve"> </w:t>
      </w:r>
      <w:proofErr w:type="spellStart"/>
      <w:r w:rsidRPr="003A3F71">
        <w:rPr>
          <w:sz w:val="22"/>
          <w:szCs w:val="22"/>
        </w:rPr>
        <w:t>transporturile</w:t>
      </w:r>
      <w:proofErr w:type="spellEnd"/>
      <w:r w:rsidRPr="003A3F71">
        <w:rPr>
          <w:sz w:val="22"/>
          <w:szCs w:val="22"/>
        </w:rPr>
        <w:t xml:space="preserve"> </w:t>
      </w:r>
      <w:proofErr w:type="spellStart"/>
      <w:r w:rsidRPr="003A3F71">
        <w:rPr>
          <w:sz w:val="22"/>
          <w:szCs w:val="22"/>
        </w:rPr>
        <w:t>rutiere</w:t>
      </w:r>
      <w:proofErr w:type="spellEnd"/>
      <w:r w:rsidRPr="003A3F71">
        <w:rPr>
          <w:sz w:val="22"/>
          <w:szCs w:val="22"/>
        </w:rPr>
        <w:t xml:space="preserve"> de </w:t>
      </w:r>
      <w:proofErr w:type="spellStart"/>
      <w:r w:rsidRPr="003A3F71">
        <w:rPr>
          <w:sz w:val="22"/>
          <w:szCs w:val="22"/>
        </w:rPr>
        <w:t>mărfuri</w:t>
      </w:r>
      <w:proofErr w:type="spellEnd"/>
      <w:r w:rsidRPr="003A3F71">
        <w:rPr>
          <w:sz w:val="22"/>
          <w:szCs w:val="22"/>
        </w:rPr>
        <w:t xml:space="preserve"> </w:t>
      </w:r>
      <w:proofErr w:type="spellStart"/>
      <w:r w:rsidRPr="003A3F71">
        <w:rPr>
          <w:sz w:val="22"/>
          <w:szCs w:val="22"/>
        </w:rPr>
        <w:t>dinspre</w:t>
      </w:r>
      <w:proofErr w:type="spellEnd"/>
      <w:r w:rsidRPr="003A3F71">
        <w:rPr>
          <w:sz w:val="22"/>
          <w:szCs w:val="22"/>
        </w:rPr>
        <w:t>/</w:t>
      </w:r>
      <w:proofErr w:type="spellStart"/>
      <w:r w:rsidRPr="003A3F71">
        <w:rPr>
          <w:sz w:val="22"/>
          <w:szCs w:val="22"/>
        </w:rPr>
        <w:t>spre</w:t>
      </w:r>
      <w:proofErr w:type="spellEnd"/>
      <w:r w:rsidRPr="003A3F71">
        <w:rPr>
          <w:sz w:val="22"/>
          <w:szCs w:val="22"/>
        </w:rPr>
        <w:t xml:space="preserve"> Bulgaria, </w:t>
      </w:r>
      <w:proofErr w:type="spellStart"/>
      <w:r w:rsidRPr="003A3F71">
        <w:rPr>
          <w:sz w:val="22"/>
          <w:szCs w:val="22"/>
        </w:rPr>
        <w:t>prin</w:t>
      </w:r>
      <w:proofErr w:type="spellEnd"/>
      <w:r w:rsidRPr="003A3F71">
        <w:rPr>
          <w:sz w:val="22"/>
          <w:szCs w:val="22"/>
        </w:rPr>
        <w:t xml:space="preserve"> </w:t>
      </w:r>
      <w:proofErr w:type="spellStart"/>
      <w:r w:rsidRPr="003A3F71">
        <w:rPr>
          <w:sz w:val="22"/>
          <w:szCs w:val="22"/>
        </w:rPr>
        <w:t>Punctul</w:t>
      </w:r>
      <w:proofErr w:type="spellEnd"/>
      <w:r w:rsidRPr="003A3F71">
        <w:rPr>
          <w:sz w:val="22"/>
          <w:szCs w:val="22"/>
        </w:rPr>
        <w:t xml:space="preserve"> de </w:t>
      </w:r>
      <w:proofErr w:type="spellStart"/>
      <w:r w:rsidRPr="003A3F71">
        <w:rPr>
          <w:sz w:val="22"/>
          <w:szCs w:val="22"/>
        </w:rPr>
        <w:t>Trecere</w:t>
      </w:r>
      <w:proofErr w:type="spellEnd"/>
      <w:r w:rsidRPr="003A3F71">
        <w:rPr>
          <w:sz w:val="22"/>
          <w:szCs w:val="22"/>
        </w:rPr>
        <w:t xml:space="preserve"> a </w:t>
      </w:r>
      <w:proofErr w:type="spellStart"/>
      <w:r w:rsidRPr="003A3F71">
        <w:rPr>
          <w:sz w:val="22"/>
          <w:szCs w:val="22"/>
        </w:rPr>
        <w:t>Frontierei</w:t>
      </w:r>
      <w:proofErr w:type="spellEnd"/>
      <w:r w:rsidRPr="003A3F71">
        <w:rPr>
          <w:sz w:val="22"/>
          <w:szCs w:val="22"/>
        </w:rPr>
        <w:t xml:space="preserve"> Vama </w:t>
      </w:r>
      <w:proofErr w:type="spellStart"/>
      <w:r w:rsidRPr="003A3F71">
        <w:rPr>
          <w:sz w:val="22"/>
          <w:szCs w:val="22"/>
        </w:rPr>
        <w:t>Veche</w:t>
      </w:r>
      <w:proofErr w:type="spellEnd"/>
      <w:r w:rsidRPr="003A3F71">
        <w:rPr>
          <w:sz w:val="22"/>
          <w:szCs w:val="22"/>
        </w:rPr>
        <w:t xml:space="preserve">, </w:t>
      </w:r>
      <w:proofErr w:type="spellStart"/>
      <w:r w:rsidRPr="003A3F71">
        <w:rPr>
          <w:sz w:val="22"/>
          <w:szCs w:val="22"/>
        </w:rPr>
        <w:t>traficul</w:t>
      </w:r>
      <w:proofErr w:type="spellEnd"/>
      <w:r w:rsidRPr="003A3F71">
        <w:rPr>
          <w:sz w:val="22"/>
          <w:szCs w:val="22"/>
        </w:rPr>
        <w:t xml:space="preserve"> </w:t>
      </w:r>
      <w:proofErr w:type="spellStart"/>
      <w:r w:rsidRPr="003A3F71">
        <w:rPr>
          <w:sz w:val="22"/>
          <w:szCs w:val="22"/>
        </w:rPr>
        <w:t>va</w:t>
      </w:r>
      <w:proofErr w:type="spellEnd"/>
      <w:r w:rsidRPr="003A3F71">
        <w:rPr>
          <w:sz w:val="22"/>
          <w:szCs w:val="22"/>
        </w:rPr>
        <w:t xml:space="preserve"> fi </w:t>
      </w:r>
      <w:proofErr w:type="spellStart"/>
      <w:r w:rsidRPr="003A3F71">
        <w:rPr>
          <w:sz w:val="22"/>
          <w:szCs w:val="22"/>
        </w:rPr>
        <w:t>deviat</w:t>
      </w:r>
      <w:proofErr w:type="spellEnd"/>
      <w:r w:rsidRPr="003A3F71">
        <w:rPr>
          <w:sz w:val="22"/>
          <w:szCs w:val="22"/>
        </w:rPr>
        <w:t xml:space="preserve"> pe </w:t>
      </w:r>
      <w:proofErr w:type="spellStart"/>
      <w:r w:rsidRPr="003A3F71">
        <w:rPr>
          <w:sz w:val="22"/>
          <w:szCs w:val="22"/>
        </w:rPr>
        <w:t>drumul</w:t>
      </w:r>
      <w:proofErr w:type="spellEnd"/>
      <w:r w:rsidRPr="003A3F71">
        <w:rPr>
          <w:sz w:val="22"/>
          <w:szCs w:val="22"/>
        </w:rPr>
        <w:t xml:space="preserve"> </w:t>
      </w:r>
      <w:proofErr w:type="spellStart"/>
      <w:r w:rsidRPr="003A3F71">
        <w:rPr>
          <w:sz w:val="22"/>
          <w:szCs w:val="22"/>
        </w:rPr>
        <w:t>național</w:t>
      </w:r>
      <w:proofErr w:type="spellEnd"/>
      <w:r w:rsidRPr="003A3F71">
        <w:rPr>
          <w:sz w:val="22"/>
          <w:szCs w:val="22"/>
        </w:rPr>
        <w:t xml:space="preserve"> DN38, pe </w:t>
      </w:r>
      <w:proofErr w:type="spellStart"/>
      <w:r w:rsidRPr="003A3F71">
        <w:rPr>
          <w:sz w:val="22"/>
          <w:szCs w:val="22"/>
        </w:rPr>
        <w:t>traseul</w:t>
      </w:r>
      <w:proofErr w:type="spellEnd"/>
      <w:r w:rsidRPr="003A3F71">
        <w:rPr>
          <w:sz w:val="22"/>
          <w:szCs w:val="22"/>
        </w:rPr>
        <w:t xml:space="preserve"> DJ391 (Mangalia – </w:t>
      </w:r>
      <w:proofErr w:type="spellStart"/>
      <w:r w:rsidRPr="003A3F71">
        <w:rPr>
          <w:sz w:val="22"/>
          <w:szCs w:val="22"/>
        </w:rPr>
        <w:t>Albești</w:t>
      </w:r>
      <w:proofErr w:type="spellEnd"/>
      <w:r w:rsidRPr="003A3F71">
        <w:rPr>
          <w:sz w:val="22"/>
          <w:szCs w:val="22"/>
        </w:rPr>
        <w:t xml:space="preserve"> – Negru </w:t>
      </w:r>
      <w:proofErr w:type="spellStart"/>
      <w:r w:rsidRPr="003A3F71">
        <w:rPr>
          <w:sz w:val="22"/>
          <w:szCs w:val="22"/>
        </w:rPr>
        <w:t>Vodă</w:t>
      </w:r>
      <w:proofErr w:type="spellEnd"/>
      <w:r w:rsidRPr="003A3F71">
        <w:rPr>
          <w:sz w:val="22"/>
          <w:szCs w:val="22"/>
        </w:rPr>
        <w:t xml:space="preserve"> </w:t>
      </w:r>
      <w:proofErr w:type="spellStart"/>
      <w:r w:rsidRPr="003A3F71">
        <w:rPr>
          <w:sz w:val="22"/>
          <w:szCs w:val="22"/>
        </w:rPr>
        <w:t>și</w:t>
      </w:r>
      <w:proofErr w:type="spellEnd"/>
      <w:r w:rsidRPr="003A3F71">
        <w:rPr>
          <w:sz w:val="22"/>
          <w:szCs w:val="22"/>
        </w:rPr>
        <w:t xml:space="preserve"> </w:t>
      </w:r>
      <w:proofErr w:type="spellStart"/>
      <w:r w:rsidRPr="003A3F71">
        <w:rPr>
          <w:sz w:val="22"/>
          <w:szCs w:val="22"/>
        </w:rPr>
        <w:t>retur</w:t>
      </w:r>
      <w:proofErr w:type="spellEnd"/>
      <w:r w:rsidRPr="003A3F71">
        <w:rPr>
          <w:sz w:val="22"/>
          <w:szCs w:val="22"/>
        </w:rPr>
        <w:t>).</w:t>
      </w:r>
    </w:p>
    <w:p w14:paraId="2DA0CA13" w14:textId="11884715" w:rsidR="00966F8B" w:rsidRPr="003A3F71" w:rsidRDefault="00966F8B" w:rsidP="009F54EB">
      <w:pPr>
        <w:shd w:val="clear" w:color="auto" w:fill="FFFFFF"/>
        <w:spacing w:line="276" w:lineRule="auto"/>
        <w:ind w:firstLine="720"/>
        <w:jc w:val="both"/>
        <w:rPr>
          <w:rFonts w:cs="Times New Roman"/>
          <w:color w:val="000000"/>
          <w:kern w:val="0"/>
          <w:sz w:val="22"/>
          <w:szCs w:val="22"/>
        </w:rPr>
      </w:pPr>
      <w:r w:rsidRPr="003A3F71">
        <w:rPr>
          <w:rFonts w:cs="Times New Roman"/>
          <w:color w:val="000000"/>
          <w:kern w:val="0"/>
          <w:sz w:val="22"/>
          <w:szCs w:val="22"/>
        </w:rPr>
        <w:t xml:space="preserve">Sunt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exceptate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de la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această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măsură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următoarele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categorii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de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transporturi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>:</w:t>
      </w:r>
    </w:p>
    <w:p w14:paraId="0C74F7AC" w14:textId="77777777" w:rsidR="00966F8B" w:rsidRPr="003A3F71" w:rsidRDefault="00966F8B" w:rsidP="009F54EB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cs="Times New Roman"/>
          <w:color w:val="000000"/>
          <w:kern w:val="0"/>
          <w:sz w:val="22"/>
          <w:szCs w:val="22"/>
        </w:rPr>
      </w:pP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transporturilor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de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persoane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>;</w:t>
      </w:r>
    </w:p>
    <w:p w14:paraId="7E4E40DF" w14:textId="77777777" w:rsidR="00966F8B" w:rsidRPr="003A3F71" w:rsidRDefault="00966F8B" w:rsidP="009F54EB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cs="Times New Roman"/>
          <w:color w:val="000000"/>
          <w:kern w:val="0"/>
          <w:sz w:val="22"/>
          <w:szCs w:val="22"/>
        </w:rPr>
      </w:pP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transporturilor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de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animale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vii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și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de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produse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perisabile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de origine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animală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și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vegetală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>;</w:t>
      </w:r>
    </w:p>
    <w:p w14:paraId="1B1B9E7B" w14:textId="77777777" w:rsidR="00966F8B" w:rsidRPr="003A3F71" w:rsidRDefault="00966F8B" w:rsidP="009F54EB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cs="Times New Roman"/>
          <w:color w:val="000000"/>
          <w:kern w:val="0"/>
          <w:sz w:val="22"/>
          <w:szCs w:val="22"/>
        </w:rPr>
      </w:pP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vehicule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care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participă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la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intervenții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în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caz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de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forță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majoră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>;</w:t>
      </w:r>
    </w:p>
    <w:p w14:paraId="0D9B84B7" w14:textId="77777777" w:rsidR="00966F8B" w:rsidRPr="003A3F71" w:rsidRDefault="00966F8B" w:rsidP="009F54EB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cs="Times New Roman"/>
          <w:color w:val="000000"/>
          <w:kern w:val="0"/>
          <w:sz w:val="22"/>
          <w:szCs w:val="22"/>
        </w:rPr>
      </w:pP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transporturi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funerare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>;</w:t>
      </w:r>
    </w:p>
    <w:p w14:paraId="223F2484" w14:textId="77777777" w:rsidR="00966F8B" w:rsidRPr="003A3F71" w:rsidRDefault="00966F8B" w:rsidP="009F54EB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cs="Times New Roman"/>
          <w:color w:val="000000"/>
          <w:kern w:val="0"/>
          <w:sz w:val="22"/>
          <w:szCs w:val="22"/>
        </w:rPr>
      </w:pP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transporturi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poștale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>;</w:t>
      </w:r>
    </w:p>
    <w:p w14:paraId="6B68B318" w14:textId="77777777" w:rsidR="00966F8B" w:rsidRPr="003A3F71" w:rsidRDefault="00966F8B" w:rsidP="009F54EB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cs="Times New Roman"/>
          <w:color w:val="000000"/>
          <w:kern w:val="0"/>
          <w:sz w:val="22"/>
          <w:szCs w:val="22"/>
        </w:rPr>
      </w:pP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transporturi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de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echipamente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de prim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ajutor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>;</w:t>
      </w:r>
    </w:p>
    <w:p w14:paraId="2AAB8313" w14:textId="77777777" w:rsidR="00966F8B" w:rsidRPr="003A3F71" w:rsidRDefault="00966F8B" w:rsidP="009F54EB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cs="Times New Roman"/>
          <w:color w:val="000000"/>
          <w:kern w:val="0"/>
          <w:sz w:val="22"/>
          <w:szCs w:val="22"/>
        </w:rPr>
      </w:pP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transporturi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pentru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distribuire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de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carburanți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>;</w:t>
      </w:r>
    </w:p>
    <w:p w14:paraId="10D0445A" w14:textId="77777777" w:rsidR="00966F8B" w:rsidRPr="003A3F71" w:rsidRDefault="00966F8B" w:rsidP="009F54EB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cs="Times New Roman"/>
          <w:color w:val="000000"/>
          <w:kern w:val="0"/>
          <w:sz w:val="22"/>
          <w:szCs w:val="22"/>
        </w:rPr>
      </w:pP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transporturi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de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mărfuri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sub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temperatură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controlată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>;</w:t>
      </w:r>
    </w:p>
    <w:p w14:paraId="20DAD902" w14:textId="77777777" w:rsidR="00966F8B" w:rsidRPr="003A3F71" w:rsidRDefault="00966F8B" w:rsidP="009F54EB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cs="Times New Roman"/>
          <w:color w:val="000000"/>
          <w:kern w:val="0"/>
          <w:sz w:val="22"/>
          <w:szCs w:val="22"/>
        </w:rPr>
      </w:pP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transporturi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pentru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tractări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vehicule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avariate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>;</w:t>
      </w:r>
    </w:p>
    <w:p w14:paraId="06C3F0EE" w14:textId="77777777" w:rsidR="00966F8B" w:rsidRPr="003A3F71" w:rsidRDefault="00966F8B" w:rsidP="009F54EB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cs="Times New Roman"/>
          <w:color w:val="000000"/>
          <w:kern w:val="0"/>
          <w:sz w:val="22"/>
          <w:szCs w:val="22"/>
        </w:rPr>
      </w:pP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transporturi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pentru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distribuirea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de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apă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și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hrană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în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zonele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calamitate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>;</w:t>
      </w:r>
    </w:p>
    <w:p w14:paraId="25FE8DB7" w14:textId="77777777" w:rsidR="00966F8B" w:rsidRPr="003A3F71" w:rsidRDefault="00966F8B" w:rsidP="009F54EB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cs="Times New Roman"/>
          <w:color w:val="000000"/>
          <w:kern w:val="0"/>
          <w:sz w:val="22"/>
          <w:szCs w:val="22"/>
        </w:rPr>
      </w:pP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transporturi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cu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vehicule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specializate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destinate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prin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construcție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salubrizării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>;</w:t>
      </w:r>
    </w:p>
    <w:p w14:paraId="318F6240" w14:textId="77777777" w:rsidR="00966F8B" w:rsidRPr="003A3F71" w:rsidRDefault="00966F8B" w:rsidP="009F54EB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cs="Times New Roman"/>
          <w:color w:val="000000"/>
          <w:kern w:val="0"/>
          <w:sz w:val="22"/>
          <w:szCs w:val="22"/>
        </w:rPr>
      </w:pP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transporturi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apă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îmbuteliată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>;</w:t>
      </w:r>
    </w:p>
    <w:p w14:paraId="64B8F0A3" w14:textId="77777777" w:rsidR="00966F8B" w:rsidRPr="003A3F71" w:rsidRDefault="00966F8B" w:rsidP="009F54EB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cs="Times New Roman"/>
          <w:color w:val="000000"/>
          <w:kern w:val="0"/>
          <w:sz w:val="22"/>
          <w:szCs w:val="22"/>
        </w:rPr>
      </w:pP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transporturi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produse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provenite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din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exploatări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agricole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>;</w:t>
      </w:r>
    </w:p>
    <w:p w14:paraId="25F490AE" w14:textId="77777777" w:rsidR="00966F8B" w:rsidRPr="003A3F71" w:rsidRDefault="00966F8B" w:rsidP="009F54EB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cs="Times New Roman"/>
          <w:color w:val="000000"/>
          <w:kern w:val="0"/>
          <w:sz w:val="22"/>
          <w:szCs w:val="22"/>
        </w:rPr>
      </w:pP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transporturi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militare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implicate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în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exerciții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</w:rPr>
        <w:t>multinaționale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</w:rPr>
        <w:t>.</w:t>
      </w:r>
    </w:p>
    <w:p w14:paraId="325F3988" w14:textId="77777777" w:rsidR="00966F8B" w:rsidRDefault="00966F8B" w:rsidP="009F54EB">
      <w:pPr>
        <w:shd w:val="clear" w:color="auto" w:fill="FFFFFF"/>
        <w:spacing w:line="276" w:lineRule="auto"/>
        <w:jc w:val="both"/>
        <w:rPr>
          <w:rFonts w:cs="Times New Roman"/>
          <w:color w:val="000000"/>
          <w:kern w:val="0"/>
          <w:sz w:val="22"/>
          <w:szCs w:val="22"/>
        </w:rPr>
      </w:pPr>
    </w:p>
    <w:p w14:paraId="5042F0E7" w14:textId="3320B52C" w:rsidR="009F54EB" w:rsidRPr="009F54EB" w:rsidRDefault="009F54EB" w:rsidP="009F54EB">
      <w:pPr>
        <w:shd w:val="clear" w:color="auto" w:fill="FFFFFF"/>
        <w:spacing w:line="276" w:lineRule="auto"/>
        <w:ind w:firstLine="360"/>
        <w:jc w:val="both"/>
        <w:rPr>
          <w:rFonts w:cs="Times New Roman"/>
          <w:color w:val="000000"/>
          <w:kern w:val="0"/>
          <w:sz w:val="22"/>
          <w:szCs w:val="22"/>
        </w:rPr>
      </w:pPr>
      <w:proofErr w:type="spellStart"/>
      <w:r w:rsidRPr="009F54EB">
        <w:rPr>
          <w:rFonts w:cs="Times New Roman"/>
          <w:color w:val="000000"/>
          <w:kern w:val="0"/>
          <w:sz w:val="22"/>
          <w:szCs w:val="22"/>
        </w:rPr>
        <w:t>Recomandăm</w:t>
      </w:r>
      <w:proofErr w:type="spellEnd"/>
      <w:r w:rsidRPr="009F54EB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9F54EB">
        <w:rPr>
          <w:rFonts w:cs="Times New Roman"/>
          <w:color w:val="000000"/>
          <w:kern w:val="0"/>
          <w:sz w:val="22"/>
          <w:szCs w:val="22"/>
        </w:rPr>
        <w:t>conducătorilor</w:t>
      </w:r>
      <w:proofErr w:type="spellEnd"/>
      <w:r w:rsidRPr="009F54EB">
        <w:rPr>
          <w:rFonts w:cs="Times New Roman"/>
          <w:color w:val="000000"/>
          <w:kern w:val="0"/>
          <w:sz w:val="22"/>
          <w:szCs w:val="22"/>
        </w:rPr>
        <w:t xml:space="preserve"> auto ca, </w:t>
      </w:r>
      <w:proofErr w:type="spellStart"/>
      <w:r w:rsidRPr="009F54EB">
        <w:rPr>
          <w:rFonts w:cs="Times New Roman"/>
          <w:color w:val="000000"/>
          <w:kern w:val="0"/>
          <w:sz w:val="22"/>
          <w:szCs w:val="22"/>
        </w:rPr>
        <w:t>în</w:t>
      </w:r>
      <w:proofErr w:type="spellEnd"/>
      <w:r w:rsidRPr="009F54EB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9F54EB">
        <w:rPr>
          <w:rFonts w:cs="Times New Roman"/>
          <w:color w:val="000000"/>
          <w:kern w:val="0"/>
          <w:sz w:val="22"/>
          <w:szCs w:val="22"/>
        </w:rPr>
        <w:t>această</w:t>
      </w:r>
      <w:proofErr w:type="spellEnd"/>
      <w:r w:rsidRPr="009F54EB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9F54EB">
        <w:rPr>
          <w:rFonts w:cs="Times New Roman"/>
          <w:color w:val="000000"/>
          <w:kern w:val="0"/>
          <w:sz w:val="22"/>
          <w:szCs w:val="22"/>
        </w:rPr>
        <w:t>perioadă</w:t>
      </w:r>
      <w:proofErr w:type="spellEnd"/>
      <w:r w:rsidRPr="009F54EB">
        <w:rPr>
          <w:rFonts w:cs="Times New Roman"/>
          <w:color w:val="000000"/>
          <w:kern w:val="0"/>
          <w:sz w:val="22"/>
          <w:szCs w:val="22"/>
        </w:rPr>
        <w:t xml:space="preserve">, </w:t>
      </w:r>
      <w:proofErr w:type="spellStart"/>
      <w:r w:rsidRPr="009F54EB">
        <w:rPr>
          <w:rFonts w:cs="Times New Roman"/>
          <w:color w:val="000000"/>
          <w:kern w:val="0"/>
          <w:sz w:val="22"/>
          <w:szCs w:val="22"/>
        </w:rPr>
        <w:t>să</w:t>
      </w:r>
      <w:proofErr w:type="spellEnd"/>
      <w:r w:rsidRPr="009F54EB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9F54EB">
        <w:rPr>
          <w:rFonts w:cs="Times New Roman"/>
          <w:color w:val="000000"/>
          <w:kern w:val="0"/>
          <w:sz w:val="22"/>
          <w:szCs w:val="22"/>
        </w:rPr>
        <w:t>utilizeze</w:t>
      </w:r>
      <w:proofErr w:type="spellEnd"/>
      <w:r w:rsidRPr="009F54EB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9F54EB">
        <w:rPr>
          <w:rFonts w:cs="Times New Roman"/>
          <w:color w:val="000000"/>
          <w:kern w:val="0"/>
          <w:sz w:val="22"/>
          <w:szCs w:val="22"/>
        </w:rPr>
        <w:t>și</w:t>
      </w:r>
      <w:proofErr w:type="spellEnd"/>
      <w:r w:rsidRPr="009F54EB">
        <w:rPr>
          <w:rFonts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9F54EB">
        <w:rPr>
          <w:rFonts w:cs="Times New Roman"/>
          <w:color w:val="000000"/>
          <w:kern w:val="0"/>
          <w:sz w:val="22"/>
          <w:szCs w:val="22"/>
        </w:rPr>
        <w:t>Punctul</w:t>
      </w:r>
      <w:proofErr w:type="spellEnd"/>
      <w:r w:rsidRPr="009F54EB">
        <w:rPr>
          <w:rFonts w:cs="Times New Roman"/>
          <w:color w:val="000000"/>
          <w:kern w:val="0"/>
          <w:sz w:val="22"/>
          <w:szCs w:val="22"/>
        </w:rPr>
        <w:t xml:space="preserve"> de </w:t>
      </w:r>
      <w:proofErr w:type="spellStart"/>
      <w:r w:rsidRPr="009F54EB">
        <w:rPr>
          <w:rFonts w:cs="Times New Roman"/>
          <w:color w:val="000000"/>
          <w:kern w:val="0"/>
          <w:sz w:val="22"/>
          <w:szCs w:val="22"/>
        </w:rPr>
        <w:t>Trecere</w:t>
      </w:r>
      <w:proofErr w:type="spellEnd"/>
      <w:r w:rsidRPr="009F54EB">
        <w:rPr>
          <w:rFonts w:cs="Times New Roman"/>
          <w:color w:val="000000"/>
          <w:kern w:val="0"/>
          <w:sz w:val="22"/>
          <w:szCs w:val="22"/>
        </w:rPr>
        <w:t xml:space="preserve"> a </w:t>
      </w:r>
      <w:proofErr w:type="spellStart"/>
      <w:r w:rsidRPr="009F54EB">
        <w:rPr>
          <w:rFonts w:cs="Times New Roman"/>
          <w:color w:val="000000"/>
          <w:kern w:val="0"/>
          <w:sz w:val="22"/>
          <w:szCs w:val="22"/>
        </w:rPr>
        <w:t>Frontierei</w:t>
      </w:r>
      <w:proofErr w:type="spellEnd"/>
      <w:r w:rsidRPr="009F54EB">
        <w:rPr>
          <w:rFonts w:cs="Times New Roman"/>
          <w:color w:val="000000"/>
          <w:kern w:val="0"/>
          <w:sz w:val="22"/>
          <w:szCs w:val="22"/>
        </w:rPr>
        <w:t xml:space="preserve"> </w:t>
      </w:r>
      <w:r>
        <w:rPr>
          <w:rFonts w:cs="Times New Roman"/>
          <w:color w:val="000000"/>
          <w:kern w:val="0"/>
          <w:sz w:val="22"/>
          <w:szCs w:val="22"/>
        </w:rPr>
        <w:t xml:space="preserve">                    </w:t>
      </w:r>
      <w:r w:rsidRPr="009F54EB">
        <w:rPr>
          <w:rFonts w:cs="Times New Roman"/>
          <w:color w:val="000000"/>
          <w:kern w:val="0"/>
          <w:sz w:val="22"/>
          <w:szCs w:val="22"/>
        </w:rPr>
        <w:t xml:space="preserve">Negru </w:t>
      </w:r>
      <w:proofErr w:type="spellStart"/>
      <w:r w:rsidRPr="009F54EB">
        <w:rPr>
          <w:rFonts w:cs="Times New Roman"/>
          <w:color w:val="000000"/>
          <w:kern w:val="0"/>
          <w:sz w:val="22"/>
          <w:szCs w:val="22"/>
        </w:rPr>
        <w:t>Vodă</w:t>
      </w:r>
      <w:proofErr w:type="spellEnd"/>
      <w:r>
        <w:rPr>
          <w:rFonts w:cs="Times New Roman"/>
          <w:color w:val="000000"/>
          <w:kern w:val="0"/>
          <w:sz w:val="22"/>
          <w:szCs w:val="22"/>
        </w:rPr>
        <w:t>.</w:t>
      </w:r>
    </w:p>
    <w:p w14:paraId="1085034A" w14:textId="1E4B5C31" w:rsidR="003A3F71" w:rsidRPr="003A3F71" w:rsidRDefault="003A3F71" w:rsidP="009F54EB">
      <w:pPr>
        <w:shd w:val="clear" w:color="auto" w:fill="FFFFFF"/>
        <w:spacing w:line="276" w:lineRule="auto"/>
        <w:ind w:firstLine="360"/>
        <w:jc w:val="both"/>
        <w:rPr>
          <w:rFonts w:cs="Times New Roman"/>
          <w:color w:val="000000"/>
          <w:kern w:val="0"/>
          <w:sz w:val="22"/>
          <w:szCs w:val="22"/>
          <w:lang w:val="en-GB"/>
        </w:rPr>
      </w:pPr>
      <w:proofErr w:type="spellStart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>Rugăm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>participanții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 xml:space="preserve"> la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>trafic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>să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>circule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 xml:space="preserve"> cu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>atenție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>și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>să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>respecte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>semnalizarea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>rutieră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>temporară</w:t>
      </w:r>
      <w:proofErr w:type="spellEnd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 xml:space="preserve"> </w:t>
      </w:r>
      <w:proofErr w:type="spellStart"/>
      <w:r w:rsidRPr="003A3F71">
        <w:rPr>
          <w:rFonts w:cs="Times New Roman"/>
          <w:color w:val="000000"/>
          <w:kern w:val="0"/>
          <w:sz w:val="22"/>
          <w:szCs w:val="22"/>
          <w:lang w:val="en-GB"/>
        </w:rPr>
        <w:t>instituită</w:t>
      </w:r>
      <w:proofErr w:type="spellEnd"/>
      <w:r>
        <w:rPr>
          <w:rFonts w:cs="Times New Roman"/>
          <w:color w:val="000000"/>
          <w:kern w:val="0"/>
          <w:sz w:val="22"/>
          <w:szCs w:val="22"/>
          <w:lang w:val="en-GB"/>
        </w:rPr>
        <w:t>!</w:t>
      </w:r>
    </w:p>
    <w:p w14:paraId="5926DBAC" w14:textId="39875EB2" w:rsidR="00966F8B" w:rsidRPr="003A3F71" w:rsidRDefault="00966F8B" w:rsidP="003A3F71">
      <w:pPr>
        <w:shd w:val="clear" w:color="auto" w:fill="FFFFFF"/>
        <w:spacing w:line="360" w:lineRule="auto"/>
        <w:jc w:val="both"/>
        <w:rPr>
          <w:rFonts w:cs="Times New Roman"/>
          <w:b/>
          <w:bCs/>
          <w:color w:val="000000"/>
          <w:kern w:val="0"/>
          <w:sz w:val="22"/>
          <w:szCs w:val="22"/>
        </w:rPr>
      </w:pPr>
    </w:p>
    <w:p w14:paraId="15D81A7F" w14:textId="782836AB" w:rsidR="003A0E8F" w:rsidRDefault="003A0E8F" w:rsidP="00A966C3">
      <w:pPr>
        <w:shd w:val="clear" w:color="auto" w:fill="FFFFFF"/>
        <w:spacing w:line="276" w:lineRule="auto"/>
        <w:jc w:val="both"/>
        <w:rPr>
          <w:rFonts w:cs="Times New Roman"/>
          <w:b/>
          <w:bCs/>
          <w:color w:val="000000"/>
          <w:kern w:val="0"/>
          <w:sz w:val="22"/>
          <w:szCs w:val="22"/>
        </w:rPr>
      </w:pPr>
      <w:r w:rsidRPr="003A3F71">
        <w:rPr>
          <w:rFonts w:cs="Times New Roman"/>
          <w:b/>
          <w:bCs/>
          <w:color w:val="000000"/>
          <w:kern w:val="0"/>
          <w:sz w:val="22"/>
          <w:szCs w:val="22"/>
        </w:rPr>
        <w:tab/>
      </w:r>
      <w:r w:rsidRPr="003A3F71">
        <w:rPr>
          <w:rFonts w:cs="Times New Roman"/>
          <w:b/>
          <w:bCs/>
          <w:color w:val="000000"/>
          <w:kern w:val="0"/>
          <w:sz w:val="22"/>
          <w:szCs w:val="22"/>
        </w:rPr>
        <w:tab/>
      </w:r>
      <w:r w:rsidRPr="003A3F71">
        <w:rPr>
          <w:rFonts w:cs="Times New Roman"/>
          <w:b/>
          <w:bCs/>
          <w:color w:val="000000"/>
          <w:kern w:val="0"/>
          <w:sz w:val="22"/>
          <w:szCs w:val="22"/>
        </w:rPr>
        <w:tab/>
      </w:r>
      <w:r w:rsidRPr="003A3F71">
        <w:rPr>
          <w:rFonts w:cs="Times New Roman"/>
          <w:b/>
          <w:bCs/>
          <w:color w:val="000000"/>
          <w:kern w:val="0"/>
          <w:sz w:val="22"/>
          <w:szCs w:val="22"/>
        </w:rPr>
        <w:tab/>
      </w:r>
      <w:r w:rsidRPr="003A3F71">
        <w:rPr>
          <w:rFonts w:cs="Times New Roman"/>
          <w:b/>
          <w:bCs/>
          <w:color w:val="000000"/>
          <w:kern w:val="0"/>
          <w:sz w:val="22"/>
          <w:szCs w:val="22"/>
        </w:rPr>
        <w:tab/>
      </w:r>
      <w:r w:rsidRPr="003A3F71">
        <w:rPr>
          <w:rFonts w:cs="Times New Roman"/>
          <w:b/>
          <w:bCs/>
          <w:color w:val="000000"/>
          <w:kern w:val="0"/>
          <w:sz w:val="22"/>
          <w:szCs w:val="22"/>
        </w:rPr>
        <w:tab/>
      </w:r>
      <w:r w:rsidRPr="003A3F71">
        <w:rPr>
          <w:rFonts w:cs="Times New Roman"/>
          <w:b/>
          <w:bCs/>
          <w:color w:val="000000"/>
          <w:kern w:val="0"/>
          <w:sz w:val="22"/>
          <w:szCs w:val="22"/>
        </w:rPr>
        <w:tab/>
      </w:r>
      <w:r w:rsidRPr="003A3F71">
        <w:rPr>
          <w:rFonts w:cs="Times New Roman"/>
          <w:b/>
          <w:bCs/>
          <w:color w:val="000000"/>
          <w:kern w:val="0"/>
          <w:sz w:val="22"/>
          <w:szCs w:val="22"/>
        </w:rPr>
        <w:tab/>
      </w:r>
      <w:r w:rsidRPr="003A3F71">
        <w:rPr>
          <w:rFonts w:cs="Times New Roman"/>
          <w:b/>
          <w:bCs/>
          <w:color w:val="000000"/>
          <w:kern w:val="0"/>
          <w:sz w:val="22"/>
          <w:szCs w:val="22"/>
        </w:rPr>
        <w:tab/>
      </w:r>
      <w:r w:rsidR="003A2A58" w:rsidRPr="003A3F71">
        <w:rPr>
          <w:rFonts w:cs="Times New Roman"/>
          <w:b/>
          <w:bCs/>
          <w:color w:val="000000"/>
          <w:kern w:val="0"/>
          <w:sz w:val="22"/>
          <w:szCs w:val="22"/>
        </w:rPr>
        <w:tab/>
      </w:r>
      <w:r w:rsidR="003A3F71" w:rsidRPr="003A3F71">
        <w:rPr>
          <w:rFonts w:cs="Times New Roman"/>
          <w:b/>
          <w:bCs/>
          <w:color w:val="000000"/>
          <w:kern w:val="0"/>
          <w:sz w:val="22"/>
          <w:szCs w:val="22"/>
        </w:rPr>
        <w:tab/>
      </w:r>
      <w:r w:rsidRPr="003A3F71">
        <w:rPr>
          <w:rFonts w:cs="Times New Roman"/>
          <w:b/>
          <w:bCs/>
          <w:color w:val="000000"/>
          <w:kern w:val="0"/>
          <w:sz w:val="22"/>
          <w:szCs w:val="22"/>
        </w:rPr>
        <w:t xml:space="preserve"> </w:t>
      </w:r>
    </w:p>
    <w:p w14:paraId="139B2C3C" w14:textId="2886656C" w:rsidR="00143466" w:rsidRPr="003A3F71" w:rsidRDefault="00143466" w:rsidP="003A3F71">
      <w:pPr>
        <w:shd w:val="clear" w:color="auto" w:fill="FFFFFF"/>
        <w:spacing w:line="276" w:lineRule="auto"/>
        <w:jc w:val="both"/>
        <w:rPr>
          <w:rFonts w:cs="Times New Roman"/>
          <w:b/>
          <w:bCs/>
          <w:color w:val="000000"/>
          <w:kern w:val="0"/>
          <w:sz w:val="22"/>
          <w:szCs w:val="22"/>
        </w:rPr>
      </w:pPr>
    </w:p>
    <w:sectPr w:rsidR="00143466" w:rsidRPr="003A3F71" w:rsidSect="003A3F71">
      <w:headerReference w:type="default" r:id="rId7"/>
      <w:pgSz w:w="12240" w:h="15840"/>
      <w:pgMar w:top="1152" w:right="1183" w:bottom="864" w:left="993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FA36E" w14:textId="77777777" w:rsidR="00A06449" w:rsidRDefault="00A06449" w:rsidP="005D4732">
      <w:r>
        <w:separator/>
      </w:r>
    </w:p>
  </w:endnote>
  <w:endnote w:type="continuationSeparator" w:id="0">
    <w:p w14:paraId="2BEE20C5" w14:textId="77777777" w:rsidR="00A06449" w:rsidRDefault="00A06449" w:rsidP="005D4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B74F6" w14:textId="77777777" w:rsidR="00A06449" w:rsidRDefault="00A06449" w:rsidP="005D4732">
      <w:r>
        <w:separator/>
      </w:r>
    </w:p>
  </w:footnote>
  <w:footnote w:type="continuationSeparator" w:id="0">
    <w:p w14:paraId="0A6DEA30" w14:textId="77777777" w:rsidR="00A06449" w:rsidRDefault="00A06449" w:rsidP="005D4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076C3" w14:textId="74816CA0" w:rsidR="003A0E8F" w:rsidRDefault="003A0E8F">
    <w:pPr>
      <w:pStyle w:val="Header"/>
    </w:pPr>
    <w:r>
      <w:rPr>
        <w:noProof/>
      </w:rPr>
      <w:drawing>
        <wp:inline distT="0" distB="0" distL="0" distR="0" wp14:anchorId="4652ABF1" wp14:editId="7CE98766">
          <wp:extent cx="6350228" cy="1323975"/>
          <wp:effectExtent l="0" t="0" r="0" b="0"/>
          <wp:docPr id="162785863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7414" cy="1337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73D85"/>
    <w:multiLevelType w:val="hybridMultilevel"/>
    <w:tmpl w:val="9E64DEDA"/>
    <w:lvl w:ilvl="0" w:tplc="BB9288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E1F28"/>
    <w:multiLevelType w:val="multilevel"/>
    <w:tmpl w:val="12D8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A264BF"/>
    <w:multiLevelType w:val="multilevel"/>
    <w:tmpl w:val="9BFC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6948265">
    <w:abstractNumId w:val="2"/>
  </w:num>
  <w:num w:numId="2" w16cid:durableId="1702776699">
    <w:abstractNumId w:val="0"/>
  </w:num>
  <w:num w:numId="3" w16cid:durableId="281155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FF4"/>
    <w:rsid w:val="000251B6"/>
    <w:rsid w:val="00063331"/>
    <w:rsid w:val="00111079"/>
    <w:rsid w:val="00143466"/>
    <w:rsid w:val="00344C9C"/>
    <w:rsid w:val="003A0E8F"/>
    <w:rsid w:val="003A2A58"/>
    <w:rsid w:val="003A3F71"/>
    <w:rsid w:val="003B738A"/>
    <w:rsid w:val="003C43F7"/>
    <w:rsid w:val="004150AA"/>
    <w:rsid w:val="00423EE4"/>
    <w:rsid w:val="004308A5"/>
    <w:rsid w:val="0047175D"/>
    <w:rsid w:val="005D4732"/>
    <w:rsid w:val="006B1077"/>
    <w:rsid w:val="00731FF4"/>
    <w:rsid w:val="007B3FF2"/>
    <w:rsid w:val="008E4A4A"/>
    <w:rsid w:val="008F3532"/>
    <w:rsid w:val="00906F9F"/>
    <w:rsid w:val="00943A55"/>
    <w:rsid w:val="00945D03"/>
    <w:rsid w:val="00966F8B"/>
    <w:rsid w:val="0099597E"/>
    <w:rsid w:val="009E7A57"/>
    <w:rsid w:val="009F2FB5"/>
    <w:rsid w:val="009F54EB"/>
    <w:rsid w:val="00A06449"/>
    <w:rsid w:val="00A966C3"/>
    <w:rsid w:val="00AA2625"/>
    <w:rsid w:val="00BC3846"/>
    <w:rsid w:val="00C14ACB"/>
    <w:rsid w:val="00C2284E"/>
    <w:rsid w:val="00C73791"/>
    <w:rsid w:val="00D87297"/>
    <w:rsid w:val="00DA6E86"/>
    <w:rsid w:val="00DF7BF8"/>
    <w:rsid w:val="00EA3AFE"/>
    <w:rsid w:val="00F3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8C7115"/>
  <w15:chartTrackingRefBased/>
  <w15:docId w15:val="{81AEB3A0-B2DE-490D-AEAC-8666D814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kern w:val="4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3AFE"/>
    <w:pPr>
      <w:spacing w:before="100" w:beforeAutospacing="1" w:after="100" w:afterAutospacing="1"/>
    </w:pPr>
    <w:rPr>
      <w:rFonts w:cs="Times New Roman"/>
      <w:kern w:val="0"/>
    </w:rPr>
  </w:style>
  <w:style w:type="character" w:styleId="Strong">
    <w:name w:val="Strong"/>
    <w:basedOn w:val="DefaultParagraphFont"/>
    <w:uiPriority w:val="22"/>
    <w:qFormat/>
    <w:rsid w:val="00EA3AFE"/>
    <w:rPr>
      <w:b/>
      <w:bCs/>
    </w:rPr>
  </w:style>
  <w:style w:type="paragraph" w:styleId="ListParagraph">
    <w:name w:val="List Paragraph"/>
    <w:basedOn w:val="Normal"/>
    <w:uiPriority w:val="34"/>
    <w:qFormat/>
    <w:rsid w:val="0099597E"/>
    <w:pPr>
      <w:ind w:left="720"/>
      <w:contextualSpacing/>
    </w:pPr>
  </w:style>
  <w:style w:type="paragraph" w:styleId="Header">
    <w:name w:val="header"/>
    <w:basedOn w:val="Normal"/>
    <w:link w:val="HeaderChar"/>
    <w:rsid w:val="005D47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D4732"/>
    <w:rPr>
      <w:rFonts w:cs="Arial"/>
      <w:kern w:val="40"/>
      <w:sz w:val="24"/>
      <w:szCs w:val="24"/>
    </w:rPr>
  </w:style>
  <w:style w:type="paragraph" w:styleId="Footer">
    <w:name w:val="footer"/>
    <w:basedOn w:val="Normal"/>
    <w:link w:val="FooterChar"/>
    <w:rsid w:val="005D47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D4732"/>
    <w:rPr>
      <w:rFonts w:cs="Arial"/>
      <w:kern w:val="4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Andra Comunicare</cp:lastModifiedBy>
  <cp:revision>12</cp:revision>
  <cp:lastPrinted>2026-07-07T07:56:00Z</cp:lastPrinted>
  <dcterms:created xsi:type="dcterms:W3CDTF">2025-07-07T10:53:00Z</dcterms:created>
  <dcterms:modified xsi:type="dcterms:W3CDTF">2026-07-07T12:20:00Z</dcterms:modified>
</cp:coreProperties>
</file>