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169A7" w14:textId="77777777" w:rsidR="00B8102D" w:rsidRDefault="00B8102D" w:rsidP="00B8102D">
      <w:pPr>
        <w:jc w:val="center"/>
        <w:rPr>
          <w:rStyle w:val="sanxttl"/>
          <w:color w:val="000000"/>
        </w:rPr>
      </w:pPr>
      <w:r>
        <w:rPr>
          <w:noProof/>
        </w:rPr>
        <w:drawing>
          <wp:inline distT="0" distB="0" distL="0" distR="0" wp14:anchorId="1EF2D0A5" wp14:editId="643B15EB">
            <wp:extent cx="6126480" cy="162941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6480" cy="1629410"/>
                    </a:xfrm>
                    <a:prstGeom prst="rect">
                      <a:avLst/>
                    </a:prstGeom>
                    <a:noFill/>
                    <a:ln>
                      <a:noFill/>
                    </a:ln>
                  </pic:spPr>
                </pic:pic>
              </a:graphicData>
            </a:graphic>
          </wp:inline>
        </w:drawing>
      </w:r>
    </w:p>
    <w:p w14:paraId="3CDEF672" w14:textId="77777777" w:rsidR="00B8102D" w:rsidRDefault="00B8102D" w:rsidP="00B8102D">
      <w:pPr>
        <w:jc w:val="both"/>
        <w:rPr>
          <w:rStyle w:val="sanxttl"/>
          <w:color w:val="000000"/>
        </w:rPr>
      </w:pPr>
    </w:p>
    <w:p w14:paraId="50A157E4" w14:textId="77777777" w:rsidR="00B8102D" w:rsidRPr="00592753" w:rsidRDefault="00B8102D" w:rsidP="00B8102D">
      <w:pPr>
        <w:jc w:val="center"/>
        <w:rPr>
          <w:rStyle w:val="sanxttl"/>
          <w:b/>
          <w:bCs/>
          <w:color w:val="000000"/>
        </w:rPr>
      </w:pPr>
      <w:r w:rsidRPr="00592753">
        <w:rPr>
          <w:rStyle w:val="sanxttl"/>
          <w:b/>
          <w:bCs/>
          <w:color w:val="000000"/>
        </w:rPr>
        <w:t>RAPORT DE EVALUARE</w:t>
      </w:r>
    </w:p>
    <w:p w14:paraId="58B5B5EB" w14:textId="77777777" w:rsidR="00B8102D" w:rsidRDefault="00B8102D" w:rsidP="00B8102D">
      <w:pPr>
        <w:jc w:val="center"/>
        <w:rPr>
          <w:rStyle w:val="spar"/>
          <w:b/>
          <w:bCs/>
        </w:rPr>
      </w:pPr>
      <w:r w:rsidRPr="00592753">
        <w:rPr>
          <w:rStyle w:val="spar"/>
          <w:b/>
          <w:bCs/>
          <w:color w:val="000000"/>
        </w:rPr>
        <w:t xml:space="preserve">a </w:t>
      </w:r>
      <w:r w:rsidRPr="00592753">
        <w:rPr>
          <w:rStyle w:val="spar"/>
          <w:b/>
          <w:bCs/>
        </w:rPr>
        <w:t xml:space="preserve">implementării </w:t>
      </w:r>
      <w:hyperlink r:id="rId5" w:history="1">
        <w:r w:rsidRPr="00592753">
          <w:rPr>
            <w:rStyle w:val="Hyperlink"/>
            <w:b/>
            <w:bCs/>
            <w:color w:val="auto"/>
            <w:u w:val="none"/>
          </w:rPr>
          <w:t>Legii nr. 544/2001</w:t>
        </w:r>
      </w:hyperlink>
    </w:p>
    <w:p w14:paraId="4E10EE62" w14:textId="34AC0BB1" w:rsidR="00B8102D" w:rsidRDefault="00B8102D" w:rsidP="00B8102D">
      <w:pPr>
        <w:jc w:val="center"/>
        <w:rPr>
          <w:rStyle w:val="spar"/>
          <w:b/>
          <w:bCs/>
        </w:rPr>
      </w:pPr>
      <w:r>
        <w:rPr>
          <w:rStyle w:val="spar"/>
          <w:b/>
          <w:bCs/>
        </w:rPr>
        <w:t>în anul 2017</w:t>
      </w:r>
    </w:p>
    <w:p w14:paraId="7A9602A9" w14:textId="77777777" w:rsidR="00B8102D" w:rsidRDefault="00B8102D" w:rsidP="00B8102D">
      <w:pPr>
        <w:jc w:val="both"/>
        <w:rPr>
          <w:rStyle w:val="spar"/>
          <w:b/>
          <w:bCs/>
        </w:rPr>
      </w:pPr>
    </w:p>
    <w:p w14:paraId="67F0FE29" w14:textId="77777777" w:rsidR="00B8102D" w:rsidRPr="00592753" w:rsidRDefault="00B8102D" w:rsidP="00B8102D">
      <w:pPr>
        <w:jc w:val="both"/>
        <w:rPr>
          <w:rStyle w:val="spar"/>
          <w:sz w:val="20"/>
          <w:szCs w:val="20"/>
        </w:rPr>
      </w:pPr>
      <w:r w:rsidRPr="00592753">
        <w:rPr>
          <w:rStyle w:val="spar"/>
          <w:sz w:val="20"/>
          <w:szCs w:val="20"/>
        </w:rPr>
        <w:t xml:space="preserve">Elaborat: </w:t>
      </w:r>
      <w:r>
        <w:rPr>
          <w:rStyle w:val="spar"/>
          <w:sz w:val="20"/>
          <w:szCs w:val="20"/>
        </w:rPr>
        <w:t xml:space="preserve"> </w:t>
      </w:r>
      <w:r w:rsidRPr="00592753">
        <w:rPr>
          <w:rStyle w:val="spar"/>
          <w:sz w:val="20"/>
          <w:szCs w:val="20"/>
        </w:rPr>
        <w:t>Tudor Mihaela</w:t>
      </w:r>
    </w:p>
    <w:p w14:paraId="235352F9" w14:textId="77777777" w:rsidR="00B8102D" w:rsidRPr="00592753" w:rsidRDefault="00B8102D" w:rsidP="00B8102D">
      <w:pPr>
        <w:jc w:val="both"/>
        <w:rPr>
          <w:rStyle w:val="spar"/>
          <w:sz w:val="20"/>
          <w:szCs w:val="20"/>
        </w:rPr>
      </w:pPr>
      <w:r w:rsidRPr="00592753">
        <w:rPr>
          <w:rStyle w:val="spar"/>
          <w:sz w:val="20"/>
          <w:szCs w:val="20"/>
        </w:rPr>
        <w:tab/>
        <w:t xml:space="preserve">  Specialist Relații Publice</w:t>
      </w:r>
    </w:p>
    <w:p w14:paraId="4EA2D965" w14:textId="77777777" w:rsidR="00B8102D" w:rsidRDefault="00B8102D" w:rsidP="00B8102D">
      <w:pPr>
        <w:jc w:val="both"/>
        <w:rPr>
          <w:rStyle w:val="spar"/>
          <w:sz w:val="20"/>
          <w:szCs w:val="20"/>
        </w:rPr>
      </w:pPr>
      <w:r w:rsidRPr="00592753">
        <w:rPr>
          <w:rStyle w:val="spar"/>
          <w:sz w:val="20"/>
          <w:szCs w:val="20"/>
        </w:rPr>
        <w:tab/>
        <w:t xml:space="preserve">  Compartiment Comunicare</w:t>
      </w:r>
    </w:p>
    <w:p w14:paraId="587AE7B5" w14:textId="77777777" w:rsidR="00B8102D" w:rsidRPr="00592753" w:rsidRDefault="00B8102D" w:rsidP="00B8102D">
      <w:pPr>
        <w:jc w:val="both"/>
        <w:rPr>
          <w:rStyle w:val="spar"/>
          <w:sz w:val="20"/>
          <w:szCs w:val="20"/>
        </w:rPr>
      </w:pPr>
    </w:p>
    <w:p w14:paraId="7E17F9CB" w14:textId="77777777" w:rsidR="00B8102D" w:rsidRDefault="00B8102D" w:rsidP="00B8102D">
      <w:pPr>
        <w:jc w:val="both"/>
        <w:rPr>
          <w:rStyle w:val="spar"/>
          <w:color w:val="000000"/>
        </w:rPr>
      </w:pPr>
    </w:p>
    <w:p w14:paraId="78D6E84A" w14:textId="6216594E" w:rsidR="00B8102D" w:rsidRDefault="00B8102D" w:rsidP="00B8102D">
      <w:pPr>
        <w:jc w:val="both"/>
        <w:rPr>
          <w:rStyle w:val="spar"/>
          <w:color w:val="000000"/>
        </w:rPr>
      </w:pPr>
      <w:r>
        <w:rPr>
          <w:rStyle w:val="spar"/>
          <w:color w:val="000000"/>
        </w:rPr>
        <w:t xml:space="preserve">D.R.D.P. Constanța, prin Compartimentul Comunicare, responsabil de aplicarea </w:t>
      </w:r>
      <w:hyperlink r:id="rId6" w:history="1">
        <w:r w:rsidRPr="00592753">
          <w:rPr>
            <w:rStyle w:val="spar"/>
            <w:color w:val="000000"/>
          </w:rPr>
          <w:t>Legii nr. 544/2001</w:t>
        </w:r>
      </w:hyperlink>
      <w:r>
        <w:rPr>
          <w:rStyle w:val="spar"/>
          <w:color w:val="000000"/>
        </w:rPr>
        <w:t>, cu modificările şi completările ulterioare, în anul 2017, prezint actualul raport de evaluare internă finalizat în urma aplicării procedurilor de acces la informaţii de interes public, prin care apreciez că activitatea specifică a instituţiei a fost:</w:t>
      </w:r>
    </w:p>
    <w:p w14:paraId="679A4F59" w14:textId="77777777" w:rsidR="00B8102D" w:rsidRDefault="00B8102D" w:rsidP="00B8102D">
      <w:pPr>
        <w:jc w:val="both"/>
        <w:rPr>
          <w:rStyle w:val="spar"/>
          <w:color w:val="000000"/>
        </w:rPr>
      </w:pPr>
    </w:p>
    <w:p w14:paraId="25E2FBE6" w14:textId="77777777" w:rsidR="00B8102D" w:rsidRDefault="00B8102D" w:rsidP="00B8102D">
      <w:pPr>
        <w:jc w:val="both"/>
        <w:rPr>
          <w:rStyle w:val="spar"/>
          <w:color w:val="000000"/>
        </w:rPr>
      </w:pPr>
      <w:r>
        <w:rPr>
          <w:rStyle w:val="spar"/>
          <w:color w:val="000000"/>
        </w:rPr>
        <w:t>[X] Foarte bună</w:t>
      </w:r>
    </w:p>
    <w:p w14:paraId="0FE675FB" w14:textId="77777777" w:rsidR="00B8102D" w:rsidRDefault="00B8102D" w:rsidP="00B8102D">
      <w:pPr>
        <w:jc w:val="both"/>
        <w:rPr>
          <w:rStyle w:val="spar"/>
          <w:color w:val="000000"/>
        </w:rPr>
      </w:pPr>
      <w:r>
        <w:rPr>
          <w:rStyle w:val="spar"/>
          <w:color w:val="000000"/>
        </w:rPr>
        <w:t>[] Bună</w:t>
      </w:r>
    </w:p>
    <w:p w14:paraId="1748E658" w14:textId="77777777" w:rsidR="00B8102D" w:rsidRDefault="00B8102D" w:rsidP="00B8102D">
      <w:pPr>
        <w:jc w:val="both"/>
        <w:rPr>
          <w:rStyle w:val="spar"/>
          <w:color w:val="000000"/>
        </w:rPr>
      </w:pPr>
      <w:r>
        <w:rPr>
          <w:rStyle w:val="spar"/>
          <w:color w:val="000000"/>
        </w:rPr>
        <w:t>[] Satisfăcătoare</w:t>
      </w:r>
    </w:p>
    <w:p w14:paraId="62B96E5F" w14:textId="77777777" w:rsidR="00B8102D" w:rsidRDefault="00B8102D" w:rsidP="00B8102D">
      <w:pPr>
        <w:jc w:val="both"/>
        <w:rPr>
          <w:rStyle w:val="spar"/>
          <w:color w:val="000000"/>
        </w:rPr>
      </w:pPr>
      <w:r>
        <w:rPr>
          <w:rStyle w:val="spar"/>
          <w:color w:val="000000"/>
        </w:rPr>
        <w:t>[] Nesatisfăcătoare.</w:t>
      </w:r>
    </w:p>
    <w:p w14:paraId="7ECC1962" w14:textId="13F91569" w:rsidR="00B8102D" w:rsidRDefault="00B8102D" w:rsidP="00B8102D">
      <w:pPr>
        <w:jc w:val="both"/>
        <w:rPr>
          <w:rStyle w:val="spar"/>
          <w:color w:val="000000"/>
        </w:rPr>
      </w:pPr>
      <w:r>
        <w:rPr>
          <w:rStyle w:val="spar"/>
          <w:color w:val="000000"/>
        </w:rPr>
        <w:t>Îmi întemeiez aceste observaţii pe următoarele considerente şi rezultate privind anul 2017:</w:t>
      </w:r>
    </w:p>
    <w:p w14:paraId="76F6D3DD" w14:textId="77777777" w:rsidR="00B8102D" w:rsidRDefault="00B8102D" w:rsidP="00B8102D">
      <w:pPr>
        <w:jc w:val="both"/>
        <w:rPr>
          <w:rStyle w:val="spar"/>
          <w:color w:val="000000"/>
        </w:rPr>
      </w:pPr>
    </w:p>
    <w:p w14:paraId="762AAA83" w14:textId="77777777" w:rsidR="00B8102D" w:rsidRDefault="00B8102D" w:rsidP="00B8102D">
      <w:pPr>
        <w:jc w:val="both"/>
        <w:rPr>
          <w:rStyle w:val="spar"/>
          <w:color w:val="000000"/>
        </w:rPr>
      </w:pPr>
      <w:r>
        <w:rPr>
          <w:rStyle w:val="spar"/>
          <w:color w:val="000000"/>
        </w:rPr>
        <w:t>I. Resurse şi proces</w:t>
      </w:r>
    </w:p>
    <w:p w14:paraId="5DDC4CB6" w14:textId="77777777" w:rsidR="00B8102D" w:rsidRDefault="00B8102D" w:rsidP="00B8102D">
      <w:pPr>
        <w:jc w:val="both"/>
        <w:rPr>
          <w:rStyle w:val="spar"/>
          <w:color w:val="000000"/>
        </w:rPr>
      </w:pPr>
      <w:r>
        <w:rPr>
          <w:rStyle w:val="spar"/>
          <w:color w:val="000000"/>
        </w:rPr>
        <w:t>1. Cum apreciaţi resursele umane disponibile pentru activitatea de furnizare a informaţiilor de interes public?</w:t>
      </w:r>
    </w:p>
    <w:p w14:paraId="6777DC53" w14:textId="77777777" w:rsidR="00B8102D" w:rsidRDefault="00B8102D" w:rsidP="00B8102D">
      <w:pPr>
        <w:jc w:val="both"/>
        <w:rPr>
          <w:rStyle w:val="spar"/>
          <w:color w:val="000000"/>
        </w:rPr>
      </w:pPr>
      <w:r>
        <w:rPr>
          <w:rStyle w:val="spar"/>
          <w:color w:val="000000"/>
        </w:rPr>
        <w:t>[X] Suficiente</w:t>
      </w:r>
    </w:p>
    <w:p w14:paraId="7C4C3FCE" w14:textId="77777777" w:rsidR="00B8102D" w:rsidRDefault="00B8102D" w:rsidP="00B8102D">
      <w:pPr>
        <w:jc w:val="both"/>
        <w:rPr>
          <w:rStyle w:val="spar"/>
          <w:color w:val="000000"/>
        </w:rPr>
      </w:pPr>
      <w:r>
        <w:rPr>
          <w:rStyle w:val="spar"/>
          <w:color w:val="000000"/>
        </w:rPr>
        <w:t>[] Insuficiente</w:t>
      </w:r>
    </w:p>
    <w:p w14:paraId="1438B202" w14:textId="77777777" w:rsidR="00B8102D" w:rsidRDefault="00B8102D" w:rsidP="00B8102D">
      <w:pPr>
        <w:jc w:val="both"/>
        <w:rPr>
          <w:rStyle w:val="spar"/>
          <w:color w:val="000000"/>
        </w:rPr>
      </w:pPr>
      <w:r>
        <w:rPr>
          <w:rStyle w:val="spar"/>
          <w:color w:val="000000"/>
        </w:rPr>
        <w:t>2. Apreciaţi că resursele materiale disponibile pentru activitatea de furnizarea informaţiilor de interes public sunt:</w:t>
      </w:r>
    </w:p>
    <w:p w14:paraId="5E11A70E" w14:textId="77777777" w:rsidR="00B8102D" w:rsidRDefault="00B8102D" w:rsidP="00B8102D">
      <w:pPr>
        <w:jc w:val="both"/>
        <w:rPr>
          <w:rStyle w:val="spar"/>
          <w:color w:val="000000"/>
        </w:rPr>
      </w:pPr>
      <w:r>
        <w:rPr>
          <w:rStyle w:val="spar"/>
          <w:color w:val="000000"/>
        </w:rPr>
        <w:t>[X] Suficiente</w:t>
      </w:r>
    </w:p>
    <w:p w14:paraId="6642A3FE" w14:textId="77777777" w:rsidR="00B8102D" w:rsidRDefault="00B8102D" w:rsidP="00B8102D">
      <w:pPr>
        <w:jc w:val="both"/>
        <w:rPr>
          <w:rStyle w:val="spar"/>
          <w:color w:val="000000"/>
        </w:rPr>
      </w:pPr>
      <w:r>
        <w:rPr>
          <w:rStyle w:val="spar"/>
          <w:color w:val="000000"/>
        </w:rPr>
        <w:t>[] Insuficiente</w:t>
      </w:r>
    </w:p>
    <w:p w14:paraId="259A344C" w14:textId="77777777" w:rsidR="00B8102D" w:rsidRDefault="00B8102D" w:rsidP="00B8102D">
      <w:pPr>
        <w:jc w:val="both"/>
        <w:rPr>
          <w:rStyle w:val="spar"/>
          <w:color w:val="000000"/>
        </w:rPr>
      </w:pPr>
      <w:r>
        <w:rPr>
          <w:rStyle w:val="spar"/>
          <w:color w:val="000000"/>
        </w:rPr>
        <w:t>3. Cum apreciaţi colaborarea cu direcţiile de specialitate din cadrul instituţiei dumneavoastră în furnizarea accesului la informaţii de interes public:</w:t>
      </w:r>
    </w:p>
    <w:p w14:paraId="27D5061A" w14:textId="77777777" w:rsidR="00B8102D" w:rsidRDefault="00B8102D" w:rsidP="00B8102D">
      <w:pPr>
        <w:jc w:val="both"/>
        <w:rPr>
          <w:rStyle w:val="spar"/>
          <w:color w:val="000000"/>
        </w:rPr>
      </w:pPr>
      <w:r>
        <w:rPr>
          <w:rStyle w:val="spar"/>
          <w:color w:val="000000"/>
        </w:rPr>
        <w:t>[X] Foarte bună</w:t>
      </w:r>
    </w:p>
    <w:p w14:paraId="3257D9A7" w14:textId="77777777" w:rsidR="00B8102D" w:rsidRDefault="00B8102D" w:rsidP="00B8102D">
      <w:pPr>
        <w:jc w:val="both"/>
        <w:rPr>
          <w:rStyle w:val="spar"/>
          <w:color w:val="000000"/>
        </w:rPr>
      </w:pPr>
      <w:r>
        <w:rPr>
          <w:rStyle w:val="spar"/>
          <w:color w:val="000000"/>
        </w:rPr>
        <w:t>[] Bună</w:t>
      </w:r>
    </w:p>
    <w:p w14:paraId="6F45BD12" w14:textId="77777777" w:rsidR="00B8102D" w:rsidRDefault="00B8102D" w:rsidP="00B8102D">
      <w:pPr>
        <w:jc w:val="both"/>
        <w:rPr>
          <w:rStyle w:val="spar"/>
          <w:color w:val="000000"/>
        </w:rPr>
      </w:pPr>
      <w:r>
        <w:rPr>
          <w:rStyle w:val="spar"/>
          <w:color w:val="000000"/>
        </w:rPr>
        <w:t>[] Satisfăcătoare</w:t>
      </w:r>
    </w:p>
    <w:p w14:paraId="617360D6" w14:textId="77777777" w:rsidR="00B8102D" w:rsidRDefault="00B8102D" w:rsidP="00B8102D">
      <w:pPr>
        <w:jc w:val="both"/>
        <w:rPr>
          <w:rStyle w:val="spar"/>
          <w:color w:val="000000"/>
        </w:rPr>
      </w:pPr>
      <w:r>
        <w:rPr>
          <w:rStyle w:val="spar"/>
          <w:color w:val="000000"/>
        </w:rPr>
        <w:t>[] Nesatisfăcătoare</w:t>
      </w:r>
    </w:p>
    <w:p w14:paraId="2256D0FA" w14:textId="77777777" w:rsidR="00B8102D" w:rsidRDefault="00B8102D" w:rsidP="00B8102D">
      <w:pPr>
        <w:jc w:val="both"/>
        <w:rPr>
          <w:rStyle w:val="spar"/>
          <w:color w:val="000000"/>
        </w:rPr>
      </w:pPr>
    </w:p>
    <w:p w14:paraId="779BDB7C" w14:textId="77777777" w:rsidR="00B8102D" w:rsidRDefault="00B8102D" w:rsidP="00B8102D">
      <w:pPr>
        <w:jc w:val="both"/>
        <w:rPr>
          <w:rStyle w:val="spar"/>
          <w:color w:val="000000"/>
        </w:rPr>
      </w:pPr>
      <w:r>
        <w:rPr>
          <w:rStyle w:val="spar"/>
          <w:color w:val="000000"/>
        </w:rPr>
        <w:t>II. Rezultate</w:t>
      </w:r>
    </w:p>
    <w:p w14:paraId="31402DFE" w14:textId="77777777" w:rsidR="00B8102D" w:rsidRDefault="00B8102D" w:rsidP="00B8102D">
      <w:pPr>
        <w:jc w:val="both"/>
        <w:rPr>
          <w:rStyle w:val="spar"/>
          <w:color w:val="000000"/>
        </w:rPr>
      </w:pPr>
      <w:r>
        <w:rPr>
          <w:rStyle w:val="spar"/>
          <w:color w:val="000000"/>
        </w:rPr>
        <w:t>A. Informaţii publicate din oficiu</w:t>
      </w:r>
    </w:p>
    <w:p w14:paraId="06312C30" w14:textId="77777777" w:rsidR="00B8102D" w:rsidRDefault="00B8102D" w:rsidP="00B8102D">
      <w:pPr>
        <w:jc w:val="both"/>
        <w:rPr>
          <w:rStyle w:val="spar"/>
          <w:color w:val="000000"/>
        </w:rPr>
      </w:pPr>
      <w:r>
        <w:rPr>
          <w:rStyle w:val="spar"/>
          <w:color w:val="000000"/>
        </w:rPr>
        <w:t xml:space="preserve">1. Instituţia dumneavoastră a afişat informaţiile/documentele comunicate din oficiu, conform </w:t>
      </w:r>
      <w:hyperlink r:id="rId7" w:anchor="id_artA29" w:history="1">
        <w:r>
          <w:rPr>
            <w:rStyle w:val="Hyperlink"/>
          </w:rPr>
          <w:t>art. 5 din Legea nr. 544/2001</w:t>
        </w:r>
      </w:hyperlink>
      <w:r>
        <w:rPr>
          <w:rStyle w:val="spar"/>
          <w:color w:val="000000"/>
        </w:rPr>
        <w:t>, cu modificările şi completările ulterioare?</w:t>
      </w:r>
    </w:p>
    <w:p w14:paraId="2778E8C8" w14:textId="77777777" w:rsidR="00B8102D" w:rsidRDefault="00B8102D" w:rsidP="00B8102D">
      <w:pPr>
        <w:jc w:val="both"/>
        <w:rPr>
          <w:rStyle w:val="spar"/>
          <w:color w:val="000000"/>
        </w:rPr>
      </w:pPr>
      <w:r>
        <w:rPr>
          <w:rStyle w:val="spar"/>
          <w:color w:val="000000"/>
        </w:rPr>
        <w:t>[X] Pe pagina de internet</w:t>
      </w:r>
    </w:p>
    <w:p w14:paraId="64871519" w14:textId="77777777" w:rsidR="00B8102D" w:rsidRDefault="00B8102D" w:rsidP="00B8102D">
      <w:pPr>
        <w:jc w:val="both"/>
        <w:rPr>
          <w:rStyle w:val="spar"/>
          <w:color w:val="000000"/>
        </w:rPr>
      </w:pPr>
      <w:r>
        <w:rPr>
          <w:rStyle w:val="spar"/>
          <w:color w:val="000000"/>
        </w:rPr>
        <w:t>[] La sediul instituţiei</w:t>
      </w:r>
    </w:p>
    <w:p w14:paraId="2D41551F" w14:textId="77777777" w:rsidR="00B8102D" w:rsidRDefault="00B8102D" w:rsidP="00B8102D">
      <w:pPr>
        <w:jc w:val="both"/>
        <w:rPr>
          <w:rStyle w:val="spar"/>
          <w:color w:val="000000"/>
        </w:rPr>
      </w:pPr>
      <w:r>
        <w:rPr>
          <w:rStyle w:val="spar"/>
          <w:color w:val="000000"/>
        </w:rPr>
        <w:lastRenderedPageBreak/>
        <w:t>[] În presă</w:t>
      </w:r>
    </w:p>
    <w:p w14:paraId="3E6B5576" w14:textId="77777777" w:rsidR="00B8102D" w:rsidRDefault="00B8102D" w:rsidP="00B8102D">
      <w:pPr>
        <w:jc w:val="both"/>
        <w:rPr>
          <w:rStyle w:val="spar"/>
          <w:color w:val="000000"/>
        </w:rPr>
      </w:pPr>
      <w:r>
        <w:rPr>
          <w:rStyle w:val="spar"/>
          <w:color w:val="000000"/>
        </w:rPr>
        <w:t>[] În Monitorul Oficial al României</w:t>
      </w:r>
    </w:p>
    <w:p w14:paraId="36BA697B" w14:textId="77777777" w:rsidR="00B8102D" w:rsidRDefault="00B8102D" w:rsidP="00B8102D">
      <w:pPr>
        <w:jc w:val="both"/>
        <w:rPr>
          <w:rStyle w:val="spar"/>
          <w:color w:val="000000"/>
        </w:rPr>
      </w:pPr>
      <w:r>
        <w:rPr>
          <w:rStyle w:val="spar"/>
          <w:color w:val="000000"/>
        </w:rPr>
        <w:t>[] În altă modalitate: ..............................</w:t>
      </w:r>
    </w:p>
    <w:p w14:paraId="286D76D1" w14:textId="77777777" w:rsidR="00B8102D" w:rsidRDefault="00B8102D" w:rsidP="00B8102D">
      <w:pPr>
        <w:jc w:val="both"/>
        <w:rPr>
          <w:rStyle w:val="spar"/>
          <w:color w:val="000000"/>
        </w:rPr>
      </w:pPr>
      <w:r>
        <w:rPr>
          <w:rStyle w:val="spar"/>
          <w:color w:val="000000"/>
        </w:rPr>
        <w:t>2. Apreciaţi că afişarea informaţiilor a fost suficient de vizibilă pentru cei interesaţi?</w:t>
      </w:r>
    </w:p>
    <w:p w14:paraId="0A73EF52" w14:textId="77777777" w:rsidR="00B8102D" w:rsidRDefault="00B8102D" w:rsidP="00B8102D">
      <w:pPr>
        <w:jc w:val="both"/>
        <w:rPr>
          <w:rStyle w:val="spar"/>
          <w:color w:val="000000"/>
        </w:rPr>
      </w:pPr>
      <w:r>
        <w:rPr>
          <w:rStyle w:val="spar"/>
          <w:color w:val="000000"/>
        </w:rPr>
        <w:t>[X] Da</w:t>
      </w:r>
    </w:p>
    <w:p w14:paraId="1CB0C388" w14:textId="77777777" w:rsidR="00B8102D" w:rsidRDefault="00B8102D" w:rsidP="00B8102D">
      <w:pPr>
        <w:jc w:val="both"/>
        <w:rPr>
          <w:rStyle w:val="spar"/>
          <w:color w:val="000000"/>
        </w:rPr>
      </w:pPr>
      <w:r>
        <w:rPr>
          <w:rStyle w:val="spar"/>
          <w:color w:val="000000"/>
        </w:rPr>
        <w:t>[] Nu</w:t>
      </w:r>
    </w:p>
    <w:p w14:paraId="4449E85C" w14:textId="77777777" w:rsidR="00B8102D" w:rsidRDefault="00B8102D" w:rsidP="00B8102D">
      <w:pPr>
        <w:jc w:val="both"/>
        <w:rPr>
          <w:rStyle w:val="slit"/>
          <w:color w:val="000000"/>
        </w:rPr>
      </w:pPr>
      <w:r>
        <w:rPr>
          <w:rStyle w:val="spar"/>
          <w:color w:val="000000"/>
        </w:rPr>
        <w:t>3. Care sunt soluţiile pentru creşterea vizibilităţii informaţiilor publicate, pe care instituţia dumneavoastră le-au aplicat?</w:t>
      </w:r>
      <w:r>
        <w:rPr>
          <w:rStyle w:val="slit"/>
          <w:color w:val="000000"/>
        </w:rPr>
        <w:t xml:space="preserve"> </w:t>
      </w:r>
    </w:p>
    <w:p w14:paraId="6263F4DA" w14:textId="77777777" w:rsidR="00B8102D" w:rsidRDefault="00B8102D" w:rsidP="00B8102D">
      <w:pPr>
        <w:jc w:val="both"/>
        <w:rPr>
          <w:rStyle w:val="slit"/>
          <w:color w:val="000000"/>
        </w:rPr>
      </w:pPr>
      <w:r>
        <w:rPr>
          <w:rStyle w:val="slitbdy"/>
          <w:color w:val="000000"/>
        </w:rPr>
        <w:t>a) publicarea pe pagina de internet a D.R.D.P. Constanța</w:t>
      </w:r>
    </w:p>
    <w:p w14:paraId="2FB52A76" w14:textId="77777777" w:rsidR="00B8102D" w:rsidRDefault="00B8102D" w:rsidP="00B8102D">
      <w:pPr>
        <w:jc w:val="both"/>
        <w:rPr>
          <w:rStyle w:val="slitbdy"/>
          <w:color w:val="000000"/>
        </w:rPr>
      </w:pPr>
      <w:r>
        <w:rPr>
          <w:rStyle w:val="slitbdy"/>
          <w:color w:val="000000"/>
        </w:rPr>
        <w:t xml:space="preserve"> </w:t>
      </w:r>
    </w:p>
    <w:p w14:paraId="542AAD7C" w14:textId="77777777" w:rsidR="00B8102D" w:rsidRDefault="00B8102D" w:rsidP="00B8102D">
      <w:pPr>
        <w:jc w:val="both"/>
        <w:rPr>
          <w:rStyle w:val="spar"/>
          <w:color w:val="000000"/>
        </w:rPr>
      </w:pPr>
      <w:r>
        <w:rPr>
          <w:rStyle w:val="spar"/>
          <w:color w:val="000000"/>
        </w:rPr>
        <w:t>4. A publicat instituţia dumneavoastră seturi de date suplimentare din oficiu, faţă de cele minimale prevăzute de lege?</w:t>
      </w:r>
    </w:p>
    <w:p w14:paraId="044E45DE" w14:textId="466C5EF9" w:rsidR="00B8102D" w:rsidRDefault="00B8102D" w:rsidP="00B8102D">
      <w:pPr>
        <w:jc w:val="both"/>
        <w:rPr>
          <w:rStyle w:val="spar"/>
          <w:color w:val="000000"/>
        </w:rPr>
      </w:pPr>
      <w:r>
        <w:rPr>
          <w:rStyle w:val="spar"/>
          <w:color w:val="000000"/>
        </w:rPr>
        <w:t xml:space="preserve">[] Da, acestea fiind: </w:t>
      </w:r>
      <w:r w:rsidR="0059743F">
        <w:rPr>
          <w:rStyle w:val="spar"/>
          <w:color w:val="000000"/>
        </w:rPr>
        <w:t>informații și imagini foto/video lucrări.</w:t>
      </w:r>
    </w:p>
    <w:p w14:paraId="49DB04A1" w14:textId="77777777" w:rsidR="00B8102D" w:rsidRDefault="00B8102D" w:rsidP="00B8102D">
      <w:pPr>
        <w:jc w:val="both"/>
        <w:rPr>
          <w:rStyle w:val="spar"/>
          <w:color w:val="000000"/>
        </w:rPr>
      </w:pPr>
      <w:r>
        <w:rPr>
          <w:rStyle w:val="spar"/>
          <w:color w:val="000000"/>
        </w:rPr>
        <w:t>[] Nu</w:t>
      </w:r>
    </w:p>
    <w:p w14:paraId="724D6A0E" w14:textId="77777777" w:rsidR="00B8102D" w:rsidRDefault="00B8102D" w:rsidP="00B8102D">
      <w:pPr>
        <w:jc w:val="both"/>
        <w:rPr>
          <w:rStyle w:val="spar"/>
          <w:color w:val="000000"/>
        </w:rPr>
      </w:pPr>
      <w:r>
        <w:rPr>
          <w:rStyle w:val="spar"/>
          <w:color w:val="000000"/>
        </w:rPr>
        <w:t>5. Sunt informaţiile publicate într-un format deschis?</w:t>
      </w:r>
    </w:p>
    <w:p w14:paraId="1EEA8590" w14:textId="77777777" w:rsidR="00B8102D" w:rsidRDefault="00B8102D" w:rsidP="00B8102D">
      <w:pPr>
        <w:jc w:val="both"/>
        <w:rPr>
          <w:rStyle w:val="spar"/>
          <w:color w:val="000000"/>
        </w:rPr>
      </w:pPr>
      <w:r>
        <w:rPr>
          <w:rStyle w:val="spar"/>
          <w:color w:val="000000"/>
        </w:rPr>
        <w:t>[X] Da</w:t>
      </w:r>
    </w:p>
    <w:p w14:paraId="26129D23" w14:textId="77777777" w:rsidR="00B8102D" w:rsidRDefault="00B8102D" w:rsidP="00B8102D">
      <w:pPr>
        <w:jc w:val="both"/>
        <w:rPr>
          <w:rStyle w:val="spar"/>
          <w:color w:val="000000"/>
        </w:rPr>
      </w:pPr>
      <w:r>
        <w:rPr>
          <w:rStyle w:val="spar"/>
          <w:color w:val="000000"/>
        </w:rPr>
        <w:t>[] Nu</w:t>
      </w:r>
    </w:p>
    <w:p w14:paraId="3323078E" w14:textId="77777777" w:rsidR="00B8102D" w:rsidRDefault="00B8102D" w:rsidP="00B8102D">
      <w:pPr>
        <w:jc w:val="both"/>
        <w:rPr>
          <w:rStyle w:val="spar"/>
          <w:color w:val="000000"/>
        </w:rPr>
      </w:pPr>
      <w:r>
        <w:rPr>
          <w:rStyle w:val="spar"/>
          <w:color w:val="000000"/>
        </w:rPr>
        <w:t>6. Care sunt măsurile interne pe care intenţionaţi să le aplicaţi pentru publicarea unui număr cât mai mare de seturi de date în format deschis? Nu e cazul.</w:t>
      </w:r>
    </w:p>
    <w:p w14:paraId="61E5A322" w14:textId="77777777" w:rsidR="00B8102D" w:rsidRDefault="00B8102D" w:rsidP="00B8102D">
      <w:pPr>
        <w:jc w:val="both"/>
        <w:rPr>
          <w:rStyle w:val="spar"/>
          <w:color w:val="000000"/>
        </w:rPr>
      </w:pPr>
    </w:p>
    <w:p w14:paraId="41B0334E" w14:textId="77777777" w:rsidR="00B8102D" w:rsidRDefault="00B8102D" w:rsidP="00B8102D">
      <w:pPr>
        <w:rPr>
          <w:rStyle w:val="spar"/>
          <w:color w:val="000000"/>
        </w:rPr>
      </w:pPr>
      <w:r>
        <w:rPr>
          <w:rStyle w:val="spar"/>
          <w:color w:val="000000"/>
        </w:rPr>
        <w:t>B. Informaţii furnizate la cerere</w:t>
      </w:r>
    </w:p>
    <w:tbl>
      <w:tblPr>
        <w:tblStyle w:val="TableGrid"/>
        <w:tblW w:w="10795" w:type="dxa"/>
        <w:tblLook w:val="04A0" w:firstRow="1" w:lastRow="0" w:firstColumn="1" w:lastColumn="0" w:noHBand="0" w:noVBand="1"/>
      </w:tblPr>
      <w:tblGrid>
        <w:gridCol w:w="2155"/>
        <w:gridCol w:w="1800"/>
        <w:gridCol w:w="1890"/>
        <w:gridCol w:w="1620"/>
        <w:gridCol w:w="1710"/>
        <w:gridCol w:w="1620"/>
      </w:tblGrid>
      <w:tr w:rsidR="00B8102D" w:rsidRPr="00917B21" w14:paraId="772A3983" w14:textId="77777777" w:rsidTr="005C7788">
        <w:tc>
          <w:tcPr>
            <w:tcW w:w="2155" w:type="dxa"/>
            <w:vMerge w:val="restart"/>
          </w:tcPr>
          <w:p w14:paraId="1FAD1D04" w14:textId="77777777" w:rsidR="00B8102D" w:rsidRPr="00D9432B" w:rsidRDefault="00B8102D" w:rsidP="005C7788">
            <w:pPr>
              <w:jc w:val="center"/>
              <w:rPr>
                <w:rStyle w:val="spar"/>
                <w:color w:val="000000"/>
                <w:sz w:val="22"/>
                <w:szCs w:val="22"/>
              </w:rPr>
            </w:pPr>
            <w:r w:rsidRPr="00D9432B">
              <w:rPr>
                <w:rStyle w:val="spar"/>
                <w:color w:val="000000"/>
                <w:sz w:val="22"/>
                <w:szCs w:val="22"/>
              </w:rPr>
              <w:t>1. Numărul total de solicitări de informații de interes public</w:t>
            </w:r>
          </w:p>
        </w:tc>
        <w:tc>
          <w:tcPr>
            <w:tcW w:w="3690" w:type="dxa"/>
            <w:gridSpan w:val="2"/>
          </w:tcPr>
          <w:p w14:paraId="4F3EE896" w14:textId="77777777" w:rsidR="00B8102D" w:rsidRPr="00D9432B" w:rsidRDefault="00B8102D" w:rsidP="005C7788">
            <w:pPr>
              <w:jc w:val="center"/>
              <w:rPr>
                <w:rStyle w:val="spar"/>
                <w:color w:val="000000"/>
                <w:sz w:val="22"/>
                <w:szCs w:val="22"/>
              </w:rPr>
            </w:pPr>
            <w:r w:rsidRPr="00D9432B">
              <w:rPr>
                <w:rStyle w:val="spar"/>
                <w:color w:val="000000"/>
                <w:sz w:val="22"/>
                <w:szCs w:val="22"/>
              </w:rPr>
              <w:t>În funcție de solicitant</w:t>
            </w:r>
          </w:p>
        </w:tc>
        <w:tc>
          <w:tcPr>
            <w:tcW w:w="4950" w:type="dxa"/>
            <w:gridSpan w:val="3"/>
          </w:tcPr>
          <w:p w14:paraId="3B6D9CEE" w14:textId="77777777" w:rsidR="00B8102D" w:rsidRPr="00D9432B" w:rsidRDefault="00B8102D" w:rsidP="005C7788">
            <w:pPr>
              <w:jc w:val="center"/>
              <w:rPr>
                <w:rStyle w:val="spar"/>
                <w:color w:val="000000"/>
                <w:sz w:val="22"/>
                <w:szCs w:val="22"/>
              </w:rPr>
            </w:pPr>
            <w:r w:rsidRPr="00D9432B">
              <w:rPr>
                <w:rStyle w:val="spar"/>
                <w:color w:val="000000"/>
                <w:sz w:val="22"/>
                <w:szCs w:val="22"/>
              </w:rPr>
              <w:t>După modalitatea de adresare</w:t>
            </w:r>
          </w:p>
        </w:tc>
      </w:tr>
      <w:tr w:rsidR="00B8102D" w:rsidRPr="00917B21" w14:paraId="79BC3F2B" w14:textId="77777777" w:rsidTr="005C7788">
        <w:tc>
          <w:tcPr>
            <w:tcW w:w="2155" w:type="dxa"/>
            <w:vMerge/>
          </w:tcPr>
          <w:p w14:paraId="29ED5BBD" w14:textId="77777777" w:rsidR="00B8102D" w:rsidRPr="00D9432B" w:rsidRDefault="00B8102D" w:rsidP="005C7788">
            <w:pPr>
              <w:jc w:val="center"/>
              <w:rPr>
                <w:rStyle w:val="spar"/>
                <w:color w:val="000000"/>
                <w:sz w:val="22"/>
                <w:szCs w:val="22"/>
              </w:rPr>
            </w:pPr>
          </w:p>
        </w:tc>
        <w:tc>
          <w:tcPr>
            <w:tcW w:w="1800" w:type="dxa"/>
          </w:tcPr>
          <w:p w14:paraId="11E532F6" w14:textId="77777777" w:rsidR="00B8102D" w:rsidRPr="00D9432B" w:rsidRDefault="00B8102D" w:rsidP="005C7788">
            <w:pPr>
              <w:jc w:val="center"/>
              <w:rPr>
                <w:rStyle w:val="spar"/>
                <w:color w:val="000000"/>
                <w:sz w:val="22"/>
                <w:szCs w:val="22"/>
              </w:rPr>
            </w:pPr>
            <w:r w:rsidRPr="00D9432B">
              <w:rPr>
                <w:rStyle w:val="spar"/>
                <w:color w:val="000000"/>
                <w:sz w:val="22"/>
                <w:szCs w:val="22"/>
              </w:rPr>
              <w:t>de la persoane fizice</w:t>
            </w:r>
          </w:p>
        </w:tc>
        <w:tc>
          <w:tcPr>
            <w:tcW w:w="1890" w:type="dxa"/>
          </w:tcPr>
          <w:p w14:paraId="20E0BDEB" w14:textId="77777777" w:rsidR="00B8102D" w:rsidRPr="00D9432B" w:rsidRDefault="00B8102D" w:rsidP="005C7788">
            <w:pPr>
              <w:jc w:val="center"/>
              <w:rPr>
                <w:rStyle w:val="spar"/>
                <w:color w:val="000000"/>
                <w:sz w:val="22"/>
                <w:szCs w:val="22"/>
              </w:rPr>
            </w:pPr>
            <w:r w:rsidRPr="00D9432B">
              <w:rPr>
                <w:rStyle w:val="spar"/>
                <w:color w:val="000000"/>
                <w:sz w:val="22"/>
                <w:szCs w:val="22"/>
              </w:rPr>
              <w:t>de la persoane juridice</w:t>
            </w:r>
          </w:p>
        </w:tc>
        <w:tc>
          <w:tcPr>
            <w:tcW w:w="1620" w:type="dxa"/>
          </w:tcPr>
          <w:p w14:paraId="68E29CD6" w14:textId="77777777" w:rsidR="00B8102D" w:rsidRPr="00D9432B" w:rsidRDefault="00B8102D" w:rsidP="005C7788">
            <w:pPr>
              <w:jc w:val="center"/>
              <w:rPr>
                <w:rStyle w:val="spar"/>
                <w:color w:val="000000"/>
                <w:sz w:val="22"/>
                <w:szCs w:val="22"/>
              </w:rPr>
            </w:pPr>
            <w:r w:rsidRPr="00D9432B">
              <w:rPr>
                <w:rStyle w:val="spar"/>
                <w:color w:val="000000"/>
                <w:sz w:val="22"/>
                <w:szCs w:val="22"/>
              </w:rPr>
              <w:t>pe suport hârtie</w:t>
            </w:r>
          </w:p>
        </w:tc>
        <w:tc>
          <w:tcPr>
            <w:tcW w:w="1710" w:type="dxa"/>
          </w:tcPr>
          <w:p w14:paraId="58A7ADFC" w14:textId="77777777" w:rsidR="00B8102D" w:rsidRPr="00D9432B" w:rsidRDefault="00B8102D" w:rsidP="005C7788">
            <w:pPr>
              <w:jc w:val="center"/>
              <w:rPr>
                <w:rStyle w:val="spar"/>
                <w:color w:val="000000"/>
                <w:sz w:val="22"/>
                <w:szCs w:val="22"/>
              </w:rPr>
            </w:pPr>
            <w:r w:rsidRPr="00D9432B">
              <w:rPr>
                <w:rStyle w:val="spar"/>
                <w:color w:val="000000"/>
                <w:sz w:val="22"/>
                <w:szCs w:val="22"/>
              </w:rPr>
              <w:t>pe suport electronic</w:t>
            </w:r>
          </w:p>
        </w:tc>
        <w:tc>
          <w:tcPr>
            <w:tcW w:w="1620" w:type="dxa"/>
          </w:tcPr>
          <w:p w14:paraId="33CA7A22" w14:textId="77777777" w:rsidR="00B8102D" w:rsidRPr="00D9432B" w:rsidRDefault="00B8102D" w:rsidP="005C7788">
            <w:pPr>
              <w:jc w:val="center"/>
              <w:rPr>
                <w:rStyle w:val="spar"/>
                <w:color w:val="000000"/>
                <w:sz w:val="22"/>
                <w:szCs w:val="22"/>
              </w:rPr>
            </w:pPr>
            <w:r w:rsidRPr="00D9432B">
              <w:rPr>
                <w:rStyle w:val="spar"/>
                <w:color w:val="000000"/>
                <w:sz w:val="22"/>
                <w:szCs w:val="22"/>
              </w:rPr>
              <w:t>Verbal</w:t>
            </w:r>
          </w:p>
        </w:tc>
      </w:tr>
      <w:tr w:rsidR="00B8102D" w:rsidRPr="00917B21" w14:paraId="727F4F5F" w14:textId="77777777" w:rsidTr="005C7788">
        <w:tc>
          <w:tcPr>
            <w:tcW w:w="2155" w:type="dxa"/>
          </w:tcPr>
          <w:p w14:paraId="45D04623" w14:textId="2822ED9B" w:rsidR="00B8102D" w:rsidRPr="00D9432B" w:rsidRDefault="00B8102D" w:rsidP="005C7788">
            <w:pPr>
              <w:jc w:val="center"/>
              <w:rPr>
                <w:rStyle w:val="spar"/>
                <w:color w:val="000000"/>
                <w:sz w:val="22"/>
                <w:szCs w:val="22"/>
              </w:rPr>
            </w:pPr>
            <w:r>
              <w:rPr>
                <w:rStyle w:val="spar"/>
                <w:color w:val="000000"/>
                <w:sz w:val="22"/>
                <w:szCs w:val="22"/>
              </w:rPr>
              <w:t>10</w:t>
            </w:r>
          </w:p>
        </w:tc>
        <w:tc>
          <w:tcPr>
            <w:tcW w:w="1800" w:type="dxa"/>
          </w:tcPr>
          <w:p w14:paraId="621F8DBF" w14:textId="5F0209EE" w:rsidR="00B8102D" w:rsidRPr="00D9432B" w:rsidRDefault="00B8102D" w:rsidP="005C7788">
            <w:pPr>
              <w:jc w:val="center"/>
              <w:rPr>
                <w:rStyle w:val="spar"/>
                <w:color w:val="000000"/>
                <w:sz w:val="22"/>
                <w:szCs w:val="22"/>
              </w:rPr>
            </w:pPr>
            <w:r>
              <w:rPr>
                <w:rStyle w:val="spar"/>
                <w:color w:val="000000"/>
                <w:sz w:val="22"/>
                <w:szCs w:val="22"/>
              </w:rPr>
              <w:t>1</w:t>
            </w:r>
          </w:p>
        </w:tc>
        <w:tc>
          <w:tcPr>
            <w:tcW w:w="1890" w:type="dxa"/>
          </w:tcPr>
          <w:p w14:paraId="6F8DBAD7" w14:textId="01F2A51A" w:rsidR="00B8102D" w:rsidRPr="00D9432B" w:rsidRDefault="00B8102D" w:rsidP="005C7788">
            <w:pPr>
              <w:jc w:val="center"/>
              <w:rPr>
                <w:rStyle w:val="spar"/>
                <w:color w:val="000000"/>
                <w:sz w:val="22"/>
                <w:szCs w:val="22"/>
              </w:rPr>
            </w:pPr>
            <w:r>
              <w:rPr>
                <w:rStyle w:val="spar"/>
                <w:color w:val="000000"/>
                <w:sz w:val="22"/>
                <w:szCs w:val="22"/>
              </w:rPr>
              <w:t>9</w:t>
            </w:r>
          </w:p>
        </w:tc>
        <w:tc>
          <w:tcPr>
            <w:tcW w:w="1620" w:type="dxa"/>
          </w:tcPr>
          <w:p w14:paraId="2B45BDDF" w14:textId="2DBCED2B" w:rsidR="00B8102D" w:rsidRPr="00D9432B" w:rsidRDefault="00B8102D" w:rsidP="005C7788">
            <w:pPr>
              <w:jc w:val="center"/>
              <w:rPr>
                <w:rStyle w:val="spar"/>
                <w:color w:val="000000"/>
                <w:sz w:val="22"/>
                <w:szCs w:val="22"/>
              </w:rPr>
            </w:pPr>
            <w:r>
              <w:rPr>
                <w:rStyle w:val="spar"/>
                <w:color w:val="000000"/>
                <w:sz w:val="22"/>
                <w:szCs w:val="22"/>
              </w:rPr>
              <w:t>3</w:t>
            </w:r>
          </w:p>
        </w:tc>
        <w:tc>
          <w:tcPr>
            <w:tcW w:w="1710" w:type="dxa"/>
          </w:tcPr>
          <w:p w14:paraId="2D91DFEA" w14:textId="031C50DE" w:rsidR="00B8102D" w:rsidRPr="00D9432B" w:rsidRDefault="00B8102D" w:rsidP="005C7788">
            <w:pPr>
              <w:jc w:val="center"/>
              <w:rPr>
                <w:rStyle w:val="spar"/>
                <w:color w:val="000000"/>
                <w:sz w:val="22"/>
                <w:szCs w:val="22"/>
              </w:rPr>
            </w:pPr>
            <w:r>
              <w:rPr>
                <w:rStyle w:val="spar"/>
                <w:color w:val="000000"/>
                <w:sz w:val="22"/>
                <w:szCs w:val="22"/>
              </w:rPr>
              <w:t>7</w:t>
            </w:r>
          </w:p>
        </w:tc>
        <w:tc>
          <w:tcPr>
            <w:tcW w:w="1620" w:type="dxa"/>
          </w:tcPr>
          <w:p w14:paraId="5047EDEC" w14:textId="77777777" w:rsidR="00B8102D" w:rsidRPr="00D9432B" w:rsidRDefault="00B8102D" w:rsidP="005C7788">
            <w:pPr>
              <w:jc w:val="center"/>
              <w:rPr>
                <w:rStyle w:val="spar"/>
                <w:color w:val="000000"/>
                <w:sz w:val="22"/>
                <w:szCs w:val="22"/>
              </w:rPr>
            </w:pPr>
            <w:r>
              <w:rPr>
                <w:rStyle w:val="spar"/>
                <w:color w:val="000000"/>
                <w:sz w:val="22"/>
                <w:szCs w:val="22"/>
              </w:rPr>
              <w:t>-</w:t>
            </w:r>
          </w:p>
        </w:tc>
      </w:tr>
      <w:tr w:rsidR="00B8102D" w:rsidRPr="00917B21" w14:paraId="528DB931" w14:textId="77777777" w:rsidTr="005C7788">
        <w:tc>
          <w:tcPr>
            <w:tcW w:w="10795" w:type="dxa"/>
            <w:gridSpan w:val="6"/>
          </w:tcPr>
          <w:p w14:paraId="1914EB25" w14:textId="77777777" w:rsidR="00B8102D" w:rsidRPr="00D9432B" w:rsidRDefault="00B8102D" w:rsidP="005C7788">
            <w:pPr>
              <w:rPr>
                <w:rStyle w:val="spar"/>
                <w:color w:val="000000"/>
                <w:sz w:val="22"/>
                <w:szCs w:val="22"/>
              </w:rPr>
            </w:pPr>
            <w:r w:rsidRPr="00D9432B">
              <w:rPr>
                <w:rStyle w:val="spar"/>
                <w:color w:val="000000"/>
                <w:sz w:val="22"/>
                <w:szCs w:val="22"/>
              </w:rPr>
              <w:t>Departajare pe domenii de interes</w:t>
            </w:r>
          </w:p>
        </w:tc>
      </w:tr>
      <w:tr w:rsidR="00B8102D" w:rsidRPr="00917B21" w14:paraId="7383F2FE" w14:textId="77777777" w:rsidTr="005C7788">
        <w:tc>
          <w:tcPr>
            <w:tcW w:w="5845" w:type="dxa"/>
            <w:gridSpan w:val="3"/>
          </w:tcPr>
          <w:p w14:paraId="220662F8" w14:textId="77777777" w:rsidR="00B8102D" w:rsidRPr="00D9432B" w:rsidRDefault="00B8102D" w:rsidP="005C7788">
            <w:pPr>
              <w:rPr>
                <w:rStyle w:val="spar"/>
                <w:color w:val="000000"/>
                <w:sz w:val="22"/>
                <w:szCs w:val="22"/>
              </w:rPr>
            </w:pPr>
            <w:r w:rsidRPr="00D9432B">
              <w:rPr>
                <w:rStyle w:val="spar"/>
                <w:color w:val="000000"/>
                <w:sz w:val="22"/>
                <w:szCs w:val="22"/>
              </w:rPr>
              <w:t>a) Utilizarea banilor publici (contracte, investiţii, cheltuieli etc.)</w:t>
            </w:r>
          </w:p>
        </w:tc>
        <w:tc>
          <w:tcPr>
            <w:tcW w:w="4950" w:type="dxa"/>
            <w:gridSpan w:val="3"/>
          </w:tcPr>
          <w:p w14:paraId="6A0F9996" w14:textId="76B3152C" w:rsidR="00B8102D" w:rsidRPr="00D9432B" w:rsidRDefault="00B8102D" w:rsidP="005C7788">
            <w:pPr>
              <w:jc w:val="center"/>
              <w:rPr>
                <w:rStyle w:val="spar"/>
                <w:color w:val="000000"/>
                <w:sz w:val="22"/>
                <w:szCs w:val="22"/>
              </w:rPr>
            </w:pPr>
            <w:r>
              <w:rPr>
                <w:rStyle w:val="spar"/>
                <w:color w:val="000000"/>
                <w:sz w:val="22"/>
                <w:szCs w:val="22"/>
              </w:rPr>
              <w:t xml:space="preserve">1 </w:t>
            </w:r>
          </w:p>
        </w:tc>
      </w:tr>
      <w:tr w:rsidR="00B8102D" w:rsidRPr="00917B21" w14:paraId="1C917C4A" w14:textId="77777777" w:rsidTr="005C7788">
        <w:tc>
          <w:tcPr>
            <w:tcW w:w="5845" w:type="dxa"/>
            <w:gridSpan w:val="3"/>
          </w:tcPr>
          <w:p w14:paraId="280E02DF" w14:textId="77777777" w:rsidR="00B8102D" w:rsidRPr="00D9432B" w:rsidRDefault="00B8102D" w:rsidP="005C7788">
            <w:pPr>
              <w:rPr>
                <w:rStyle w:val="spar"/>
                <w:color w:val="000000"/>
                <w:sz w:val="22"/>
                <w:szCs w:val="22"/>
              </w:rPr>
            </w:pPr>
            <w:r w:rsidRPr="00D9432B">
              <w:rPr>
                <w:rStyle w:val="spar"/>
                <w:color w:val="000000"/>
                <w:sz w:val="22"/>
                <w:szCs w:val="22"/>
              </w:rPr>
              <w:t>b) Modul de îndeplinire a atribuţiilor instituţiei publice</w:t>
            </w:r>
          </w:p>
        </w:tc>
        <w:tc>
          <w:tcPr>
            <w:tcW w:w="4950" w:type="dxa"/>
            <w:gridSpan w:val="3"/>
          </w:tcPr>
          <w:p w14:paraId="3C90DD95" w14:textId="77777777" w:rsidR="00B8102D" w:rsidRPr="00D9432B" w:rsidRDefault="00B8102D" w:rsidP="005C7788">
            <w:pPr>
              <w:jc w:val="center"/>
              <w:rPr>
                <w:rStyle w:val="spar"/>
                <w:color w:val="000000"/>
                <w:sz w:val="22"/>
                <w:szCs w:val="22"/>
              </w:rPr>
            </w:pPr>
          </w:p>
        </w:tc>
      </w:tr>
      <w:tr w:rsidR="00B8102D" w:rsidRPr="00917B21" w14:paraId="22888CD8" w14:textId="77777777" w:rsidTr="005C7788">
        <w:tc>
          <w:tcPr>
            <w:tcW w:w="5845" w:type="dxa"/>
            <w:gridSpan w:val="3"/>
          </w:tcPr>
          <w:p w14:paraId="1459F096" w14:textId="77777777" w:rsidR="00B8102D" w:rsidRPr="00D9432B" w:rsidRDefault="00B8102D" w:rsidP="005C7788">
            <w:pPr>
              <w:rPr>
                <w:rStyle w:val="spar"/>
                <w:color w:val="000000"/>
                <w:sz w:val="22"/>
                <w:szCs w:val="22"/>
              </w:rPr>
            </w:pPr>
            <w:r w:rsidRPr="00D9432B">
              <w:rPr>
                <w:rStyle w:val="spar"/>
                <w:color w:val="000000"/>
                <w:sz w:val="22"/>
                <w:szCs w:val="22"/>
              </w:rPr>
              <w:t>c) Acte normative, reglementări</w:t>
            </w:r>
          </w:p>
        </w:tc>
        <w:tc>
          <w:tcPr>
            <w:tcW w:w="4950" w:type="dxa"/>
            <w:gridSpan w:val="3"/>
          </w:tcPr>
          <w:p w14:paraId="596F6BD4" w14:textId="77777777" w:rsidR="00B8102D" w:rsidRPr="00D9432B" w:rsidRDefault="00B8102D" w:rsidP="005C7788">
            <w:pPr>
              <w:jc w:val="center"/>
              <w:rPr>
                <w:rStyle w:val="spar"/>
                <w:color w:val="000000"/>
                <w:sz w:val="22"/>
                <w:szCs w:val="22"/>
              </w:rPr>
            </w:pPr>
          </w:p>
        </w:tc>
      </w:tr>
      <w:tr w:rsidR="00B8102D" w:rsidRPr="00917B21" w14:paraId="384A7182" w14:textId="77777777" w:rsidTr="005C7788">
        <w:tc>
          <w:tcPr>
            <w:tcW w:w="5845" w:type="dxa"/>
            <w:gridSpan w:val="3"/>
          </w:tcPr>
          <w:p w14:paraId="6B8FF25D" w14:textId="77777777" w:rsidR="00B8102D" w:rsidRPr="00D9432B" w:rsidRDefault="00B8102D" w:rsidP="005C7788">
            <w:pPr>
              <w:rPr>
                <w:rStyle w:val="spar"/>
                <w:color w:val="000000"/>
                <w:sz w:val="22"/>
                <w:szCs w:val="22"/>
              </w:rPr>
            </w:pPr>
            <w:r w:rsidRPr="00D9432B">
              <w:rPr>
                <w:rStyle w:val="spar"/>
                <w:color w:val="000000"/>
                <w:sz w:val="22"/>
                <w:szCs w:val="22"/>
              </w:rPr>
              <w:t>d) Activitatea liderilor instituţiei</w:t>
            </w:r>
          </w:p>
        </w:tc>
        <w:tc>
          <w:tcPr>
            <w:tcW w:w="4950" w:type="dxa"/>
            <w:gridSpan w:val="3"/>
          </w:tcPr>
          <w:p w14:paraId="0C51C6F6" w14:textId="77777777" w:rsidR="00B8102D" w:rsidRPr="00D9432B" w:rsidRDefault="00B8102D" w:rsidP="005C7788">
            <w:pPr>
              <w:jc w:val="center"/>
              <w:rPr>
                <w:rStyle w:val="spar"/>
                <w:color w:val="000000"/>
                <w:sz w:val="22"/>
                <w:szCs w:val="22"/>
              </w:rPr>
            </w:pPr>
          </w:p>
        </w:tc>
      </w:tr>
      <w:tr w:rsidR="00B8102D" w:rsidRPr="00917B21" w14:paraId="03B2B1BB" w14:textId="77777777" w:rsidTr="005C7788">
        <w:tc>
          <w:tcPr>
            <w:tcW w:w="5845" w:type="dxa"/>
            <w:gridSpan w:val="3"/>
          </w:tcPr>
          <w:p w14:paraId="1AF14D2A" w14:textId="77777777" w:rsidR="00B8102D" w:rsidRPr="00D9432B" w:rsidRDefault="00B8102D" w:rsidP="005C7788">
            <w:pPr>
              <w:rPr>
                <w:rStyle w:val="spar"/>
                <w:color w:val="000000"/>
                <w:sz w:val="22"/>
                <w:szCs w:val="22"/>
              </w:rPr>
            </w:pPr>
            <w:r w:rsidRPr="00D9432B">
              <w:rPr>
                <w:rStyle w:val="spar"/>
                <w:color w:val="000000"/>
                <w:sz w:val="22"/>
                <w:szCs w:val="22"/>
              </w:rPr>
              <w:t xml:space="preserve">e) Informaţii privind modul de aplicare a </w:t>
            </w:r>
            <w:hyperlink r:id="rId8" w:history="1">
              <w:r w:rsidRPr="00D9432B">
                <w:rPr>
                  <w:rStyle w:val="spar"/>
                  <w:color w:val="000000"/>
                  <w:sz w:val="22"/>
                  <w:szCs w:val="22"/>
                </w:rPr>
                <w:t>Legii nr. 544/2001</w:t>
              </w:r>
            </w:hyperlink>
            <w:r w:rsidRPr="00D9432B">
              <w:rPr>
                <w:rStyle w:val="spar"/>
                <w:color w:val="000000"/>
                <w:sz w:val="22"/>
                <w:szCs w:val="22"/>
              </w:rPr>
              <w:t>, cu modificările şi completările ulterioare</w:t>
            </w:r>
          </w:p>
        </w:tc>
        <w:tc>
          <w:tcPr>
            <w:tcW w:w="4950" w:type="dxa"/>
            <w:gridSpan w:val="3"/>
          </w:tcPr>
          <w:p w14:paraId="3629FBEE" w14:textId="77777777" w:rsidR="00B8102D" w:rsidRPr="00D9432B" w:rsidRDefault="00B8102D" w:rsidP="005C7788">
            <w:pPr>
              <w:jc w:val="center"/>
              <w:rPr>
                <w:rStyle w:val="spar"/>
                <w:color w:val="000000"/>
                <w:sz w:val="22"/>
                <w:szCs w:val="22"/>
              </w:rPr>
            </w:pPr>
          </w:p>
        </w:tc>
      </w:tr>
      <w:tr w:rsidR="00B8102D" w:rsidRPr="00917B21" w14:paraId="23F34FD9" w14:textId="77777777" w:rsidTr="005C7788">
        <w:tc>
          <w:tcPr>
            <w:tcW w:w="5845" w:type="dxa"/>
            <w:gridSpan w:val="3"/>
          </w:tcPr>
          <w:p w14:paraId="7959055B" w14:textId="77777777" w:rsidR="00B8102D" w:rsidRPr="00D9432B" w:rsidRDefault="00B8102D" w:rsidP="005C7788">
            <w:pPr>
              <w:rPr>
                <w:rStyle w:val="spar"/>
                <w:color w:val="000000"/>
                <w:sz w:val="22"/>
                <w:szCs w:val="22"/>
              </w:rPr>
            </w:pPr>
            <w:r w:rsidRPr="00D9432B">
              <w:rPr>
                <w:rStyle w:val="spar"/>
                <w:color w:val="000000"/>
                <w:sz w:val="22"/>
                <w:szCs w:val="22"/>
              </w:rPr>
              <w:t>f) Altele</w:t>
            </w:r>
          </w:p>
        </w:tc>
        <w:tc>
          <w:tcPr>
            <w:tcW w:w="4950" w:type="dxa"/>
            <w:gridSpan w:val="3"/>
          </w:tcPr>
          <w:p w14:paraId="672F7DA0" w14:textId="3BA65261" w:rsidR="00B8102D" w:rsidRPr="00D9432B" w:rsidRDefault="00B8102D" w:rsidP="005C7788">
            <w:pPr>
              <w:jc w:val="center"/>
              <w:rPr>
                <w:rStyle w:val="spar"/>
                <w:color w:val="000000"/>
                <w:sz w:val="22"/>
                <w:szCs w:val="22"/>
              </w:rPr>
            </w:pPr>
            <w:r>
              <w:rPr>
                <w:rStyle w:val="spar"/>
                <w:color w:val="000000"/>
                <w:sz w:val="22"/>
                <w:szCs w:val="22"/>
              </w:rPr>
              <w:t>9</w:t>
            </w:r>
          </w:p>
        </w:tc>
      </w:tr>
    </w:tbl>
    <w:p w14:paraId="484B00D0" w14:textId="77777777" w:rsidR="00B8102D" w:rsidRPr="00917B21" w:rsidRDefault="00B8102D" w:rsidP="00B8102D">
      <w:pPr>
        <w:rPr>
          <w:rStyle w:val="spar"/>
          <w:color w:val="000000"/>
          <w:sz w:val="12"/>
          <w:szCs w:val="12"/>
        </w:rPr>
      </w:pPr>
      <w:r w:rsidRPr="00917B21">
        <w:rPr>
          <w:rStyle w:val="spar"/>
          <w:color w:val="000000"/>
          <w:sz w:val="12"/>
          <w:szCs w:val="12"/>
        </w:rPr>
        <w:t xml:space="preserve"> </w:t>
      </w:r>
    </w:p>
    <w:p w14:paraId="006B0242" w14:textId="77777777" w:rsidR="00B8102D" w:rsidRPr="00917B21" w:rsidRDefault="00B8102D" w:rsidP="00B8102D">
      <w:pPr>
        <w:rPr>
          <w:rStyle w:val="spar"/>
          <w:color w:val="000000"/>
          <w:sz w:val="12"/>
          <w:szCs w:val="12"/>
        </w:rPr>
      </w:pPr>
    </w:p>
    <w:tbl>
      <w:tblPr>
        <w:tblStyle w:val="TableGrid"/>
        <w:tblW w:w="0" w:type="auto"/>
        <w:tblLayout w:type="fixed"/>
        <w:tblLook w:val="04A0" w:firstRow="1" w:lastRow="0" w:firstColumn="1" w:lastColumn="0" w:noHBand="0" w:noVBand="1"/>
      </w:tblPr>
      <w:tblGrid>
        <w:gridCol w:w="805"/>
        <w:gridCol w:w="720"/>
        <w:gridCol w:w="810"/>
        <w:gridCol w:w="810"/>
        <w:gridCol w:w="720"/>
        <w:gridCol w:w="720"/>
        <w:gridCol w:w="630"/>
        <w:gridCol w:w="630"/>
        <w:gridCol w:w="900"/>
        <w:gridCol w:w="900"/>
        <w:gridCol w:w="907"/>
        <w:gridCol w:w="806"/>
        <w:gridCol w:w="887"/>
        <w:gridCol w:w="545"/>
      </w:tblGrid>
      <w:tr w:rsidR="0059743F" w:rsidRPr="00917B21" w14:paraId="1F2DE456" w14:textId="77777777" w:rsidTr="005C7788">
        <w:tc>
          <w:tcPr>
            <w:tcW w:w="805" w:type="dxa"/>
            <w:vMerge w:val="restart"/>
          </w:tcPr>
          <w:p w14:paraId="3DF83260" w14:textId="77777777" w:rsidR="0059743F" w:rsidRDefault="0059743F" w:rsidP="005C7788">
            <w:pPr>
              <w:rPr>
                <w:rStyle w:val="spar"/>
                <w:color w:val="000000"/>
                <w:sz w:val="12"/>
                <w:szCs w:val="12"/>
              </w:rPr>
            </w:pPr>
          </w:p>
          <w:p w14:paraId="2F7106AA" w14:textId="77777777" w:rsidR="0059743F" w:rsidRDefault="0059743F" w:rsidP="005C7788">
            <w:pPr>
              <w:rPr>
                <w:rStyle w:val="spar"/>
                <w:color w:val="000000"/>
                <w:sz w:val="12"/>
                <w:szCs w:val="12"/>
              </w:rPr>
            </w:pPr>
          </w:p>
          <w:p w14:paraId="24425786" w14:textId="75B1575A" w:rsidR="0059743F" w:rsidRPr="00917B21" w:rsidRDefault="0059743F" w:rsidP="005C7788">
            <w:pPr>
              <w:rPr>
                <w:rStyle w:val="spar"/>
                <w:color w:val="000000"/>
                <w:sz w:val="12"/>
                <w:szCs w:val="12"/>
              </w:rPr>
            </w:pPr>
            <w:r w:rsidRPr="00917B21">
              <w:rPr>
                <w:rStyle w:val="spar"/>
                <w:color w:val="000000"/>
                <w:sz w:val="12"/>
                <w:szCs w:val="12"/>
              </w:rPr>
              <w:t>2. Număr total de solicitări soluţionate favorabil</w:t>
            </w:r>
          </w:p>
        </w:tc>
        <w:tc>
          <w:tcPr>
            <w:tcW w:w="3060" w:type="dxa"/>
            <w:gridSpan w:val="4"/>
          </w:tcPr>
          <w:p w14:paraId="20247657" w14:textId="77777777" w:rsidR="0059743F" w:rsidRDefault="0059743F" w:rsidP="005C7788">
            <w:pPr>
              <w:jc w:val="center"/>
              <w:rPr>
                <w:rStyle w:val="spar"/>
                <w:color w:val="000000"/>
                <w:sz w:val="12"/>
                <w:szCs w:val="12"/>
              </w:rPr>
            </w:pPr>
          </w:p>
          <w:p w14:paraId="31DCB199" w14:textId="77777777" w:rsidR="0059743F" w:rsidRDefault="0059743F" w:rsidP="005C7788">
            <w:pPr>
              <w:jc w:val="center"/>
              <w:rPr>
                <w:rStyle w:val="spar"/>
                <w:color w:val="000000"/>
                <w:sz w:val="12"/>
                <w:szCs w:val="12"/>
              </w:rPr>
            </w:pPr>
          </w:p>
          <w:p w14:paraId="7A960F6F" w14:textId="77777777" w:rsidR="0059743F" w:rsidRPr="00917B21" w:rsidRDefault="0059743F" w:rsidP="005C7788">
            <w:pPr>
              <w:jc w:val="center"/>
              <w:rPr>
                <w:rStyle w:val="spar"/>
                <w:color w:val="000000"/>
                <w:sz w:val="12"/>
                <w:szCs w:val="12"/>
              </w:rPr>
            </w:pPr>
            <w:r w:rsidRPr="00917B21">
              <w:rPr>
                <w:rStyle w:val="spar"/>
                <w:color w:val="000000"/>
                <w:sz w:val="12"/>
                <w:szCs w:val="12"/>
              </w:rPr>
              <w:t>Termen de răspuns</w:t>
            </w:r>
          </w:p>
        </w:tc>
        <w:tc>
          <w:tcPr>
            <w:tcW w:w="1980" w:type="dxa"/>
            <w:gridSpan w:val="3"/>
          </w:tcPr>
          <w:p w14:paraId="69DB1D81" w14:textId="77777777" w:rsidR="0059743F" w:rsidRDefault="0059743F" w:rsidP="005C7788">
            <w:pPr>
              <w:jc w:val="center"/>
              <w:rPr>
                <w:rStyle w:val="spar"/>
                <w:color w:val="000000"/>
                <w:sz w:val="12"/>
                <w:szCs w:val="12"/>
              </w:rPr>
            </w:pPr>
          </w:p>
          <w:p w14:paraId="1607CFFB" w14:textId="77777777" w:rsidR="0059743F" w:rsidRDefault="0059743F" w:rsidP="005C7788">
            <w:pPr>
              <w:jc w:val="center"/>
              <w:rPr>
                <w:rStyle w:val="spar"/>
                <w:color w:val="000000"/>
                <w:sz w:val="12"/>
                <w:szCs w:val="12"/>
              </w:rPr>
            </w:pPr>
          </w:p>
          <w:p w14:paraId="44C29C29" w14:textId="77777777" w:rsidR="0059743F" w:rsidRPr="00917B21" w:rsidRDefault="0059743F" w:rsidP="005C7788">
            <w:pPr>
              <w:jc w:val="center"/>
              <w:rPr>
                <w:rStyle w:val="spar"/>
                <w:color w:val="000000"/>
                <w:sz w:val="12"/>
                <w:szCs w:val="12"/>
              </w:rPr>
            </w:pPr>
            <w:r w:rsidRPr="00917B21">
              <w:rPr>
                <w:rStyle w:val="spar"/>
                <w:color w:val="000000"/>
                <w:sz w:val="12"/>
                <w:szCs w:val="12"/>
              </w:rPr>
              <w:t>Modul de comunicare</w:t>
            </w:r>
          </w:p>
        </w:tc>
        <w:tc>
          <w:tcPr>
            <w:tcW w:w="4945" w:type="dxa"/>
            <w:gridSpan w:val="6"/>
          </w:tcPr>
          <w:p w14:paraId="78EDB1C6" w14:textId="77777777" w:rsidR="0059743F" w:rsidRDefault="0059743F" w:rsidP="005C7788">
            <w:pPr>
              <w:jc w:val="center"/>
              <w:rPr>
                <w:rStyle w:val="spar"/>
                <w:color w:val="000000"/>
                <w:sz w:val="12"/>
                <w:szCs w:val="12"/>
              </w:rPr>
            </w:pPr>
          </w:p>
          <w:p w14:paraId="51C9F3D0" w14:textId="77777777" w:rsidR="0059743F" w:rsidRDefault="0059743F" w:rsidP="005C7788">
            <w:pPr>
              <w:jc w:val="center"/>
              <w:rPr>
                <w:rStyle w:val="spar"/>
                <w:color w:val="000000"/>
                <w:sz w:val="12"/>
                <w:szCs w:val="12"/>
              </w:rPr>
            </w:pPr>
          </w:p>
          <w:p w14:paraId="4B9B4835" w14:textId="77777777" w:rsidR="0059743F" w:rsidRPr="00917B21" w:rsidRDefault="0059743F" w:rsidP="005C7788">
            <w:pPr>
              <w:jc w:val="center"/>
              <w:rPr>
                <w:rStyle w:val="spar"/>
                <w:color w:val="000000"/>
                <w:sz w:val="12"/>
                <w:szCs w:val="12"/>
              </w:rPr>
            </w:pPr>
            <w:r w:rsidRPr="00917B21">
              <w:rPr>
                <w:rStyle w:val="spar"/>
                <w:color w:val="000000"/>
                <w:sz w:val="12"/>
                <w:szCs w:val="12"/>
              </w:rPr>
              <w:t>Departajate pe domenii de interes</w:t>
            </w:r>
          </w:p>
        </w:tc>
      </w:tr>
      <w:tr w:rsidR="0059743F" w:rsidRPr="00917B21" w14:paraId="040EDAC2" w14:textId="77777777" w:rsidTr="005C7788">
        <w:tc>
          <w:tcPr>
            <w:tcW w:w="805" w:type="dxa"/>
            <w:vMerge/>
          </w:tcPr>
          <w:p w14:paraId="3E9D6ADE" w14:textId="77777777" w:rsidR="0059743F" w:rsidRPr="00917B21" w:rsidRDefault="0059743F" w:rsidP="005C7788">
            <w:pPr>
              <w:rPr>
                <w:rStyle w:val="spar"/>
                <w:color w:val="000000"/>
                <w:sz w:val="12"/>
                <w:szCs w:val="12"/>
              </w:rPr>
            </w:pPr>
          </w:p>
        </w:tc>
        <w:tc>
          <w:tcPr>
            <w:tcW w:w="720" w:type="dxa"/>
          </w:tcPr>
          <w:p w14:paraId="3819A642" w14:textId="77777777" w:rsidR="0059743F" w:rsidRPr="00917B21" w:rsidRDefault="0059743F" w:rsidP="005C7788">
            <w:pPr>
              <w:rPr>
                <w:rStyle w:val="spar"/>
                <w:color w:val="000000"/>
                <w:sz w:val="12"/>
                <w:szCs w:val="12"/>
              </w:rPr>
            </w:pPr>
            <w:r w:rsidRPr="00917B21">
              <w:rPr>
                <w:rStyle w:val="spar"/>
                <w:color w:val="000000"/>
                <w:sz w:val="12"/>
                <w:szCs w:val="12"/>
              </w:rPr>
              <w:t>Redirecționate către alte instituții în 5 zile</w:t>
            </w:r>
          </w:p>
        </w:tc>
        <w:tc>
          <w:tcPr>
            <w:tcW w:w="810" w:type="dxa"/>
          </w:tcPr>
          <w:p w14:paraId="4B0C0320" w14:textId="77777777" w:rsidR="0059743F" w:rsidRPr="00917B21" w:rsidRDefault="0059743F" w:rsidP="005C7788">
            <w:pPr>
              <w:rPr>
                <w:rStyle w:val="spar"/>
                <w:color w:val="000000"/>
                <w:sz w:val="12"/>
                <w:szCs w:val="12"/>
              </w:rPr>
            </w:pPr>
            <w:r w:rsidRPr="00917B21">
              <w:rPr>
                <w:rStyle w:val="spar"/>
                <w:color w:val="000000"/>
                <w:sz w:val="12"/>
                <w:szCs w:val="12"/>
              </w:rPr>
              <w:t>Soluționate favorabil în termen de 10 zile</w:t>
            </w:r>
          </w:p>
        </w:tc>
        <w:tc>
          <w:tcPr>
            <w:tcW w:w="810" w:type="dxa"/>
          </w:tcPr>
          <w:p w14:paraId="26E0B19A" w14:textId="77777777" w:rsidR="0059743F" w:rsidRPr="00917B21" w:rsidRDefault="0059743F" w:rsidP="005C7788">
            <w:pPr>
              <w:rPr>
                <w:rStyle w:val="spar"/>
                <w:color w:val="000000"/>
                <w:sz w:val="12"/>
                <w:szCs w:val="12"/>
              </w:rPr>
            </w:pPr>
            <w:r w:rsidRPr="00917B21">
              <w:rPr>
                <w:rStyle w:val="spar"/>
                <w:color w:val="000000"/>
                <w:sz w:val="12"/>
                <w:szCs w:val="12"/>
              </w:rPr>
              <w:t>Soluționate favorabil în termen de 30 zile</w:t>
            </w:r>
          </w:p>
        </w:tc>
        <w:tc>
          <w:tcPr>
            <w:tcW w:w="720" w:type="dxa"/>
          </w:tcPr>
          <w:p w14:paraId="150A25A8" w14:textId="77777777" w:rsidR="0059743F" w:rsidRPr="00917B21" w:rsidRDefault="0059743F" w:rsidP="005C7788">
            <w:pPr>
              <w:rPr>
                <w:rStyle w:val="spar"/>
                <w:color w:val="000000"/>
                <w:sz w:val="12"/>
                <w:szCs w:val="12"/>
              </w:rPr>
            </w:pPr>
            <w:r w:rsidRPr="00917B21">
              <w:rPr>
                <w:rStyle w:val="spar"/>
                <w:color w:val="000000"/>
                <w:sz w:val="12"/>
                <w:szCs w:val="12"/>
              </w:rPr>
              <w:t>Solicitări pentru care termenul a fost depășit</w:t>
            </w:r>
          </w:p>
        </w:tc>
        <w:tc>
          <w:tcPr>
            <w:tcW w:w="720" w:type="dxa"/>
          </w:tcPr>
          <w:p w14:paraId="41536729" w14:textId="77777777" w:rsidR="0059743F" w:rsidRPr="00917B21" w:rsidRDefault="0059743F" w:rsidP="005C7788">
            <w:pPr>
              <w:rPr>
                <w:rStyle w:val="spar"/>
                <w:color w:val="000000"/>
                <w:sz w:val="12"/>
                <w:szCs w:val="12"/>
              </w:rPr>
            </w:pPr>
            <w:r w:rsidRPr="00917B21">
              <w:rPr>
                <w:rStyle w:val="spar"/>
                <w:color w:val="000000"/>
                <w:sz w:val="12"/>
                <w:szCs w:val="12"/>
              </w:rPr>
              <w:t>electronic</w:t>
            </w:r>
          </w:p>
        </w:tc>
        <w:tc>
          <w:tcPr>
            <w:tcW w:w="630" w:type="dxa"/>
          </w:tcPr>
          <w:p w14:paraId="37A97486" w14:textId="77777777" w:rsidR="0059743F" w:rsidRPr="00917B21" w:rsidRDefault="0059743F" w:rsidP="005C7788">
            <w:pPr>
              <w:rPr>
                <w:rStyle w:val="spar"/>
                <w:color w:val="000000"/>
                <w:sz w:val="12"/>
                <w:szCs w:val="12"/>
              </w:rPr>
            </w:pPr>
            <w:r w:rsidRPr="00917B21">
              <w:rPr>
                <w:rStyle w:val="spar"/>
                <w:color w:val="000000"/>
                <w:sz w:val="12"/>
                <w:szCs w:val="12"/>
              </w:rPr>
              <w:t>În format hârtie</w:t>
            </w:r>
          </w:p>
        </w:tc>
        <w:tc>
          <w:tcPr>
            <w:tcW w:w="630" w:type="dxa"/>
          </w:tcPr>
          <w:p w14:paraId="7AE81058" w14:textId="77777777" w:rsidR="0059743F" w:rsidRPr="00917B21" w:rsidRDefault="0059743F" w:rsidP="005C7788">
            <w:pPr>
              <w:rPr>
                <w:rStyle w:val="spar"/>
                <w:color w:val="000000"/>
                <w:sz w:val="12"/>
                <w:szCs w:val="12"/>
              </w:rPr>
            </w:pPr>
            <w:r w:rsidRPr="00917B21">
              <w:rPr>
                <w:rStyle w:val="spar"/>
                <w:color w:val="000000"/>
                <w:sz w:val="12"/>
                <w:szCs w:val="12"/>
              </w:rPr>
              <w:t>Verbal</w:t>
            </w:r>
          </w:p>
        </w:tc>
        <w:tc>
          <w:tcPr>
            <w:tcW w:w="900" w:type="dxa"/>
          </w:tcPr>
          <w:p w14:paraId="33C7EDBD" w14:textId="77777777" w:rsidR="0059743F" w:rsidRPr="00917B21" w:rsidRDefault="0059743F" w:rsidP="005C7788">
            <w:pPr>
              <w:rPr>
                <w:rStyle w:val="spar"/>
                <w:color w:val="000000"/>
                <w:sz w:val="12"/>
                <w:szCs w:val="12"/>
              </w:rPr>
            </w:pPr>
            <w:r w:rsidRPr="00917B21">
              <w:rPr>
                <w:rStyle w:val="spar"/>
                <w:color w:val="000000"/>
                <w:sz w:val="12"/>
                <w:szCs w:val="12"/>
              </w:rPr>
              <w:t>Utilizarea banilor publici</w:t>
            </w:r>
          </w:p>
          <w:p w14:paraId="17F8498C" w14:textId="77777777" w:rsidR="0059743F" w:rsidRPr="00917B21" w:rsidRDefault="0059743F" w:rsidP="005C7788">
            <w:pPr>
              <w:rPr>
                <w:rStyle w:val="spar"/>
                <w:color w:val="000000"/>
                <w:sz w:val="12"/>
                <w:szCs w:val="12"/>
              </w:rPr>
            </w:pPr>
            <w:r w:rsidRPr="00917B21">
              <w:rPr>
                <w:rStyle w:val="spar"/>
                <w:color w:val="000000"/>
                <w:sz w:val="12"/>
                <w:szCs w:val="12"/>
              </w:rPr>
              <w:t>(contracte, investiţii, cheltuieli etc.)</w:t>
            </w:r>
          </w:p>
        </w:tc>
        <w:tc>
          <w:tcPr>
            <w:tcW w:w="900" w:type="dxa"/>
          </w:tcPr>
          <w:p w14:paraId="2B2A4A31" w14:textId="77777777" w:rsidR="0059743F" w:rsidRPr="00917B21" w:rsidRDefault="0059743F" w:rsidP="005C7788">
            <w:pPr>
              <w:rPr>
                <w:rStyle w:val="spar"/>
                <w:color w:val="000000"/>
                <w:sz w:val="12"/>
                <w:szCs w:val="12"/>
              </w:rPr>
            </w:pPr>
            <w:r w:rsidRPr="00917B21">
              <w:rPr>
                <w:rStyle w:val="spar"/>
                <w:color w:val="000000"/>
                <w:sz w:val="12"/>
                <w:szCs w:val="12"/>
              </w:rPr>
              <w:t>Modul de îndeplinire a atribuţiilor instituţiei publice</w:t>
            </w:r>
          </w:p>
        </w:tc>
        <w:tc>
          <w:tcPr>
            <w:tcW w:w="907" w:type="dxa"/>
          </w:tcPr>
          <w:p w14:paraId="106CF479" w14:textId="77777777" w:rsidR="0059743F" w:rsidRPr="00917B21" w:rsidRDefault="0059743F" w:rsidP="005C7788">
            <w:pPr>
              <w:rPr>
                <w:rStyle w:val="spar"/>
                <w:color w:val="000000"/>
                <w:sz w:val="12"/>
                <w:szCs w:val="12"/>
              </w:rPr>
            </w:pPr>
            <w:r w:rsidRPr="00917B21">
              <w:rPr>
                <w:rStyle w:val="spar"/>
                <w:color w:val="000000"/>
                <w:sz w:val="12"/>
                <w:szCs w:val="12"/>
              </w:rPr>
              <w:t>Acte normative, reglementări</w:t>
            </w:r>
          </w:p>
        </w:tc>
        <w:tc>
          <w:tcPr>
            <w:tcW w:w="806" w:type="dxa"/>
          </w:tcPr>
          <w:p w14:paraId="3EEB820D" w14:textId="77777777" w:rsidR="0059743F" w:rsidRPr="00917B21" w:rsidRDefault="0059743F" w:rsidP="005C7788">
            <w:pPr>
              <w:rPr>
                <w:rStyle w:val="spar"/>
                <w:color w:val="000000"/>
                <w:sz w:val="12"/>
                <w:szCs w:val="12"/>
              </w:rPr>
            </w:pPr>
            <w:r w:rsidRPr="00917B21">
              <w:rPr>
                <w:rStyle w:val="spar"/>
                <w:color w:val="000000"/>
                <w:sz w:val="12"/>
                <w:szCs w:val="12"/>
              </w:rPr>
              <w:t>Activitatea liderilor instituţiei</w:t>
            </w:r>
          </w:p>
        </w:tc>
        <w:tc>
          <w:tcPr>
            <w:tcW w:w="887" w:type="dxa"/>
          </w:tcPr>
          <w:p w14:paraId="6BE8FA1F" w14:textId="77777777" w:rsidR="0059743F" w:rsidRPr="00917B21" w:rsidRDefault="0059743F" w:rsidP="005C7788">
            <w:pPr>
              <w:rPr>
                <w:rStyle w:val="spar"/>
                <w:color w:val="000000"/>
                <w:sz w:val="12"/>
                <w:szCs w:val="12"/>
              </w:rPr>
            </w:pPr>
            <w:r w:rsidRPr="00917B21">
              <w:rPr>
                <w:rStyle w:val="spar"/>
                <w:color w:val="000000"/>
                <w:sz w:val="12"/>
                <w:szCs w:val="12"/>
              </w:rPr>
              <w:t xml:space="preserve">Informaţii privind modul de aplicare a </w:t>
            </w:r>
            <w:hyperlink r:id="rId9" w:history="1">
              <w:r w:rsidRPr="00917B21">
                <w:rPr>
                  <w:rStyle w:val="spar"/>
                  <w:color w:val="000000"/>
                  <w:sz w:val="12"/>
                  <w:szCs w:val="12"/>
                </w:rPr>
                <w:t>Legii nr. 544/2001</w:t>
              </w:r>
            </w:hyperlink>
            <w:r w:rsidRPr="00917B21">
              <w:rPr>
                <w:rStyle w:val="spar"/>
                <w:color w:val="000000"/>
                <w:sz w:val="12"/>
                <w:szCs w:val="12"/>
              </w:rPr>
              <w:t>, cu modificările şi completările ulterioare</w:t>
            </w:r>
          </w:p>
        </w:tc>
        <w:tc>
          <w:tcPr>
            <w:tcW w:w="545" w:type="dxa"/>
          </w:tcPr>
          <w:p w14:paraId="63D06973" w14:textId="77777777" w:rsidR="0059743F" w:rsidRDefault="0059743F" w:rsidP="005C7788">
            <w:pPr>
              <w:rPr>
                <w:rStyle w:val="spar"/>
                <w:color w:val="000000"/>
                <w:sz w:val="12"/>
                <w:szCs w:val="12"/>
              </w:rPr>
            </w:pPr>
            <w:r w:rsidRPr="00917B21">
              <w:rPr>
                <w:rStyle w:val="spar"/>
                <w:color w:val="000000"/>
                <w:sz w:val="12"/>
                <w:szCs w:val="12"/>
              </w:rPr>
              <w:t>Altele</w:t>
            </w:r>
          </w:p>
          <w:p w14:paraId="4D6A5A16" w14:textId="77777777" w:rsidR="0059743F" w:rsidRPr="00917B21" w:rsidRDefault="0059743F" w:rsidP="005C7788">
            <w:pPr>
              <w:rPr>
                <w:rStyle w:val="spar"/>
                <w:color w:val="000000"/>
                <w:sz w:val="12"/>
                <w:szCs w:val="12"/>
              </w:rPr>
            </w:pPr>
          </w:p>
        </w:tc>
      </w:tr>
      <w:tr w:rsidR="0059743F" w:rsidRPr="00917B21" w14:paraId="4DFBBCFC" w14:textId="77777777" w:rsidTr="005C7788">
        <w:tc>
          <w:tcPr>
            <w:tcW w:w="805" w:type="dxa"/>
          </w:tcPr>
          <w:p w14:paraId="63C96BFE" w14:textId="57A6F37D" w:rsidR="0059743F" w:rsidRPr="00917B21" w:rsidRDefault="0059743F" w:rsidP="005C7788">
            <w:pPr>
              <w:rPr>
                <w:rStyle w:val="spar"/>
                <w:color w:val="000000"/>
                <w:sz w:val="12"/>
                <w:szCs w:val="12"/>
              </w:rPr>
            </w:pPr>
            <w:r>
              <w:rPr>
                <w:rStyle w:val="spar"/>
                <w:color w:val="000000"/>
                <w:sz w:val="12"/>
                <w:szCs w:val="12"/>
              </w:rPr>
              <w:t>10</w:t>
            </w:r>
          </w:p>
        </w:tc>
        <w:tc>
          <w:tcPr>
            <w:tcW w:w="720" w:type="dxa"/>
          </w:tcPr>
          <w:p w14:paraId="4140DA1F" w14:textId="3AD7F666" w:rsidR="0059743F" w:rsidRPr="00917B21" w:rsidRDefault="0059743F" w:rsidP="005C7788">
            <w:pPr>
              <w:rPr>
                <w:rStyle w:val="spar"/>
                <w:color w:val="000000"/>
                <w:sz w:val="12"/>
                <w:szCs w:val="12"/>
              </w:rPr>
            </w:pPr>
            <w:r>
              <w:rPr>
                <w:rStyle w:val="spar"/>
                <w:color w:val="000000"/>
                <w:sz w:val="12"/>
                <w:szCs w:val="12"/>
              </w:rPr>
              <w:t>-</w:t>
            </w:r>
          </w:p>
        </w:tc>
        <w:tc>
          <w:tcPr>
            <w:tcW w:w="810" w:type="dxa"/>
          </w:tcPr>
          <w:p w14:paraId="6FFCB1D9" w14:textId="50AA16F7" w:rsidR="0059743F" w:rsidRPr="00917B21" w:rsidRDefault="0059743F" w:rsidP="005C7788">
            <w:pPr>
              <w:rPr>
                <w:rStyle w:val="spar"/>
                <w:color w:val="000000"/>
                <w:sz w:val="12"/>
                <w:szCs w:val="12"/>
              </w:rPr>
            </w:pPr>
            <w:r>
              <w:rPr>
                <w:rStyle w:val="spar"/>
                <w:color w:val="000000"/>
                <w:sz w:val="12"/>
                <w:szCs w:val="12"/>
              </w:rPr>
              <w:t>10</w:t>
            </w:r>
          </w:p>
        </w:tc>
        <w:tc>
          <w:tcPr>
            <w:tcW w:w="810" w:type="dxa"/>
          </w:tcPr>
          <w:p w14:paraId="4C3FC2D3" w14:textId="283FDF9E" w:rsidR="0059743F" w:rsidRPr="00917B21" w:rsidRDefault="0059743F" w:rsidP="005C7788">
            <w:pPr>
              <w:rPr>
                <w:rStyle w:val="spar"/>
                <w:color w:val="000000"/>
                <w:sz w:val="12"/>
                <w:szCs w:val="12"/>
              </w:rPr>
            </w:pPr>
            <w:r>
              <w:rPr>
                <w:rStyle w:val="spar"/>
                <w:color w:val="000000"/>
                <w:sz w:val="12"/>
                <w:szCs w:val="12"/>
              </w:rPr>
              <w:t>-</w:t>
            </w:r>
          </w:p>
        </w:tc>
        <w:tc>
          <w:tcPr>
            <w:tcW w:w="720" w:type="dxa"/>
          </w:tcPr>
          <w:p w14:paraId="4521EF32" w14:textId="35727ABA" w:rsidR="0059743F" w:rsidRPr="00917B21" w:rsidRDefault="0059743F" w:rsidP="005C7788">
            <w:pPr>
              <w:rPr>
                <w:rStyle w:val="spar"/>
                <w:color w:val="000000"/>
                <w:sz w:val="12"/>
                <w:szCs w:val="12"/>
              </w:rPr>
            </w:pPr>
            <w:r>
              <w:rPr>
                <w:rStyle w:val="spar"/>
                <w:color w:val="000000"/>
                <w:sz w:val="12"/>
                <w:szCs w:val="12"/>
              </w:rPr>
              <w:t>-</w:t>
            </w:r>
          </w:p>
        </w:tc>
        <w:tc>
          <w:tcPr>
            <w:tcW w:w="720" w:type="dxa"/>
          </w:tcPr>
          <w:p w14:paraId="41E22323" w14:textId="03DB129B" w:rsidR="0059743F" w:rsidRPr="00917B21" w:rsidRDefault="0059743F" w:rsidP="005C7788">
            <w:pPr>
              <w:rPr>
                <w:rStyle w:val="spar"/>
                <w:color w:val="000000"/>
                <w:sz w:val="12"/>
                <w:szCs w:val="12"/>
              </w:rPr>
            </w:pPr>
            <w:r>
              <w:rPr>
                <w:rStyle w:val="spar"/>
                <w:color w:val="000000"/>
                <w:sz w:val="12"/>
                <w:szCs w:val="12"/>
              </w:rPr>
              <w:t>7</w:t>
            </w:r>
          </w:p>
        </w:tc>
        <w:tc>
          <w:tcPr>
            <w:tcW w:w="630" w:type="dxa"/>
          </w:tcPr>
          <w:p w14:paraId="1B6AC49E" w14:textId="06658068" w:rsidR="0059743F" w:rsidRPr="00917B21" w:rsidRDefault="0059743F" w:rsidP="005C7788">
            <w:pPr>
              <w:rPr>
                <w:rStyle w:val="spar"/>
                <w:color w:val="000000"/>
                <w:sz w:val="12"/>
                <w:szCs w:val="12"/>
              </w:rPr>
            </w:pPr>
            <w:r>
              <w:rPr>
                <w:rStyle w:val="spar"/>
                <w:color w:val="000000"/>
                <w:sz w:val="12"/>
                <w:szCs w:val="12"/>
              </w:rPr>
              <w:t>3</w:t>
            </w:r>
          </w:p>
        </w:tc>
        <w:tc>
          <w:tcPr>
            <w:tcW w:w="630" w:type="dxa"/>
          </w:tcPr>
          <w:p w14:paraId="6A059F23" w14:textId="7EFBBCD1" w:rsidR="0059743F" w:rsidRPr="00917B21" w:rsidRDefault="0059743F" w:rsidP="005C7788">
            <w:pPr>
              <w:rPr>
                <w:rStyle w:val="spar"/>
                <w:color w:val="000000"/>
                <w:sz w:val="12"/>
                <w:szCs w:val="12"/>
              </w:rPr>
            </w:pPr>
            <w:r>
              <w:rPr>
                <w:rStyle w:val="spar"/>
                <w:color w:val="000000"/>
                <w:sz w:val="12"/>
                <w:szCs w:val="12"/>
              </w:rPr>
              <w:t>-</w:t>
            </w:r>
          </w:p>
        </w:tc>
        <w:tc>
          <w:tcPr>
            <w:tcW w:w="900" w:type="dxa"/>
          </w:tcPr>
          <w:p w14:paraId="74B6F554" w14:textId="1A87901E" w:rsidR="0059743F" w:rsidRPr="00917B21" w:rsidRDefault="0059743F" w:rsidP="005C7788">
            <w:pPr>
              <w:rPr>
                <w:rStyle w:val="spar"/>
                <w:color w:val="000000"/>
                <w:sz w:val="12"/>
                <w:szCs w:val="12"/>
              </w:rPr>
            </w:pPr>
            <w:r>
              <w:rPr>
                <w:rStyle w:val="spar"/>
                <w:color w:val="000000"/>
                <w:sz w:val="12"/>
                <w:szCs w:val="12"/>
              </w:rPr>
              <w:t>1</w:t>
            </w:r>
          </w:p>
        </w:tc>
        <w:tc>
          <w:tcPr>
            <w:tcW w:w="900" w:type="dxa"/>
          </w:tcPr>
          <w:p w14:paraId="29EE7BC5" w14:textId="5DB0A1D8" w:rsidR="0059743F" w:rsidRPr="00917B21" w:rsidRDefault="0059743F" w:rsidP="005C7788">
            <w:pPr>
              <w:rPr>
                <w:rStyle w:val="spar"/>
                <w:color w:val="000000"/>
                <w:sz w:val="12"/>
                <w:szCs w:val="12"/>
              </w:rPr>
            </w:pPr>
            <w:r>
              <w:rPr>
                <w:rStyle w:val="spar"/>
                <w:color w:val="000000"/>
                <w:sz w:val="12"/>
                <w:szCs w:val="12"/>
              </w:rPr>
              <w:t>-</w:t>
            </w:r>
          </w:p>
        </w:tc>
        <w:tc>
          <w:tcPr>
            <w:tcW w:w="907" w:type="dxa"/>
          </w:tcPr>
          <w:p w14:paraId="3D0F0FE8" w14:textId="5C3DB83B" w:rsidR="0059743F" w:rsidRPr="00917B21" w:rsidRDefault="0059743F" w:rsidP="005C7788">
            <w:pPr>
              <w:rPr>
                <w:rStyle w:val="spar"/>
                <w:color w:val="000000"/>
                <w:sz w:val="12"/>
                <w:szCs w:val="12"/>
              </w:rPr>
            </w:pPr>
            <w:r>
              <w:rPr>
                <w:rStyle w:val="spar"/>
                <w:color w:val="000000"/>
                <w:sz w:val="12"/>
                <w:szCs w:val="12"/>
              </w:rPr>
              <w:t>-</w:t>
            </w:r>
          </w:p>
        </w:tc>
        <w:tc>
          <w:tcPr>
            <w:tcW w:w="806" w:type="dxa"/>
          </w:tcPr>
          <w:p w14:paraId="05E1FADF" w14:textId="46D18454" w:rsidR="0059743F" w:rsidRPr="00917B21" w:rsidRDefault="0059743F" w:rsidP="005C7788">
            <w:pPr>
              <w:rPr>
                <w:rStyle w:val="spar"/>
                <w:color w:val="000000"/>
                <w:sz w:val="12"/>
                <w:szCs w:val="12"/>
              </w:rPr>
            </w:pPr>
            <w:r>
              <w:rPr>
                <w:rStyle w:val="spar"/>
                <w:color w:val="000000"/>
                <w:sz w:val="12"/>
                <w:szCs w:val="12"/>
              </w:rPr>
              <w:t>-</w:t>
            </w:r>
          </w:p>
        </w:tc>
        <w:tc>
          <w:tcPr>
            <w:tcW w:w="887" w:type="dxa"/>
          </w:tcPr>
          <w:p w14:paraId="4961EA58" w14:textId="6ECE5CA2" w:rsidR="0059743F" w:rsidRPr="00917B21" w:rsidRDefault="0059743F" w:rsidP="005C7788">
            <w:pPr>
              <w:rPr>
                <w:rStyle w:val="spar"/>
                <w:color w:val="000000"/>
                <w:sz w:val="12"/>
                <w:szCs w:val="12"/>
              </w:rPr>
            </w:pPr>
            <w:r>
              <w:rPr>
                <w:rStyle w:val="spar"/>
                <w:color w:val="000000"/>
                <w:sz w:val="12"/>
                <w:szCs w:val="12"/>
              </w:rPr>
              <w:t>-</w:t>
            </w:r>
          </w:p>
        </w:tc>
        <w:tc>
          <w:tcPr>
            <w:tcW w:w="545" w:type="dxa"/>
          </w:tcPr>
          <w:p w14:paraId="4C6807B0" w14:textId="7DC4B60C" w:rsidR="0059743F" w:rsidRPr="00917B21" w:rsidRDefault="0059743F" w:rsidP="005C7788">
            <w:pPr>
              <w:rPr>
                <w:rStyle w:val="spar"/>
                <w:color w:val="000000"/>
                <w:sz w:val="12"/>
                <w:szCs w:val="12"/>
              </w:rPr>
            </w:pPr>
            <w:r>
              <w:rPr>
                <w:rStyle w:val="spar"/>
                <w:color w:val="000000"/>
                <w:sz w:val="12"/>
                <w:szCs w:val="12"/>
              </w:rPr>
              <w:t>9</w:t>
            </w:r>
          </w:p>
        </w:tc>
      </w:tr>
    </w:tbl>
    <w:p w14:paraId="48EAF302" w14:textId="77777777" w:rsidR="00B8102D" w:rsidRDefault="00B8102D" w:rsidP="00B8102D">
      <w:pPr>
        <w:rPr>
          <w:rStyle w:val="spar"/>
          <w:color w:val="000000"/>
        </w:rPr>
      </w:pPr>
      <w:r>
        <w:rPr>
          <w:rStyle w:val="spar"/>
          <w:color w:val="000000"/>
        </w:rPr>
        <w:t xml:space="preserve"> 3. Menţionaţi principalele cauze pentru care anumite răspunsuri nu au fost transmise în termenul legal:</w:t>
      </w:r>
    </w:p>
    <w:p w14:paraId="787965D8" w14:textId="77777777" w:rsidR="00B8102D" w:rsidRDefault="00B8102D" w:rsidP="00B8102D">
      <w:pPr>
        <w:rPr>
          <w:rStyle w:val="spar"/>
          <w:color w:val="000000"/>
        </w:rPr>
      </w:pPr>
      <w:r>
        <w:rPr>
          <w:rStyle w:val="spar"/>
          <w:color w:val="000000"/>
        </w:rPr>
        <w:t xml:space="preserve">     Nu e cazul.</w:t>
      </w:r>
    </w:p>
    <w:p w14:paraId="644512AB" w14:textId="77777777" w:rsidR="00B8102D" w:rsidRDefault="00B8102D" w:rsidP="00B8102D">
      <w:pPr>
        <w:rPr>
          <w:rStyle w:val="spar"/>
          <w:color w:val="000000"/>
        </w:rPr>
      </w:pPr>
      <w:r>
        <w:rPr>
          <w:rStyle w:val="spar"/>
          <w:color w:val="000000"/>
        </w:rPr>
        <w:t xml:space="preserve"> </w:t>
      </w:r>
    </w:p>
    <w:p w14:paraId="48EA060F" w14:textId="77777777" w:rsidR="00B8102D" w:rsidRDefault="00B8102D" w:rsidP="00B8102D">
      <w:pPr>
        <w:rPr>
          <w:rStyle w:val="spar"/>
          <w:color w:val="000000"/>
        </w:rPr>
      </w:pPr>
      <w:r>
        <w:rPr>
          <w:rStyle w:val="spar"/>
          <w:color w:val="000000"/>
        </w:rPr>
        <w:t>4. Ce măsuri au fost luate pentru ca această problemă să fie rezolvată?</w:t>
      </w:r>
    </w:p>
    <w:p w14:paraId="54F7426B" w14:textId="77777777" w:rsidR="00B8102D" w:rsidRDefault="00B8102D" w:rsidP="00B8102D">
      <w:pPr>
        <w:rPr>
          <w:rStyle w:val="spar"/>
          <w:color w:val="000000"/>
        </w:rPr>
      </w:pPr>
      <w:r>
        <w:rPr>
          <w:rStyle w:val="spar"/>
          <w:color w:val="000000"/>
        </w:rPr>
        <w:t xml:space="preserve">    Nu e cazul.</w:t>
      </w:r>
    </w:p>
    <w:p w14:paraId="2CBBDBF6" w14:textId="77777777" w:rsidR="00B8102D" w:rsidRDefault="00B8102D" w:rsidP="00B8102D">
      <w:pPr>
        <w:rPr>
          <w:rStyle w:val="spar"/>
          <w:color w:val="000000"/>
        </w:rPr>
      </w:pPr>
      <w:r>
        <w:rPr>
          <w:rStyle w:val="spar"/>
          <w:color w:val="000000"/>
        </w:rPr>
        <w:t xml:space="preserve"> </w:t>
      </w:r>
    </w:p>
    <w:p w14:paraId="3DF24515" w14:textId="015B5546" w:rsidR="00B8102D" w:rsidRDefault="00B8102D" w:rsidP="00B8102D">
      <w:pPr>
        <w:rPr>
          <w:rStyle w:val="spar"/>
          <w:color w:val="000000"/>
        </w:rPr>
      </w:pPr>
      <w:r>
        <w:rPr>
          <w:rStyle w:val="spar"/>
          <w:color w:val="000000"/>
        </w:rPr>
        <w:t>5. Număr</w:t>
      </w:r>
      <w:r w:rsidRPr="00595757">
        <w:rPr>
          <w:rStyle w:val="spar"/>
          <w:color w:val="000000"/>
        </w:rPr>
        <w:t xml:space="preserve"> </w:t>
      </w:r>
      <w:r>
        <w:rPr>
          <w:rStyle w:val="spar"/>
          <w:color w:val="000000"/>
        </w:rPr>
        <w:t>de solicitări</w:t>
      </w:r>
      <w:r w:rsidRPr="00595757">
        <w:rPr>
          <w:rStyle w:val="spar"/>
          <w:color w:val="000000"/>
        </w:rPr>
        <w:t xml:space="preserve"> </w:t>
      </w:r>
      <w:r w:rsidR="0059743F">
        <w:rPr>
          <w:rStyle w:val="spar"/>
          <w:color w:val="000000"/>
        </w:rPr>
        <w:t>respinse</w:t>
      </w:r>
    </w:p>
    <w:p w14:paraId="65EBE470" w14:textId="77777777" w:rsidR="0059743F" w:rsidRDefault="0059743F" w:rsidP="00B8102D">
      <w:pPr>
        <w:rPr>
          <w:rStyle w:val="spar"/>
          <w:color w:val="000000"/>
        </w:rPr>
      </w:pPr>
    </w:p>
    <w:tbl>
      <w:tblPr>
        <w:tblStyle w:val="TableGrid"/>
        <w:tblW w:w="0" w:type="auto"/>
        <w:tblLook w:val="04A0" w:firstRow="1" w:lastRow="0" w:firstColumn="1" w:lastColumn="0" w:noHBand="0" w:noVBand="1"/>
      </w:tblPr>
      <w:tblGrid>
        <w:gridCol w:w="1047"/>
        <w:gridCol w:w="1218"/>
        <w:gridCol w:w="1052"/>
        <w:gridCol w:w="1025"/>
        <w:gridCol w:w="1051"/>
        <w:gridCol w:w="1052"/>
        <w:gridCol w:w="1126"/>
        <w:gridCol w:w="1053"/>
        <w:gridCol w:w="1116"/>
        <w:gridCol w:w="1050"/>
      </w:tblGrid>
      <w:tr w:rsidR="0059743F" w14:paraId="2312546F" w14:textId="77777777" w:rsidTr="0059743F">
        <w:tc>
          <w:tcPr>
            <w:tcW w:w="1047" w:type="dxa"/>
            <w:vMerge w:val="restart"/>
          </w:tcPr>
          <w:p w14:paraId="74EF6067" w14:textId="77777777" w:rsidR="0059743F" w:rsidRDefault="0059743F" w:rsidP="005C7788">
            <w:pPr>
              <w:rPr>
                <w:rStyle w:val="spar"/>
                <w:color w:val="000000"/>
                <w:sz w:val="18"/>
                <w:szCs w:val="18"/>
              </w:rPr>
            </w:pPr>
          </w:p>
          <w:p w14:paraId="55EDC222" w14:textId="77777777" w:rsidR="0059743F" w:rsidRDefault="0059743F" w:rsidP="005C7788">
            <w:pPr>
              <w:rPr>
                <w:rStyle w:val="spar"/>
                <w:color w:val="000000"/>
                <w:sz w:val="18"/>
                <w:szCs w:val="18"/>
              </w:rPr>
            </w:pPr>
          </w:p>
          <w:p w14:paraId="58AE827F" w14:textId="77777777" w:rsidR="0059743F" w:rsidRDefault="0059743F" w:rsidP="005C7788">
            <w:pPr>
              <w:rPr>
                <w:rStyle w:val="spar"/>
                <w:color w:val="000000"/>
                <w:sz w:val="18"/>
                <w:szCs w:val="18"/>
              </w:rPr>
            </w:pPr>
          </w:p>
          <w:p w14:paraId="1BD42A4A" w14:textId="1D3D6DEB" w:rsidR="0059743F" w:rsidRPr="00D9432B" w:rsidRDefault="0059743F" w:rsidP="005C7788">
            <w:pPr>
              <w:rPr>
                <w:rStyle w:val="spar"/>
                <w:color w:val="000000"/>
                <w:sz w:val="18"/>
                <w:szCs w:val="18"/>
              </w:rPr>
            </w:pPr>
            <w:r w:rsidRPr="00D9432B">
              <w:rPr>
                <w:rStyle w:val="spar"/>
                <w:color w:val="000000"/>
                <w:sz w:val="18"/>
                <w:szCs w:val="18"/>
              </w:rPr>
              <w:t>2. Număr total de solicitări respinse</w:t>
            </w:r>
          </w:p>
          <w:p w14:paraId="356715BA" w14:textId="77777777" w:rsidR="0059743F" w:rsidRDefault="0059743F" w:rsidP="005C7788">
            <w:pPr>
              <w:rPr>
                <w:rStyle w:val="spar"/>
                <w:color w:val="000000"/>
                <w:sz w:val="18"/>
                <w:szCs w:val="18"/>
              </w:rPr>
            </w:pPr>
          </w:p>
          <w:p w14:paraId="4EB946ED" w14:textId="77777777" w:rsidR="0059743F" w:rsidRDefault="0059743F" w:rsidP="005C7788">
            <w:pPr>
              <w:rPr>
                <w:rStyle w:val="spar"/>
                <w:color w:val="000000"/>
                <w:sz w:val="18"/>
                <w:szCs w:val="18"/>
              </w:rPr>
            </w:pPr>
          </w:p>
          <w:p w14:paraId="34E2E171" w14:textId="77777777" w:rsidR="0059743F" w:rsidRDefault="0059743F" w:rsidP="005C7788">
            <w:pPr>
              <w:rPr>
                <w:rStyle w:val="spar"/>
                <w:color w:val="000000"/>
                <w:sz w:val="18"/>
                <w:szCs w:val="18"/>
              </w:rPr>
            </w:pPr>
          </w:p>
          <w:p w14:paraId="7EEF82BD" w14:textId="77777777" w:rsidR="0059743F" w:rsidRDefault="0059743F" w:rsidP="005C7788">
            <w:pPr>
              <w:rPr>
                <w:rStyle w:val="spar"/>
                <w:color w:val="000000"/>
                <w:sz w:val="18"/>
                <w:szCs w:val="18"/>
              </w:rPr>
            </w:pPr>
          </w:p>
          <w:p w14:paraId="457792EF" w14:textId="77777777" w:rsidR="0059743F" w:rsidRDefault="0059743F" w:rsidP="005C7788">
            <w:pPr>
              <w:rPr>
                <w:rStyle w:val="spar"/>
                <w:color w:val="000000"/>
                <w:sz w:val="18"/>
                <w:szCs w:val="18"/>
              </w:rPr>
            </w:pPr>
          </w:p>
          <w:p w14:paraId="125112DE" w14:textId="419B903B" w:rsidR="0059743F" w:rsidRPr="00D9432B" w:rsidRDefault="0059743F" w:rsidP="005C7788">
            <w:pPr>
              <w:rPr>
                <w:rStyle w:val="spar"/>
                <w:color w:val="000000"/>
                <w:sz w:val="18"/>
                <w:szCs w:val="18"/>
              </w:rPr>
            </w:pPr>
          </w:p>
        </w:tc>
        <w:tc>
          <w:tcPr>
            <w:tcW w:w="3295" w:type="dxa"/>
            <w:gridSpan w:val="3"/>
          </w:tcPr>
          <w:p w14:paraId="4B4D9920" w14:textId="77777777" w:rsidR="0059743F" w:rsidRPr="00D9432B" w:rsidRDefault="0059743F" w:rsidP="005C7788">
            <w:pPr>
              <w:jc w:val="center"/>
              <w:rPr>
                <w:rStyle w:val="spar"/>
                <w:color w:val="000000"/>
                <w:sz w:val="18"/>
                <w:szCs w:val="18"/>
              </w:rPr>
            </w:pPr>
            <w:r w:rsidRPr="00D9432B">
              <w:rPr>
                <w:rStyle w:val="spar"/>
                <w:color w:val="000000"/>
                <w:sz w:val="18"/>
                <w:szCs w:val="18"/>
              </w:rPr>
              <w:t>Motivul respingerii</w:t>
            </w:r>
          </w:p>
        </w:tc>
        <w:tc>
          <w:tcPr>
            <w:tcW w:w="6448" w:type="dxa"/>
            <w:gridSpan w:val="6"/>
          </w:tcPr>
          <w:p w14:paraId="7AF84F97" w14:textId="77777777" w:rsidR="0059743F" w:rsidRPr="00D9432B" w:rsidRDefault="0059743F" w:rsidP="005C7788">
            <w:pPr>
              <w:jc w:val="center"/>
              <w:rPr>
                <w:rStyle w:val="spar"/>
                <w:color w:val="000000"/>
                <w:sz w:val="18"/>
                <w:szCs w:val="18"/>
              </w:rPr>
            </w:pPr>
            <w:r w:rsidRPr="00D9432B">
              <w:rPr>
                <w:rStyle w:val="spar"/>
                <w:color w:val="000000"/>
                <w:sz w:val="18"/>
                <w:szCs w:val="18"/>
              </w:rPr>
              <w:t>Departajate pe domenii de interes</w:t>
            </w:r>
          </w:p>
        </w:tc>
      </w:tr>
      <w:tr w:rsidR="0059743F" w14:paraId="23B66294" w14:textId="77777777" w:rsidTr="0059743F">
        <w:tc>
          <w:tcPr>
            <w:tcW w:w="1047" w:type="dxa"/>
            <w:vMerge/>
          </w:tcPr>
          <w:p w14:paraId="041C2E7D" w14:textId="1DBAA18C" w:rsidR="0059743F" w:rsidRPr="00D9432B" w:rsidRDefault="0059743F" w:rsidP="005C7788">
            <w:pPr>
              <w:rPr>
                <w:rStyle w:val="spar"/>
                <w:color w:val="000000"/>
                <w:sz w:val="18"/>
                <w:szCs w:val="18"/>
              </w:rPr>
            </w:pPr>
          </w:p>
        </w:tc>
        <w:tc>
          <w:tcPr>
            <w:tcW w:w="1218" w:type="dxa"/>
          </w:tcPr>
          <w:p w14:paraId="48301440" w14:textId="77777777" w:rsidR="0059743F" w:rsidRPr="00D9432B" w:rsidRDefault="0059743F" w:rsidP="005C7788">
            <w:pPr>
              <w:rPr>
                <w:rStyle w:val="spar"/>
                <w:color w:val="000000"/>
                <w:sz w:val="18"/>
                <w:szCs w:val="18"/>
              </w:rPr>
            </w:pPr>
            <w:r w:rsidRPr="00D9432B">
              <w:rPr>
                <w:rStyle w:val="spar"/>
                <w:color w:val="000000"/>
                <w:sz w:val="18"/>
                <w:szCs w:val="18"/>
              </w:rPr>
              <w:t>Exceptate, conform legii</w:t>
            </w:r>
          </w:p>
        </w:tc>
        <w:tc>
          <w:tcPr>
            <w:tcW w:w="1052" w:type="dxa"/>
          </w:tcPr>
          <w:p w14:paraId="7785C6D8" w14:textId="77777777" w:rsidR="0059743F" w:rsidRPr="00D9432B" w:rsidRDefault="0059743F" w:rsidP="005C7788">
            <w:pPr>
              <w:rPr>
                <w:rStyle w:val="spar"/>
                <w:color w:val="000000"/>
                <w:sz w:val="18"/>
                <w:szCs w:val="18"/>
              </w:rPr>
            </w:pPr>
            <w:r w:rsidRPr="00D9432B">
              <w:rPr>
                <w:rStyle w:val="spar"/>
                <w:color w:val="000000"/>
                <w:sz w:val="18"/>
                <w:szCs w:val="18"/>
              </w:rPr>
              <w:t>Informații inexistente</w:t>
            </w:r>
          </w:p>
        </w:tc>
        <w:tc>
          <w:tcPr>
            <w:tcW w:w="1025" w:type="dxa"/>
          </w:tcPr>
          <w:p w14:paraId="622A4660" w14:textId="77777777" w:rsidR="0059743F" w:rsidRPr="00D9432B" w:rsidRDefault="0059743F" w:rsidP="005C7788">
            <w:pPr>
              <w:rPr>
                <w:rStyle w:val="spar"/>
                <w:color w:val="000000"/>
                <w:sz w:val="18"/>
                <w:szCs w:val="18"/>
              </w:rPr>
            </w:pPr>
            <w:r w:rsidRPr="00D9432B">
              <w:rPr>
                <w:rStyle w:val="spar"/>
                <w:color w:val="000000"/>
                <w:sz w:val="18"/>
                <w:szCs w:val="18"/>
              </w:rPr>
              <w:t>Alte motive</w:t>
            </w:r>
          </w:p>
        </w:tc>
        <w:tc>
          <w:tcPr>
            <w:tcW w:w="1051" w:type="dxa"/>
          </w:tcPr>
          <w:p w14:paraId="0ADABF19" w14:textId="77777777" w:rsidR="0059743F" w:rsidRPr="00D9432B" w:rsidRDefault="0059743F" w:rsidP="005C7788">
            <w:pPr>
              <w:rPr>
                <w:rStyle w:val="spar"/>
                <w:color w:val="000000"/>
                <w:sz w:val="18"/>
                <w:szCs w:val="18"/>
              </w:rPr>
            </w:pPr>
            <w:r w:rsidRPr="00D9432B">
              <w:rPr>
                <w:rStyle w:val="spar"/>
                <w:color w:val="000000"/>
                <w:sz w:val="18"/>
                <w:szCs w:val="18"/>
              </w:rPr>
              <w:t>Utilizarea banilor publici</w:t>
            </w:r>
          </w:p>
          <w:p w14:paraId="04E1DCFB" w14:textId="77777777" w:rsidR="0059743F" w:rsidRPr="00D9432B" w:rsidRDefault="0059743F" w:rsidP="005C7788">
            <w:pPr>
              <w:rPr>
                <w:rStyle w:val="spar"/>
                <w:color w:val="000000"/>
                <w:sz w:val="18"/>
                <w:szCs w:val="18"/>
              </w:rPr>
            </w:pPr>
            <w:r w:rsidRPr="00D9432B">
              <w:rPr>
                <w:rStyle w:val="spar"/>
                <w:color w:val="000000"/>
                <w:sz w:val="18"/>
                <w:szCs w:val="18"/>
              </w:rPr>
              <w:t>(contracte, investiţii, cheltuieli etc.)</w:t>
            </w:r>
          </w:p>
        </w:tc>
        <w:tc>
          <w:tcPr>
            <w:tcW w:w="1052" w:type="dxa"/>
          </w:tcPr>
          <w:p w14:paraId="67E733D1" w14:textId="77777777" w:rsidR="0059743F" w:rsidRPr="00D9432B" w:rsidRDefault="0059743F" w:rsidP="005C7788">
            <w:pPr>
              <w:rPr>
                <w:rStyle w:val="spar"/>
                <w:color w:val="000000"/>
                <w:sz w:val="18"/>
                <w:szCs w:val="18"/>
              </w:rPr>
            </w:pPr>
            <w:r w:rsidRPr="00D9432B">
              <w:rPr>
                <w:rStyle w:val="spar"/>
                <w:color w:val="000000"/>
                <w:sz w:val="18"/>
                <w:szCs w:val="18"/>
              </w:rPr>
              <w:t>Modul de îndeplinire a atribuţiilor instituţiei publice</w:t>
            </w:r>
          </w:p>
        </w:tc>
        <w:tc>
          <w:tcPr>
            <w:tcW w:w="1126" w:type="dxa"/>
          </w:tcPr>
          <w:p w14:paraId="2BBBC054" w14:textId="77777777" w:rsidR="0059743F" w:rsidRPr="00D9432B" w:rsidRDefault="0059743F" w:rsidP="005C7788">
            <w:pPr>
              <w:rPr>
                <w:rStyle w:val="spar"/>
                <w:color w:val="000000"/>
                <w:sz w:val="18"/>
                <w:szCs w:val="18"/>
              </w:rPr>
            </w:pPr>
            <w:r w:rsidRPr="00D9432B">
              <w:rPr>
                <w:rStyle w:val="spar"/>
                <w:color w:val="000000"/>
                <w:sz w:val="18"/>
                <w:szCs w:val="18"/>
              </w:rPr>
              <w:t>Acte normative, reglementări</w:t>
            </w:r>
          </w:p>
        </w:tc>
        <w:tc>
          <w:tcPr>
            <w:tcW w:w="1053" w:type="dxa"/>
          </w:tcPr>
          <w:p w14:paraId="5CCE2377" w14:textId="77777777" w:rsidR="0059743F" w:rsidRPr="00D9432B" w:rsidRDefault="0059743F" w:rsidP="005C7788">
            <w:pPr>
              <w:rPr>
                <w:rStyle w:val="spar"/>
                <w:color w:val="000000"/>
                <w:sz w:val="18"/>
                <w:szCs w:val="18"/>
              </w:rPr>
            </w:pPr>
            <w:r w:rsidRPr="00D9432B">
              <w:rPr>
                <w:rStyle w:val="spar"/>
                <w:color w:val="000000"/>
                <w:sz w:val="18"/>
                <w:szCs w:val="18"/>
              </w:rPr>
              <w:t>Activitatea liderilor instituţiei</w:t>
            </w:r>
          </w:p>
        </w:tc>
        <w:tc>
          <w:tcPr>
            <w:tcW w:w="1116" w:type="dxa"/>
          </w:tcPr>
          <w:p w14:paraId="6B337AF9" w14:textId="77777777" w:rsidR="0059743F" w:rsidRPr="00D9432B" w:rsidRDefault="0059743F" w:rsidP="005C7788">
            <w:pPr>
              <w:rPr>
                <w:rStyle w:val="spar"/>
                <w:color w:val="000000"/>
                <w:sz w:val="18"/>
                <w:szCs w:val="18"/>
              </w:rPr>
            </w:pPr>
            <w:r w:rsidRPr="00D9432B">
              <w:rPr>
                <w:rStyle w:val="spar"/>
                <w:color w:val="000000"/>
                <w:sz w:val="18"/>
                <w:szCs w:val="18"/>
              </w:rPr>
              <w:t xml:space="preserve">Informaţii privind modul de aplicare a </w:t>
            </w:r>
            <w:hyperlink r:id="rId10" w:history="1">
              <w:r w:rsidRPr="00D9432B">
                <w:rPr>
                  <w:rStyle w:val="spar"/>
                  <w:color w:val="000000"/>
                  <w:sz w:val="18"/>
                  <w:szCs w:val="18"/>
                </w:rPr>
                <w:t>Legii nr. 544/2001</w:t>
              </w:r>
            </w:hyperlink>
            <w:r w:rsidRPr="00D9432B">
              <w:rPr>
                <w:rStyle w:val="spar"/>
                <w:color w:val="000000"/>
                <w:sz w:val="18"/>
                <w:szCs w:val="18"/>
              </w:rPr>
              <w:t>, cu modificările şi completările ulterioare</w:t>
            </w:r>
          </w:p>
        </w:tc>
        <w:tc>
          <w:tcPr>
            <w:tcW w:w="1050" w:type="dxa"/>
          </w:tcPr>
          <w:p w14:paraId="31018E21" w14:textId="77777777" w:rsidR="0059743F" w:rsidRPr="00D9432B" w:rsidRDefault="0059743F" w:rsidP="005C7788">
            <w:pPr>
              <w:rPr>
                <w:rStyle w:val="spar"/>
                <w:color w:val="000000"/>
                <w:sz w:val="18"/>
                <w:szCs w:val="18"/>
              </w:rPr>
            </w:pPr>
            <w:r w:rsidRPr="00D9432B">
              <w:rPr>
                <w:rStyle w:val="spar"/>
                <w:color w:val="000000"/>
                <w:sz w:val="18"/>
                <w:szCs w:val="18"/>
              </w:rPr>
              <w:t>Altele (se precizează care)</w:t>
            </w:r>
          </w:p>
        </w:tc>
      </w:tr>
      <w:tr w:rsidR="0059743F" w14:paraId="3AD67475" w14:textId="77777777" w:rsidTr="0059743F">
        <w:tc>
          <w:tcPr>
            <w:tcW w:w="1047" w:type="dxa"/>
          </w:tcPr>
          <w:p w14:paraId="778D3513" w14:textId="503E82E5" w:rsidR="0059743F" w:rsidRPr="00D9432B" w:rsidRDefault="0059743F" w:rsidP="005C7788">
            <w:pPr>
              <w:rPr>
                <w:rStyle w:val="spar"/>
                <w:color w:val="000000"/>
                <w:sz w:val="18"/>
                <w:szCs w:val="18"/>
              </w:rPr>
            </w:pPr>
            <w:r>
              <w:rPr>
                <w:rStyle w:val="spar"/>
                <w:color w:val="000000"/>
                <w:sz w:val="18"/>
                <w:szCs w:val="18"/>
              </w:rPr>
              <w:t>Nu e cazul.</w:t>
            </w:r>
          </w:p>
        </w:tc>
        <w:tc>
          <w:tcPr>
            <w:tcW w:w="1218" w:type="dxa"/>
          </w:tcPr>
          <w:p w14:paraId="7F3A196D" w14:textId="09307598" w:rsidR="0059743F" w:rsidRPr="00D9432B" w:rsidRDefault="0059743F" w:rsidP="005C7788">
            <w:pPr>
              <w:rPr>
                <w:rStyle w:val="spar"/>
                <w:color w:val="000000"/>
                <w:sz w:val="18"/>
                <w:szCs w:val="18"/>
              </w:rPr>
            </w:pPr>
            <w:r>
              <w:rPr>
                <w:rStyle w:val="spar"/>
                <w:color w:val="000000"/>
                <w:sz w:val="18"/>
                <w:szCs w:val="18"/>
              </w:rPr>
              <w:t>-</w:t>
            </w:r>
          </w:p>
        </w:tc>
        <w:tc>
          <w:tcPr>
            <w:tcW w:w="1052" w:type="dxa"/>
          </w:tcPr>
          <w:p w14:paraId="72EE70CB" w14:textId="231BF900" w:rsidR="0059743F" w:rsidRPr="00D9432B" w:rsidRDefault="0059743F" w:rsidP="005C7788">
            <w:pPr>
              <w:rPr>
                <w:rStyle w:val="spar"/>
                <w:color w:val="000000"/>
                <w:sz w:val="18"/>
                <w:szCs w:val="18"/>
              </w:rPr>
            </w:pPr>
            <w:r>
              <w:rPr>
                <w:rStyle w:val="spar"/>
                <w:color w:val="000000"/>
                <w:sz w:val="18"/>
                <w:szCs w:val="18"/>
              </w:rPr>
              <w:t>-</w:t>
            </w:r>
          </w:p>
        </w:tc>
        <w:tc>
          <w:tcPr>
            <w:tcW w:w="1025" w:type="dxa"/>
          </w:tcPr>
          <w:p w14:paraId="406A01E0" w14:textId="032C31FF" w:rsidR="0059743F" w:rsidRPr="00D9432B" w:rsidRDefault="0059743F" w:rsidP="005C7788">
            <w:pPr>
              <w:rPr>
                <w:rStyle w:val="spar"/>
                <w:color w:val="000000"/>
                <w:sz w:val="18"/>
                <w:szCs w:val="18"/>
              </w:rPr>
            </w:pPr>
            <w:r>
              <w:rPr>
                <w:rStyle w:val="spar"/>
                <w:color w:val="000000"/>
                <w:sz w:val="18"/>
                <w:szCs w:val="18"/>
              </w:rPr>
              <w:t>-</w:t>
            </w:r>
          </w:p>
        </w:tc>
        <w:tc>
          <w:tcPr>
            <w:tcW w:w="1051" w:type="dxa"/>
          </w:tcPr>
          <w:p w14:paraId="3DD6B808" w14:textId="5186B191" w:rsidR="0059743F" w:rsidRPr="00D9432B" w:rsidRDefault="0059743F" w:rsidP="005C7788">
            <w:pPr>
              <w:rPr>
                <w:rStyle w:val="spar"/>
                <w:color w:val="000000"/>
                <w:sz w:val="18"/>
                <w:szCs w:val="18"/>
              </w:rPr>
            </w:pPr>
            <w:r>
              <w:rPr>
                <w:rStyle w:val="spar"/>
                <w:color w:val="000000"/>
                <w:sz w:val="18"/>
                <w:szCs w:val="18"/>
              </w:rPr>
              <w:t>-</w:t>
            </w:r>
          </w:p>
        </w:tc>
        <w:tc>
          <w:tcPr>
            <w:tcW w:w="1052" w:type="dxa"/>
          </w:tcPr>
          <w:p w14:paraId="715ED396" w14:textId="3756EEC8" w:rsidR="0059743F" w:rsidRPr="00D9432B" w:rsidRDefault="0059743F" w:rsidP="005C7788">
            <w:pPr>
              <w:rPr>
                <w:rStyle w:val="spar"/>
                <w:color w:val="000000"/>
                <w:sz w:val="18"/>
                <w:szCs w:val="18"/>
              </w:rPr>
            </w:pPr>
            <w:r>
              <w:rPr>
                <w:rStyle w:val="spar"/>
                <w:color w:val="000000"/>
                <w:sz w:val="18"/>
                <w:szCs w:val="18"/>
              </w:rPr>
              <w:t>-</w:t>
            </w:r>
          </w:p>
        </w:tc>
        <w:tc>
          <w:tcPr>
            <w:tcW w:w="1126" w:type="dxa"/>
          </w:tcPr>
          <w:p w14:paraId="5DE802AC" w14:textId="1D1336BD" w:rsidR="0059743F" w:rsidRPr="00D9432B" w:rsidRDefault="0059743F" w:rsidP="005C7788">
            <w:pPr>
              <w:rPr>
                <w:rStyle w:val="spar"/>
                <w:color w:val="000000"/>
                <w:sz w:val="18"/>
                <w:szCs w:val="18"/>
              </w:rPr>
            </w:pPr>
            <w:r>
              <w:rPr>
                <w:rStyle w:val="spar"/>
                <w:color w:val="000000"/>
                <w:sz w:val="18"/>
                <w:szCs w:val="18"/>
              </w:rPr>
              <w:t>-</w:t>
            </w:r>
          </w:p>
        </w:tc>
        <w:tc>
          <w:tcPr>
            <w:tcW w:w="1053" w:type="dxa"/>
          </w:tcPr>
          <w:p w14:paraId="28BB70F4" w14:textId="0527C076" w:rsidR="0059743F" w:rsidRPr="00D9432B" w:rsidRDefault="0059743F" w:rsidP="005C7788">
            <w:pPr>
              <w:rPr>
                <w:rStyle w:val="spar"/>
                <w:color w:val="000000"/>
                <w:sz w:val="18"/>
                <w:szCs w:val="18"/>
              </w:rPr>
            </w:pPr>
            <w:r>
              <w:rPr>
                <w:rStyle w:val="spar"/>
                <w:color w:val="000000"/>
                <w:sz w:val="18"/>
                <w:szCs w:val="18"/>
              </w:rPr>
              <w:t>-</w:t>
            </w:r>
          </w:p>
        </w:tc>
        <w:tc>
          <w:tcPr>
            <w:tcW w:w="1116" w:type="dxa"/>
          </w:tcPr>
          <w:p w14:paraId="39E90CC5" w14:textId="610F3380" w:rsidR="0059743F" w:rsidRPr="00D9432B" w:rsidRDefault="0059743F" w:rsidP="005C7788">
            <w:pPr>
              <w:rPr>
                <w:rStyle w:val="spar"/>
                <w:color w:val="000000"/>
                <w:sz w:val="18"/>
                <w:szCs w:val="18"/>
              </w:rPr>
            </w:pPr>
            <w:r>
              <w:rPr>
                <w:rStyle w:val="spar"/>
                <w:color w:val="000000"/>
                <w:sz w:val="18"/>
                <w:szCs w:val="18"/>
              </w:rPr>
              <w:t>-</w:t>
            </w:r>
          </w:p>
        </w:tc>
        <w:tc>
          <w:tcPr>
            <w:tcW w:w="1050" w:type="dxa"/>
          </w:tcPr>
          <w:p w14:paraId="3C9BAA06" w14:textId="1F379E07" w:rsidR="0059743F" w:rsidRPr="00D9432B" w:rsidRDefault="0059743F" w:rsidP="005C7788">
            <w:pPr>
              <w:rPr>
                <w:rStyle w:val="spar"/>
                <w:color w:val="000000"/>
                <w:sz w:val="18"/>
                <w:szCs w:val="18"/>
              </w:rPr>
            </w:pPr>
            <w:r>
              <w:rPr>
                <w:rStyle w:val="spar"/>
                <w:color w:val="000000"/>
                <w:sz w:val="18"/>
                <w:szCs w:val="18"/>
              </w:rPr>
              <w:t>-</w:t>
            </w:r>
          </w:p>
        </w:tc>
      </w:tr>
    </w:tbl>
    <w:p w14:paraId="26F09265" w14:textId="77777777" w:rsidR="00B8102D" w:rsidRDefault="00B8102D" w:rsidP="00B8102D">
      <w:pPr>
        <w:rPr>
          <w:rStyle w:val="spar"/>
          <w:color w:val="000000"/>
        </w:rPr>
      </w:pPr>
      <w:r>
        <w:rPr>
          <w:rStyle w:val="spar"/>
          <w:color w:val="000000"/>
        </w:rPr>
        <w:t>5.1. Informaţiile solicitate nefurnizate pentru motivul exceptării acestora conform legii: (enumerarea numelor documentelor/informaţiilor solicitate): nu e cazul.</w:t>
      </w:r>
    </w:p>
    <w:p w14:paraId="762D033B" w14:textId="77777777" w:rsidR="00B8102D" w:rsidRDefault="00B8102D" w:rsidP="00B8102D">
      <w:pPr>
        <w:rPr>
          <w:rStyle w:val="spar"/>
          <w:color w:val="000000"/>
        </w:rPr>
      </w:pPr>
    </w:p>
    <w:p w14:paraId="37E1E6C5" w14:textId="77777777" w:rsidR="00B8102D" w:rsidRDefault="00B8102D" w:rsidP="00B8102D">
      <w:pPr>
        <w:rPr>
          <w:rStyle w:val="spar"/>
          <w:color w:val="000000"/>
        </w:rPr>
      </w:pPr>
      <w:r>
        <w:rPr>
          <w:rStyle w:val="spar"/>
          <w:color w:val="000000"/>
        </w:rPr>
        <w:t>6. Reclamaţii administrative şi plângeri în instanţă:</w:t>
      </w:r>
    </w:p>
    <w:p w14:paraId="705EE29D" w14:textId="77777777" w:rsidR="00B8102D" w:rsidRDefault="00B8102D" w:rsidP="00B8102D">
      <w:pPr>
        <w:rPr>
          <w:rStyle w:val="spar"/>
          <w:color w:val="000000"/>
        </w:rPr>
      </w:pPr>
    </w:p>
    <w:tbl>
      <w:tblPr>
        <w:tblStyle w:val="TableGrid"/>
        <w:tblW w:w="0" w:type="auto"/>
        <w:tblLook w:val="04A0" w:firstRow="1" w:lastRow="0" w:firstColumn="1" w:lastColumn="0" w:noHBand="0" w:noVBand="1"/>
      </w:tblPr>
      <w:tblGrid>
        <w:gridCol w:w="1348"/>
        <w:gridCol w:w="1348"/>
        <w:gridCol w:w="1349"/>
        <w:gridCol w:w="1349"/>
        <w:gridCol w:w="1349"/>
        <w:gridCol w:w="1349"/>
        <w:gridCol w:w="1349"/>
        <w:gridCol w:w="1349"/>
      </w:tblGrid>
      <w:tr w:rsidR="00B8102D" w14:paraId="6351C12D" w14:textId="77777777" w:rsidTr="005C7788">
        <w:tc>
          <w:tcPr>
            <w:tcW w:w="5394" w:type="dxa"/>
            <w:gridSpan w:val="4"/>
          </w:tcPr>
          <w:p w14:paraId="03289314" w14:textId="77777777" w:rsidR="00B8102D" w:rsidRPr="008F16EC" w:rsidRDefault="00B8102D" w:rsidP="005C7788">
            <w:pPr>
              <w:rPr>
                <w:rStyle w:val="spar"/>
                <w:color w:val="000000"/>
                <w:sz w:val="18"/>
                <w:szCs w:val="18"/>
              </w:rPr>
            </w:pPr>
            <w:r>
              <w:rPr>
                <w:rStyle w:val="spar"/>
                <w:color w:val="000000"/>
                <w:sz w:val="18"/>
                <w:szCs w:val="18"/>
              </w:rPr>
              <w:t>6.1. Numărul de reclamații administrative la adresa instituției în baza Legii nr.544/2001, cu modificările și completările ulterioare</w:t>
            </w:r>
          </w:p>
        </w:tc>
        <w:tc>
          <w:tcPr>
            <w:tcW w:w="5396" w:type="dxa"/>
            <w:gridSpan w:val="4"/>
          </w:tcPr>
          <w:p w14:paraId="469F2B6D" w14:textId="77777777" w:rsidR="00B8102D" w:rsidRPr="008F16EC" w:rsidRDefault="00B8102D" w:rsidP="005C7788">
            <w:pPr>
              <w:rPr>
                <w:rStyle w:val="spar"/>
                <w:color w:val="000000"/>
                <w:sz w:val="18"/>
                <w:szCs w:val="18"/>
              </w:rPr>
            </w:pPr>
            <w:r>
              <w:rPr>
                <w:rStyle w:val="spar"/>
                <w:color w:val="000000"/>
                <w:sz w:val="18"/>
                <w:szCs w:val="18"/>
              </w:rPr>
              <w:t>6.1. Numărul de plângeri în instanță la adresa instituției în baza Legii nr.544/2001, cu modificările și completările ulterioare</w:t>
            </w:r>
          </w:p>
        </w:tc>
      </w:tr>
      <w:tr w:rsidR="00B8102D" w14:paraId="4EE1D526" w14:textId="77777777" w:rsidTr="005C7788">
        <w:tc>
          <w:tcPr>
            <w:tcW w:w="1348" w:type="dxa"/>
          </w:tcPr>
          <w:p w14:paraId="526CBE41" w14:textId="77777777" w:rsidR="00B8102D" w:rsidRDefault="00B8102D" w:rsidP="005C7788">
            <w:pPr>
              <w:jc w:val="center"/>
              <w:rPr>
                <w:rStyle w:val="spar"/>
                <w:color w:val="000000"/>
                <w:sz w:val="18"/>
                <w:szCs w:val="18"/>
              </w:rPr>
            </w:pPr>
            <w:r>
              <w:rPr>
                <w:rStyle w:val="spar"/>
                <w:color w:val="000000"/>
                <w:sz w:val="18"/>
                <w:szCs w:val="18"/>
              </w:rPr>
              <w:t>Soluționate favorabil</w:t>
            </w:r>
          </w:p>
        </w:tc>
        <w:tc>
          <w:tcPr>
            <w:tcW w:w="1348" w:type="dxa"/>
          </w:tcPr>
          <w:p w14:paraId="30CB9476" w14:textId="77777777" w:rsidR="00B8102D" w:rsidRPr="008F16EC" w:rsidRDefault="00B8102D" w:rsidP="005C7788">
            <w:pPr>
              <w:jc w:val="center"/>
              <w:rPr>
                <w:rStyle w:val="spar"/>
                <w:color w:val="000000"/>
                <w:sz w:val="18"/>
                <w:szCs w:val="18"/>
              </w:rPr>
            </w:pPr>
            <w:r>
              <w:rPr>
                <w:rStyle w:val="spar"/>
                <w:color w:val="000000"/>
                <w:sz w:val="18"/>
                <w:szCs w:val="18"/>
              </w:rPr>
              <w:t>Respinse</w:t>
            </w:r>
          </w:p>
        </w:tc>
        <w:tc>
          <w:tcPr>
            <w:tcW w:w="1349" w:type="dxa"/>
          </w:tcPr>
          <w:p w14:paraId="0D0B4C56" w14:textId="77777777" w:rsidR="00B8102D" w:rsidRPr="008F16EC" w:rsidRDefault="00B8102D" w:rsidP="005C7788">
            <w:pPr>
              <w:jc w:val="center"/>
              <w:rPr>
                <w:rStyle w:val="spar"/>
                <w:color w:val="000000"/>
                <w:sz w:val="18"/>
                <w:szCs w:val="18"/>
              </w:rPr>
            </w:pPr>
            <w:r>
              <w:rPr>
                <w:rStyle w:val="spar"/>
                <w:color w:val="000000"/>
                <w:sz w:val="18"/>
                <w:szCs w:val="18"/>
              </w:rPr>
              <w:t>În curs de soluționare</w:t>
            </w:r>
          </w:p>
        </w:tc>
        <w:tc>
          <w:tcPr>
            <w:tcW w:w="1349" w:type="dxa"/>
          </w:tcPr>
          <w:p w14:paraId="057C2E14" w14:textId="77777777" w:rsidR="00B8102D" w:rsidRPr="008F16EC" w:rsidRDefault="00B8102D" w:rsidP="005C7788">
            <w:pPr>
              <w:jc w:val="center"/>
              <w:rPr>
                <w:rStyle w:val="spar"/>
                <w:color w:val="000000"/>
                <w:sz w:val="18"/>
                <w:szCs w:val="18"/>
              </w:rPr>
            </w:pPr>
            <w:r>
              <w:rPr>
                <w:rStyle w:val="spar"/>
                <w:color w:val="000000"/>
                <w:sz w:val="18"/>
                <w:szCs w:val="18"/>
              </w:rPr>
              <w:t>Total</w:t>
            </w:r>
          </w:p>
        </w:tc>
        <w:tc>
          <w:tcPr>
            <w:tcW w:w="1349" w:type="dxa"/>
          </w:tcPr>
          <w:p w14:paraId="0800568A" w14:textId="77777777" w:rsidR="00B8102D" w:rsidRDefault="00B8102D" w:rsidP="005C7788">
            <w:pPr>
              <w:jc w:val="center"/>
              <w:rPr>
                <w:rStyle w:val="spar"/>
                <w:color w:val="000000"/>
                <w:sz w:val="18"/>
                <w:szCs w:val="18"/>
              </w:rPr>
            </w:pPr>
            <w:r>
              <w:rPr>
                <w:rStyle w:val="spar"/>
                <w:color w:val="000000"/>
                <w:sz w:val="18"/>
                <w:szCs w:val="18"/>
              </w:rPr>
              <w:t>Soluționate favorabil</w:t>
            </w:r>
          </w:p>
        </w:tc>
        <w:tc>
          <w:tcPr>
            <w:tcW w:w="1349" w:type="dxa"/>
          </w:tcPr>
          <w:p w14:paraId="10049220" w14:textId="77777777" w:rsidR="00B8102D" w:rsidRPr="008F16EC" w:rsidRDefault="00B8102D" w:rsidP="005C7788">
            <w:pPr>
              <w:jc w:val="center"/>
              <w:rPr>
                <w:rStyle w:val="spar"/>
                <w:color w:val="000000"/>
                <w:sz w:val="18"/>
                <w:szCs w:val="18"/>
              </w:rPr>
            </w:pPr>
            <w:r>
              <w:rPr>
                <w:rStyle w:val="spar"/>
                <w:color w:val="000000"/>
                <w:sz w:val="18"/>
                <w:szCs w:val="18"/>
              </w:rPr>
              <w:t>Respinse</w:t>
            </w:r>
          </w:p>
        </w:tc>
        <w:tc>
          <w:tcPr>
            <w:tcW w:w="1349" w:type="dxa"/>
          </w:tcPr>
          <w:p w14:paraId="1A668CA0" w14:textId="77777777" w:rsidR="00B8102D" w:rsidRPr="008F16EC" w:rsidRDefault="00B8102D" w:rsidP="005C7788">
            <w:pPr>
              <w:jc w:val="center"/>
              <w:rPr>
                <w:rStyle w:val="spar"/>
                <w:color w:val="000000"/>
                <w:sz w:val="18"/>
                <w:szCs w:val="18"/>
              </w:rPr>
            </w:pPr>
            <w:r>
              <w:rPr>
                <w:rStyle w:val="spar"/>
                <w:color w:val="000000"/>
                <w:sz w:val="18"/>
                <w:szCs w:val="18"/>
              </w:rPr>
              <w:t>În curs de soluționare</w:t>
            </w:r>
          </w:p>
        </w:tc>
        <w:tc>
          <w:tcPr>
            <w:tcW w:w="1349" w:type="dxa"/>
          </w:tcPr>
          <w:p w14:paraId="6B2D9609" w14:textId="77777777" w:rsidR="00B8102D" w:rsidRPr="008F16EC" w:rsidRDefault="00B8102D" w:rsidP="005C7788">
            <w:pPr>
              <w:jc w:val="center"/>
              <w:rPr>
                <w:rStyle w:val="spar"/>
                <w:color w:val="000000"/>
                <w:sz w:val="18"/>
                <w:szCs w:val="18"/>
              </w:rPr>
            </w:pPr>
            <w:r>
              <w:rPr>
                <w:rStyle w:val="spar"/>
                <w:color w:val="000000"/>
                <w:sz w:val="18"/>
                <w:szCs w:val="18"/>
              </w:rPr>
              <w:t>Total</w:t>
            </w:r>
          </w:p>
        </w:tc>
      </w:tr>
    </w:tbl>
    <w:p w14:paraId="48BAF2A3" w14:textId="77777777" w:rsidR="00B8102D" w:rsidRDefault="00B8102D" w:rsidP="00B8102D">
      <w:pPr>
        <w:rPr>
          <w:rStyle w:val="spar"/>
          <w:color w:val="000000"/>
        </w:rPr>
      </w:pPr>
      <w:r>
        <w:rPr>
          <w:rStyle w:val="spar"/>
          <w:color w:val="000000"/>
        </w:rPr>
        <w:t xml:space="preserve">    Nu e cazul.</w:t>
      </w:r>
    </w:p>
    <w:p w14:paraId="46FB3D44" w14:textId="77777777" w:rsidR="00B8102D" w:rsidRDefault="00B8102D" w:rsidP="00B8102D">
      <w:pPr>
        <w:rPr>
          <w:rStyle w:val="spar"/>
          <w:color w:val="000000"/>
        </w:rPr>
      </w:pPr>
    </w:p>
    <w:p w14:paraId="2F6A42AE" w14:textId="77777777" w:rsidR="00B8102D" w:rsidRDefault="00B8102D" w:rsidP="00B8102D">
      <w:pPr>
        <w:spacing w:after="120"/>
        <w:rPr>
          <w:rStyle w:val="spar"/>
          <w:color w:val="000000"/>
        </w:rPr>
      </w:pPr>
      <w:r>
        <w:rPr>
          <w:rStyle w:val="spar"/>
          <w:color w:val="000000"/>
        </w:rPr>
        <w:t xml:space="preserve">7. </w:t>
      </w:r>
      <w:r w:rsidRPr="00D9432B">
        <w:rPr>
          <w:rStyle w:val="spar"/>
          <w:color w:val="000000"/>
        </w:rPr>
        <w:t>Managementul procesului de comunicare a informațiilor de interes public</w:t>
      </w:r>
    </w:p>
    <w:tbl>
      <w:tblPr>
        <w:tblStyle w:val="TableGrid"/>
        <w:tblW w:w="0" w:type="auto"/>
        <w:tblLook w:val="04A0" w:firstRow="1" w:lastRow="0" w:firstColumn="1" w:lastColumn="0" w:noHBand="0" w:noVBand="1"/>
      </w:tblPr>
      <w:tblGrid>
        <w:gridCol w:w="2697"/>
        <w:gridCol w:w="2697"/>
        <w:gridCol w:w="2698"/>
        <w:gridCol w:w="2698"/>
      </w:tblGrid>
      <w:tr w:rsidR="00B8102D" w14:paraId="34B28BCA" w14:textId="77777777" w:rsidTr="005C7788">
        <w:tc>
          <w:tcPr>
            <w:tcW w:w="2697" w:type="dxa"/>
          </w:tcPr>
          <w:p w14:paraId="1A8CD30C" w14:textId="77777777" w:rsidR="00B8102D" w:rsidRPr="008F16EC" w:rsidRDefault="00B8102D" w:rsidP="005C7788">
            <w:pPr>
              <w:spacing w:after="120"/>
              <w:rPr>
                <w:rStyle w:val="spar"/>
                <w:color w:val="000000"/>
                <w:sz w:val="18"/>
                <w:szCs w:val="18"/>
              </w:rPr>
            </w:pPr>
            <w:r w:rsidRPr="008F16EC">
              <w:rPr>
                <w:rStyle w:val="spar"/>
                <w:color w:val="000000"/>
                <w:sz w:val="18"/>
                <w:szCs w:val="18"/>
              </w:rPr>
              <w:t>7.1 Costuri</w:t>
            </w:r>
          </w:p>
        </w:tc>
        <w:tc>
          <w:tcPr>
            <w:tcW w:w="2697" w:type="dxa"/>
          </w:tcPr>
          <w:p w14:paraId="278931ED" w14:textId="77777777" w:rsidR="00B8102D" w:rsidRPr="008F16EC" w:rsidRDefault="00B8102D" w:rsidP="005C7788">
            <w:pPr>
              <w:spacing w:after="120"/>
              <w:rPr>
                <w:rStyle w:val="spar"/>
                <w:color w:val="000000"/>
                <w:sz w:val="18"/>
                <w:szCs w:val="18"/>
              </w:rPr>
            </w:pPr>
          </w:p>
        </w:tc>
        <w:tc>
          <w:tcPr>
            <w:tcW w:w="2698" w:type="dxa"/>
          </w:tcPr>
          <w:p w14:paraId="554D1E46" w14:textId="77777777" w:rsidR="00B8102D" w:rsidRPr="008F16EC" w:rsidRDefault="00B8102D" w:rsidP="005C7788">
            <w:pPr>
              <w:spacing w:after="120"/>
              <w:rPr>
                <w:rStyle w:val="spar"/>
                <w:color w:val="000000"/>
                <w:sz w:val="18"/>
                <w:szCs w:val="18"/>
              </w:rPr>
            </w:pPr>
          </w:p>
        </w:tc>
        <w:tc>
          <w:tcPr>
            <w:tcW w:w="2698" w:type="dxa"/>
          </w:tcPr>
          <w:p w14:paraId="0A8F40B8" w14:textId="77777777" w:rsidR="00B8102D" w:rsidRPr="008F16EC" w:rsidRDefault="00B8102D" w:rsidP="005C7788">
            <w:pPr>
              <w:spacing w:after="120"/>
              <w:rPr>
                <w:rStyle w:val="spar"/>
                <w:color w:val="000000"/>
                <w:sz w:val="18"/>
                <w:szCs w:val="18"/>
              </w:rPr>
            </w:pPr>
          </w:p>
        </w:tc>
      </w:tr>
      <w:tr w:rsidR="00B8102D" w14:paraId="042B9B18" w14:textId="77777777" w:rsidTr="005C7788">
        <w:tc>
          <w:tcPr>
            <w:tcW w:w="2697" w:type="dxa"/>
          </w:tcPr>
          <w:p w14:paraId="40A9A005" w14:textId="77777777" w:rsidR="00B8102D" w:rsidRPr="008F16EC" w:rsidRDefault="00B8102D" w:rsidP="005C7788">
            <w:pPr>
              <w:spacing w:after="120"/>
              <w:rPr>
                <w:rStyle w:val="spar"/>
                <w:color w:val="000000"/>
                <w:sz w:val="18"/>
                <w:szCs w:val="18"/>
              </w:rPr>
            </w:pPr>
            <w:r w:rsidRPr="008F16EC">
              <w:rPr>
                <w:rStyle w:val="spar"/>
                <w:color w:val="000000"/>
                <w:sz w:val="18"/>
                <w:szCs w:val="18"/>
              </w:rPr>
              <w:t>Costuri totale de funcționare ale compartimentului</w:t>
            </w:r>
          </w:p>
        </w:tc>
        <w:tc>
          <w:tcPr>
            <w:tcW w:w="2697" w:type="dxa"/>
          </w:tcPr>
          <w:p w14:paraId="466CBF46" w14:textId="77777777" w:rsidR="00B8102D" w:rsidRPr="008F16EC" w:rsidRDefault="00B8102D" w:rsidP="005C7788">
            <w:pPr>
              <w:spacing w:after="120"/>
              <w:rPr>
                <w:rStyle w:val="spar"/>
                <w:color w:val="000000"/>
                <w:sz w:val="18"/>
                <w:szCs w:val="18"/>
              </w:rPr>
            </w:pPr>
            <w:r w:rsidRPr="008F16EC">
              <w:rPr>
                <w:rStyle w:val="spar"/>
                <w:color w:val="000000"/>
                <w:sz w:val="18"/>
                <w:szCs w:val="18"/>
              </w:rPr>
              <w:t>Sume încasate din serviciul de copier</w:t>
            </w:r>
          </w:p>
        </w:tc>
        <w:tc>
          <w:tcPr>
            <w:tcW w:w="2698" w:type="dxa"/>
          </w:tcPr>
          <w:p w14:paraId="54F2CA01" w14:textId="77777777" w:rsidR="00B8102D" w:rsidRPr="008F16EC" w:rsidRDefault="00B8102D" w:rsidP="005C7788">
            <w:pPr>
              <w:spacing w:after="120"/>
              <w:rPr>
                <w:rStyle w:val="spar"/>
                <w:color w:val="000000"/>
                <w:sz w:val="18"/>
                <w:szCs w:val="18"/>
              </w:rPr>
            </w:pPr>
            <w:r w:rsidRPr="008F16EC">
              <w:rPr>
                <w:rStyle w:val="spar"/>
                <w:color w:val="000000"/>
                <w:sz w:val="18"/>
                <w:szCs w:val="18"/>
              </w:rPr>
              <w:t>Contravaloarea serviciului de copiere (lei/pagină)</w:t>
            </w:r>
          </w:p>
        </w:tc>
        <w:tc>
          <w:tcPr>
            <w:tcW w:w="2698" w:type="dxa"/>
          </w:tcPr>
          <w:p w14:paraId="013C5F95" w14:textId="77777777" w:rsidR="00B8102D" w:rsidRPr="008F16EC" w:rsidRDefault="00B8102D" w:rsidP="005C7788">
            <w:pPr>
              <w:spacing w:after="120"/>
              <w:rPr>
                <w:rStyle w:val="spar"/>
                <w:color w:val="000000"/>
                <w:sz w:val="18"/>
                <w:szCs w:val="18"/>
              </w:rPr>
            </w:pPr>
            <w:r w:rsidRPr="008F16EC">
              <w:rPr>
                <w:rStyle w:val="spar"/>
                <w:color w:val="000000"/>
                <w:sz w:val="18"/>
                <w:szCs w:val="18"/>
              </w:rPr>
              <w:t>Care este documentul care stă la baza stabilirii contravalorii de copiere</w:t>
            </w:r>
          </w:p>
        </w:tc>
      </w:tr>
    </w:tbl>
    <w:p w14:paraId="17E99188" w14:textId="77777777" w:rsidR="00B8102D" w:rsidRDefault="00B8102D" w:rsidP="00B8102D">
      <w:pPr>
        <w:spacing w:after="120"/>
        <w:rPr>
          <w:rStyle w:val="spar"/>
          <w:color w:val="000000"/>
        </w:rPr>
      </w:pPr>
      <w:r>
        <w:rPr>
          <w:rStyle w:val="spar"/>
          <w:color w:val="000000"/>
        </w:rPr>
        <w:t>Nu e cazul.</w:t>
      </w:r>
    </w:p>
    <w:p w14:paraId="7680DB03" w14:textId="77777777" w:rsidR="00B8102D" w:rsidRDefault="00B8102D" w:rsidP="00B8102D">
      <w:pPr>
        <w:spacing w:after="120"/>
        <w:rPr>
          <w:rStyle w:val="spar"/>
          <w:color w:val="000000"/>
        </w:rPr>
      </w:pPr>
      <w:r>
        <w:rPr>
          <w:rStyle w:val="spar"/>
          <w:color w:val="000000"/>
        </w:rPr>
        <w:t>7.2. Creșterea eficienței accesului la informații de interes public</w:t>
      </w:r>
    </w:p>
    <w:p w14:paraId="485F0366" w14:textId="77777777" w:rsidR="00B8102D" w:rsidRDefault="00B8102D" w:rsidP="00B8102D">
      <w:pPr>
        <w:spacing w:after="120"/>
        <w:rPr>
          <w:rStyle w:val="spar"/>
          <w:color w:val="000000"/>
        </w:rPr>
      </w:pPr>
      <w:r>
        <w:rPr>
          <w:rStyle w:val="spar"/>
          <w:color w:val="000000"/>
        </w:rPr>
        <w:t>a) Instituția dvs. deține un punct de informare/bibliotecă virtuală în care sunt publicate seturi de date de interes public?</w:t>
      </w:r>
    </w:p>
    <w:p w14:paraId="00122F1C" w14:textId="77777777" w:rsidR="00B8102D" w:rsidRPr="008F16EC" w:rsidRDefault="00B8102D" w:rsidP="00B8102D">
      <w:pPr>
        <w:spacing w:after="120"/>
        <w:rPr>
          <w:rStyle w:val="spar"/>
          <w:color w:val="000000"/>
          <w:lang w:val="ro-RO"/>
        </w:rPr>
      </w:pPr>
      <w:r>
        <w:rPr>
          <w:rStyle w:val="spar"/>
          <w:color w:val="000000"/>
        </w:rPr>
        <w:t>[X]</w:t>
      </w:r>
      <w:r>
        <w:rPr>
          <w:rStyle w:val="spar"/>
          <w:color w:val="000000"/>
          <w:lang w:val="ro-RO"/>
        </w:rPr>
        <w:t xml:space="preserve"> Da (pagină de internet)</w:t>
      </w:r>
    </w:p>
    <w:p w14:paraId="54A5EA7C" w14:textId="77777777" w:rsidR="00B8102D" w:rsidRDefault="00B8102D" w:rsidP="00B8102D">
      <w:pPr>
        <w:spacing w:after="120"/>
        <w:rPr>
          <w:rStyle w:val="spar"/>
          <w:color w:val="000000"/>
        </w:rPr>
      </w:pPr>
      <w:r>
        <w:rPr>
          <w:rStyle w:val="spar"/>
          <w:color w:val="000000"/>
        </w:rPr>
        <w:t>[] Nu</w:t>
      </w:r>
    </w:p>
    <w:p w14:paraId="7C21826B" w14:textId="77777777" w:rsidR="00B8102D" w:rsidRDefault="00B8102D" w:rsidP="00B8102D">
      <w:pPr>
        <w:spacing w:after="120"/>
        <w:rPr>
          <w:rStyle w:val="spar"/>
          <w:color w:val="000000"/>
        </w:rPr>
      </w:pPr>
      <w:r>
        <w:rPr>
          <w:rStyle w:val="spar"/>
          <w:color w:val="000000"/>
        </w:rPr>
        <w:t>b) Enumerați punctele pe care le considerați necesar a fi îmbunătățite la nivelul instituției dumneavoastră pentru creșterea eficienței procesului de asigurare a accesului la informații de interes public:</w:t>
      </w:r>
    </w:p>
    <w:p w14:paraId="2C953583" w14:textId="77777777" w:rsidR="00B8102D" w:rsidRDefault="00B8102D" w:rsidP="00B8102D">
      <w:pPr>
        <w:spacing w:after="120"/>
        <w:rPr>
          <w:rStyle w:val="spar"/>
          <w:color w:val="000000"/>
        </w:rPr>
      </w:pPr>
      <w:r>
        <w:rPr>
          <w:rStyle w:val="spar"/>
          <w:color w:val="000000"/>
        </w:rPr>
        <w:t>Comunicarea cu structurile funcționale care dețin informația de specialitate.</w:t>
      </w:r>
    </w:p>
    <w:p w14:paraId="7332B921" w14:textId="77777777" w:rsidR="00B8102D" w:rsidRDefault="00B8102D" w:rsidP="00B8102D">
      <w:pPr>
        <w:spacing w:after="120"/>
        <w:rPr>
          <w:rStyle w:val="spar"/>
          <w:color w:val="000000"/>
        </w:rPr>
      </w:pPr>
      <w:r>
        <w:rPr>
          <w:rStyle w:val="spar"/>
          <w:color w:val="000000"/>
        </w:rPr>
        <w:t xml:space="preserve">c) Enumerați măsurile luate pentru îmbunătățirea procesului de asigurare a accesului la informații de interes public. </w:t>
      </w:r>
    </w:p>
    <w:p w14:paraId="7BF51F52" w14:textId="77777777" w:rsidR="00B8102D" w:rsidRDefault="00B8102D" w:rsidP="00B8102D">
      <w:pPr>
        <w:spacing w:after="120"/>
        <w:rPr>
          <w:rStyle w:val="spar"/>
          <w:color w:val="000000"/>
        </w:rPr>
      </w:pPr>
      <w:r>
        <w:rPr>
          <w:rStyle w:val="spar"/>
          <w:color w:val="000000"/>
        </w:rPr>
        <w:t xml:space="preserve"> Actualizarea informațiilor pe pagina de internet.</w:t>
      </w:r>
    </w:p>
    <w:p w14:paraId="05BF8235" w14:textId="77777777" w:rsidR="00B8102D" w:rsidRDefault="00B8102D" w:rsidP="00B8102D"/>
    <w:p w14:paraId="06B9F212" w14:textId="77777777" w:rsidR="00C2284E" w:rsidRDefault="00C2284E"/>
    <w:sectPr w:rsidR="00C2284E" w:rsidSect="00917B21">
      <w:pgSz w:w="12240" w:h="15840"/>
      <w:pgMar w:top="1152"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2D"/>
    <w:rsid w:val="000251B6"/>
    <w:rsid w:val="003C43F7"/>
    <w:rsid w:val="0059743F"/>
    <w:rsid w:val="00AA2625"/>
    <w:rsid w:val="00B8102D"/>
    <w:rsid w:val="00C14ACB"/>
    <w:rsid w:val="00C2284E"/>
    <w:rsid w:val="00DA6E86"/>
    <w:rsid w:val="00DF7BF8"/>
    <w:rsid w:val="00F3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D422A"/>
  <w15:chartTrackingRefBased/>
  <w15:docId w15:val="{3427ADA1-700B-4530-913E-2FA9A172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02D"/>
    <w:rPr>
      <w:rFonts w:cs="Arial"/>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B8102D"/>
  </w:style>
  <w:style w:type="character" w:customStyle="1" w:styleId="spar">
    <w:name w:val="s_par"/>
    <w:basedOn w:val="DefaultParagraphFont"/>
    <w:rsid w:val="00B8102D"/>
  </w:style>
  <w:style w:type="character" w:styleId="Hyperlink">
    <w:name w:val="Hyperlink"/>
    <w:basedOn w:val="DefaultParagraphFont"/>
    <w:uiPriority w:val="99"/>
    <w:unhideWhenUsed/>
    <w:rsid w:val="00B8102D"/>
    <w:rPr>
      <w:color w:val="0000FF"/>
      <w:u w:val="single"/>
    </w:rPr>
  </w:style>
  <w:style w:type="character" w:customStyle="1" w:styleId="slit">
    <w:name w:val="s_lit"/>
    <w:basedOn w:val="DefaultParagraphFont"/>
    <w:rsid w:val="00B8102D"/>
  </w:style>
  <w:style w:type="character" w:customStyle="1" w:styleId="slitbdy">
    <w:name w:val="s_lit_bdy"/>
    <w:basedOn w:val="DefaultParagraphFont"/>
    <w:rsid w:val="00B8102D"/>
  </w:style>
  <w:style w:type="table" w:styleId="TableGrid">
    <w:name w:val="Table Grid"/>
    <w:basedOn w:val="TableNormal"/>
    <w:rsid w:val="00B8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31413" TargetMode="External"/><Relationship Id="rId3" Type="http://schemas.openxmlformats.org/officeDocument/2006/relationships/webSettings" Target="webSettings.xml"/><Relationship Id="rId7" Type="http://schemas.openxmlformats.org/officeDocument/2006/relationships/hyperlink" Target="http://legislatie.just.ro/Public/DetaliiDocumentAfis/314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Afis/31413" TargetMode="External"/><Relationship Id="rId11" Type="http://schemas.openxmlformats.org/officeDocument/2006/relationships/fontTable" Target="fontTable.xml"/><Relationship Id="rId5" Type="http://schemas.openxmlformats.org/officeDocument/2006/relationships/hyperlink" Target="http://legislatie.just.ro/Public/DetaliiDocumentAfis/31413" TargetMode="External"/><Relationship Id="rId10" Type="http://schemas.openxmlformats.org/officeDocument/2006/relationships/hyperlink" Target="http://legislatie.just.ro/Public/DetaliiDocumentAfis/31413" TargetMode="External"/><Relationship Id="rId4" Type="http://schemas.openxmlformats.org/officeDocument/2006/relationships/image" Target="media/image1.jpeg"/><Relationship Id="rId9" Type="http://schemas.openxmlformats.org/officeDocument/2006/relationships/hyperlink" Target="http://legislatie.just.ro/Public/DetaliiDocumentAfis/3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5581</Characters>
  <Application>Microsoft Office Word</Application>
  <DocSecurity>0</DocSecurity>
  <Lines>46</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2</cp:revision>
  <dcterms:created xsi:type="dcterms:W3CDTF">2020-07-29T06:03:00Z</dcterms:created>
  <dcterms:modified xsi:type="dcterms:W3CDTF">2020-07-29T06:27:00Z</dcterms:modified>
</cp:coreProperties>
</file>